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BDA" w:rsidRDefault="007B7BDA" w:rsidP="0047015D">
      <w:pPr>
        <w:spacing w:after="0"/>
        <w:jc w:val="center"/>
        <w:rPr>
          <w:rFonts w:ascii="Times New Roman" w:hAnsi="Times New Roman" w:cs="Times New Roman"/>
          <w:b/>
          <w:sz w:val="24"/>
          <w:szCs w:val="24"/>
        </w:rPr>
      </w:pPr>
    </w:p>
    <w:p w:rsidR="00980C21" w:rsidRDefault="0047015D" w:rsidP="0047015D">
      <w:pPr>
        <w:spacing w:after="0"/>
        <w:jc w:val="center"/>
        <w:rPr>
          <w:rFonts w:ascii="Times New Roman" w:hAnsi="Times New Roman" w:cs="Times New Roman"/>
          <w:b/>
          <w:sz w:val="24"/>
          <w:szCs w:val="24"/>
        </w:rPr>
      </w:pPr>
      <w:r>
        <w:rPr>
          <w:rFonts w:ascii="Times New Roman" w:hAnsi="Times New Roman" w:cs="Times New Roman"/>
          <w:b/>
          <w:sz w:val="24"/>
          <w:szCs w:val="24"/>
        </w:rPr>
        <w:t>OBRAZLOŽENJE UZ</w:t>
      </w:r>
    </w:p>
    <w:p w:rsidR="00526549" w:rsidRDefault="003C3A6F" w:rsidP="0052654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DRUGE </w:t>
      </w:r>
      <w:r w:rsidR="00C40A80">
        <w:rPr>
          <w:rFonts w:ascii="Times New Roman" w:hAnsi="Times New Roman" w:cs="Times New Roman"/>
          <w:b/>
          <w:sz w:val="24"/>
          <w:szCs w:val="24"/>
        </w:rPr>
        <w:t xml:space="preserve">IZMJENE I DOPUNE </w:t>
      </w:r>
      <w:r w:rsidR="00D05D64">
        <w:rPr>
          <w:rFonts w:ascii="Times New Roman" w:hAnsi="Times New Roman" w:cs="Times New Roman"/>
          <w:b/>
          <w:sz w:val="24"/>
          <w:szCs w:val="24"/>
        </w:rPr>
        <w:t>PRORAČUN</w:t>
      </w:r>
      <w:r w:rsidR="00C40A80">
        <w:rPr>
          <w:rFonts w:ascii="Times New Roman" w:hAnsi="Times New Roman" w:cs="Times New Roman"/>
          <w:b/>
          <w:sz w:val="24"/>
          <w:szCs w:val="24"/>
        </w:rPr>
        <w:t>A</w:t>
      </w:r>
      <w:r w:rsidR="0047015D">
        <w:rPr>
          <w:rFonts w:ascii="Times New Roman" w:hAnsi="Times New Roman" w:cs="Times New Roman"/>
          <w:b/>
          <w:sz w:val="24"/>
          <w:szCs w:val="24"/>
        </w:rPr>
        <w:t xml:space="preserve"> </w:t>
      </w:r>
    </w:p>
    <w:p w:rsidR="00185607" w:rsidRDefault="0047015D" w:rsidP="00526549">
      <w:pPr>
        <w:spacing w:after="0"/>
        <w:jc w:val="center"/>
        <w:rPr>
          <w:rFonts w:ascii="Times New Roman" w:hAnsi="Times New Roman" w:cs="Times New Roman"/>
          <w:b/>
          <w:sz w:val="24"/>
          <w:szCs w:val="24"/>
        </w:rPr>
      </w:pPr>
      <w:r>
        <w:rPr>
          <w:rFonts w:ascii="Times New Roman" w:hAnsi="Times New Roman" w:cs="Times New Roman"/>
          <w:b/>
          <w:sz w:val="24"/>
          <w:szCs w:val="24"/>
        </w:rPr>
        <w:t>GRADA KNIN</w:t>
      </w:r>
      <w:r w:rsidR="00185607">
        <w:rPr>
          <w:rFonts w:ascii="Times New Roman" w:hAnsi="Times New Roman" w:cs="Times New Roman"/>
          <w:b/>
          <w:sz w:val="24"/>
          <w:szCs w:val="24"/>
        </w:rPr>
        <w:t>A</w:t>
      </w:r>
      <w:r>
        <w:rPr>
          <w:rFonts w:ascii="Times New Roman" w:hAnsi="Times New Roman" w:cs="Times New Roman"/>
          <w:b/>
          <w:sz w:val="24"/>
          <w:szCs w:val="24"/>
        </w:rPr>
        <w:t xml:space="preserve"> </w:t>
      </w:r>
      <w:r w:rsidR="003E556F">
        <w:rPr>
          <w:rFonts w:ascii="Times New Roman" w:hAnsi="Times New Roman" w:cs="Times New Roman"/>
          <w:b/>
          <w:sz w:val="24"/>
          <w:szCs w:val="24"/>
        </w:rPr>
        <w:t>ZA 2018</w:t>
      </w:r>
      <w:r w:rsidR="00185607">
        <w:rPr>
          <w:rFonts w:ascii="Times New Roman" w:hAnsi="Times New Roman" w:cs="Times New Roman"/>
          <w:b/>
          <w:sz w:val="24"/>
          <w:szCs w:val="24"/>
        </w:rPr>
        <w:t>. GODINU</w:t>
      </w:r>
    </w:p>
    <w:p w:rsidR="00C40A80" w:rsidRDefault="00C40A80" w:rsidP="002B1094">
      <w:pPr>
        <w:spacing w:after="0"/>
        <w:rPr>
          <w:rFonts w:ascii="Times New Roman" w:hAnsi="Times New Roman" w:cs="Times New Roman"/>
          <w:b/>
          <w:sz w:val="24"/>
          <w:szCs w:val="24"/>
        </w:rPr>
      </w:pPr>
    </w:p>
    <w:p w:rsidR="00A32DE4" w:rsidRPr="006323A0" w:rsidRDefault="00A32DE4" w:rsidP="00A32DE4">
      <w:pPr>
        <w:spacing w:after="0"/>
        <w:rPr>
          <w:rFonts w:ascii="Times New Roman" w:hAnsi="Times New Roman" w:cs="Times New Roman"/>
          <w:b/>
          <w:sz w:val="24"/>
          <w:szCs w:val="24"/>
        </w:rPr>
      </w:pPr>
      <w:r w:rsidRPr="00AE2DE1">
        <w:rPr>
          <w:rFonts w:ascii="Times New Roman" w:hAnsi="Times New Roman" w:cs="Times New Roman"/>
          <w:b/>
          <w:sz w:val="24"/>
          <w:szCs w:val="24"/>
        </w:rPr>
        <w:t>UVOD</w:t>
      </w:r>
    </w:p>
    <w:p w:rsidR="00A32DE4" w:rsidRDefault="00A32DE4" w:rsidP="00A32DE4">
      <w:pPr>
        <w:spacing w:after="0"/>
        <w:rPr>
          <w:rFonts w:ascii="Times New Roman" w:hAnsi="Times New Roman" w:cs="Times New Roman"/>
          <w:sz w:val="24"/>
          <w:szCs w:val="24"/>
        </w:rPr>
      </w:pPr>
      <w:r>
        <w:rPr>
          <w:rFonts w:ascii="Times New Roman" w:hAnsi="Times New Roman" w:cs="Times New Roman"/>
          <w:sz w:val="24"/>
          <w:szCs w:val="24"/>
        </w:rPr>
        <w:t xml:space="preserve">          Zakonom</w:t>
      </w:r>
      <w:r w:rsidRPr="00844737">
        <w:rPr>
          <w:rFonts w:ascii="Times New Roman" w:hAnsi="Times New Roman" w:cs="Times New Roman"/>
          <w:sz w:val="24"/>
          <w:szCs w:val="24"/>
        </w:rPr>
        <w:t xml:space="preserve"> o proračunu („Narodne novine“ broj , 87/08,</w:t>
      </w:r>
      <w:r>
        <w:rPr>
          <w:rFonts w:ascii="Times New Roman" w:hAnsi="Times New Roman" w:cs="Times New Roman"/>
          <w:sz w:val="24"/>
          <w:szCs w:val="24"/>
        </w:rPr>
        <w:t xml:space="preserve"> 46/09, 136/12 i 15/15) člankom 39. </w:t>
      </w:r>
      <w:r w:rsidR="006B518B">
        <w:rPr>
          <w:rFonts w:ascii="Times New Roman" w:hAnsi="Times New Roman" w:cs="Times New Roman"/>
          <w:sz w:val="24"/>
          <w:szCs w:val="24"/>
        </w:rPr>
        <w:t>s</w:t>
      </w:r>
      <w:r>
        <w:rPr>
          <w:rFonts w:ascii="Times New Roman" w:hAnsi="Times New Roman" w:cs="Times New Roman"/>
          <w:sz w:val="24"/>
          <w:szCs w:val="24"/>
        </w:rPr>
        <w:t>tav</w:t>
      </w:r>
      <w:r w:rsidR="00A56D48">
        <w:rPr>
          <w:rFonts w:ascii="Times New Roman" w:hAnsi="Times New Roman" w:cs="Times New Roman"/>
          <w:sz w:val="24"/>
          <w:szCs w:val="24"/>
        </w:rPr>
        <w:t>k</w:t>
      </w:r>
      <w:r w:rsidR="00AA6E5E">
        <w:rPr>
          <w:rFonts w:ascii="Times New Roman" w:hAnsi="Times New Roman" w:cs="Times New Roman"/>
          <w:sz w:val="24"/>
          <w:szCs w:val="24"/>
        </w:rPr>
        <w:t>om</w:t>
      </w:r>
      <w:r w:rsidR="00A56D48">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844737">
        <w:rPr>
          <w:rFonts w:ascii="Times New Roman" w:hAnsi="Times New Roman" w:cs="Times New Roman"/>
          <w:sz w:val="24"/>
          <w:szCs w:val="24"/>
        </w:rPr>
        <w:t xml:space="preserve"> propisano </w:t>
      </w:r>
      <w:r>
        <w:rPr>
          <w:rFonts w:ascii="Times New Roman" w:hAnsi="Times New Roman" w:cs="Times New Roman"/>
          <w:sz w:val="24"/>
          <w:szCs w:val="24"/>
        </w:rPr>
        <w:t xml:space="preserve">je da se Izmjene i dopune proračuna donose po istom postupku kao i proračun. </w:t>
      </w:r>
    </w:p>
    <w:p w:rsidR="00A32DE4" w:rsidRDefault="006B3D1F" w:rsidP="00A32DE4">
      <w:pPr>
        <w:spacing w:after="0"/>
        <w:rPr>
          <w:rFonts w:ascii="Times New Roman" w:hAnsi="Times New Roman" w:cs="Times New Roman"/>
          <w:sz w:val="24"/>
          <w:szCs w:val="24"/>
        </w:rPr>
      </w:pPr>
      <w:r>
        <w:rPr>
          <w:rFonts w:ascii="Times New Roman" w:hAnsi="Times New Roman" w:cs="Times New Roman"/>
          <w:sz w:val="24"/>
          <w:szCs w:val="24"/>
        </w:rPr>
        <w:t xml:space="preserve">          Proračun G</w:t>
      </w:r>
      <w:r w:rsidR="00A32DE4">
        <w:rPr>
          <w:rFonts w:ascii="Times New Roman" w:hAnsi="Times New Roman" w:cs="Times New Roman"/>
          <w:sz w:val="24"/>
          <w:szCs w:val="24"/>
        </w:rPr>
        <w:t>r</w:t>
      </w:r>
      <w:r>
        <w:rPr>
          <w:rFonts w:ascii="Times New Roman" w:hAnsi="Times New Roman" w:cs="Times New Roman"/>
          <w:sz w:val="24"/>
          <w:szCs w:val="24"/>
        </w:rPr>
        <w:t>a</w:t>
      </w:r>
      <w:r w:rsidR="00A32DE4">
        <w:rPr>
          <w:rFonts w:ascii="Times New Roman" w:hAnsi="Times New Roman" w:cs="Times New Roman"/>
          <w:sz w:val="24"/>
          <w:szCs w:val="24"/>
        </w:rPr>
        <w:t>da Knina za 2018. godinu z</w:t>
      </w:r>
      <w:r w:rsidR="007F1B86">
        <w:rPr>
          <w:rFonts w:ascii="Times New Roman" w:hAnsi="Times New Roman" w:cs="Times New Roman"/>
          <w:sz w:val="24"/>
          <w:szCs w:val="24"/>
        </w:rPr>
        <w:t>ajedno s projekcijama za 2019.-</w:t>
      </w:r>
      <w:r w:rsidR="00A32DE4">
        <w:rPr>
          <w:rFonts w:ascii="Times New Roman" w:hAnsi="Times New Roman" w:cs="Times New Roman"/>
          <w:sz w:val="24"/>
          <w:szCs w:val="24"/>
        </w:rPr>
        <w:t>2020. godinu donijelo je G</w:t>
      </w:r>
      <w:r w:rsidR="006B518B">
        <w:rPr>
          <w:rFonts w:ascii="Times New Roman" w:hAnsi="Times New Roman" w:cs="Times New Roman"/>
          <w:sz w:val="24"/>
          <w:szCs w:val="24"/>
        </w:rPr>
        <w:t xml:space="preserve">radsko vijeće na 4. sjednici </w:t>
      </w:r>
      <w:r w:rsidR="00A32DE4">
        <w:rPr>
          <w:rFonts w:ascii="Times New Roman" w:hAnsi="Times New Roman" w:cs="Times New Roman"/>
          <w:sz w:val="24"/>
          <w:szCs w:val="24"/>
        </w:rPr>
        <w:t>1. prosinca 2017. godine te je is</w:t>
      </w:r>
      <w:r>
        <w:rPr>
          <w:rFonts w:ascii="Times New Roman" w:hAnsi="Times New Roman" w:cs="Times New Roman"/>
          <w:sz w:val="24"/>
          <w:szCs w:val="24"/>
        </w:rPr>
        <w:t>ti objavljen u Službenom glasilu</w:t>
      </w:r>
      <w:r w:rsidR="00A32DE4">
        <w:rPr>
          <w:rFonts w:ascii="Times New Roman" w:hAnsi="Times New Roman" w:cs="Times New Roman"/>
          <w:sz w:val="24"/>
          <w:szCs w:val="24"/>
        </w:rPr>
        <w:t xml:space="preserve"> grada Knina, broj 11/17. </w:t>
      </w:r>
    </w:p>
    <w:p w:rsidR="00AE2DE1" w:rsidRDefault="007F1B86" w:rsidP="00967717">
      <w:pPr>
        <w:spacing w:after="0"/>
        <w:rPr>
          <w:rFonts w:ascii="Times New Roman" w:hAnsi="Times New Roman" w:cs="Times New Roman"/>
          <w:sz w:val="24"/>
          <w:szCs w:val="24"/>
        </w:rPr>
      </w:pPr>
      <w:r>
        <w:rPr>
          <w:rFonts w:ascii="Times New Roman" w:hAnsi="Times New Roman" w:cs="Times New Roman"/>
          <w:sz w:val="24"/>
          <w:szCs w:val="24"/>
        </w:rPr>
        <w:t xml:space="preserve">          </w:t>
      </w:r>
      <w:r w:rsidR="00A32DE4">
        <w:rPr>
          <w:rFonts w:ascii="Times New Roman" w:hAnsi="Times New Roman" w:cs="Times New Roman"/>
          <w:sz w:val="24"/>
          <w:szCs w:val="24"/>
        </w:rPr>
        <w:t>Izmjenama i dopunama Proračuna za 2018. godinu (u daljnjem tekstu: Izm</w:t>
      </w:r>
      <w:r w:rsidR="00884437">
        <w:rPr>
          <w:rFonts w:ascii="Times New Roman" w:hAnsi="Times New Roman" w:cs="Times New Roman"/>
          <w:sz w:val="24"/>
          <w:szCs w:val="24"/>
        </w:rPr>
        <w:t>jene) pristupilo se zbog izmjene</w:t>
      </w:r>
      <w:r w:rsidR="00A32DE4">
        <w:rPr>
          <w:rFonts w:ascii="Times New Roman" w:hAnsi="Times New Roman" w:cs="Times New Roman"/>
          <w:sz w:val="24"/>
          <w:szCs w:val="24"/>
        </w:rPr>
        <w:t xml:space="preserve"> financijskog plana  Upravnog odjela za prostorno uređenje, komunalne, imovinskopravne poslove i zaštitu okoliša te se zbog žurnosti provedbe pri</w:t>
      </w:r>
      <w:r w:rsidR="00967717">
        <w:rPr>
          <w:rFonts w:ascii="Times New Roman" w:hAnsi="Times New Roman" w:cs="Times New Roman"/>
          <w:sz w:val="24"/>
          <w:szCs w:val="24"/>
        </w:rPr>
        <w:t>st</w:t>
      </w:r>
      <w:r w:rsidR="006B518B">
        <w:rPr>
          <w:rFonts w:ascii="Times New Roman" w:hAnsi="Times New Roman" w:cs="Times New Roman"/>
          <w:sz w:val="24"/>
          <w:szCs w:val="24"/>
        </w:rPr>
        <w:t>upilo žurnim</w:t>
      </w:r>
      <w:r w:rsidR="00967717">
        <w:rPr>
          <w:rFonts w:ascii="Times New Roman" w:hAnsi="Times New Roman" w:cs="Times New Roman"/>
          <w:sz w:val="24"/>
          <w:szCs w:val="24"/>
        </w:rPr>
        <w:t xml:space="preserve">  Izmjenama i dopunama</w:t>
      </w:r>
      <w:r w:rsidR="006B518B">
        <w:rPr>
          <w:rFonts w:ascii="Times New Roman" w:hAnsi="Times New Roman" w:cs="Times New Roman"/>
          <w:sz w:val="24"/>
          <w:szCs w:val="24"/>
        </w:rPr>
        <w:t xml:space="preserve"> proračuna</w:t>
      </w:r>
      <w:r w:rsidR="00967717">
        <w:rPr>
          <w:rFonts w:ascii="Times New Roman" w:hAnsi="Times New Roman" w:cs="Times New Roman"/>
          <w:sz w:val="24"/>
          <w:szCs w:val="24"/>
        </w:rPr>
        <w:t>. Iste su usvojene od strane Gradskog vijeća Grada Knina na 6. sjednici održanoj 29. siječnja 2018. godine.</w:t>
      </w:r>
    </w:p>
    <w:p w:rsidR="00967717" w:rsidRDefault="006B518B" w:rsidP="00967717">
      <w:pPr>
        <w:spacing w:after="0"/>
        <w:rPr>
          <w:rFonts w:ascii="Times New Roman" w:hAnsi="Times New Roman" w:cs="Times New Roman"/>
          <w:sz w:val="24"/>
          <w:szCs w:val="24"/>
        </w:rPr>
      </w:pPr>
      <w:r>
        <w:rPr>
          <w:rFonts w:ascii="Times New Roman" w:hAnsi="Times New Roman" w:cs="Times New Roman"/>
          <w:sz w:val="24"/>
          <w:szCs w:val="24"/>
        </w:rPr>
        <w:t xml:space="preserve">         Ovim, D</w:t>
      </w:r>
      <w:r w:rsidR="00967717">
        <w:rPr>
          <w:rFonts w:ascii="Times New Roman" w:hAnsi="Times New Roman" w:cs="Times New Roman"/>
          <w:sz w:val="24"/>
          <w:szCs w:val="24"/>
        </w:rPr>
        <w:t>rugim izmjenama i dopunama proračuna Grada Knina za 2018. godinu pristupa se iz slijedećih razloga:</w:t>
      </w:r>
    </w:p>
    <w:p w:rsidR="009312C6" w:rsidRDefault="00967717" w:rsidP="00967717">
      <w:pPr>
        <w:spacing w:after="0"/>
        <w:rPr>
          <w:rFonts w:ascii="Times New Roman" w:hAnsi="Times New Roman" w:cs="Times New Roman"/>
          <w:sz w:val="24"/>
          <w:szCs w:val="24"/>
        </w:rPr>
      </w:pPr>
      <w:r>
        <w:rPr>
          <w:rFonts w:ascii="Times New Roman" w:hAnsi="Times New Roman" w:cs="Times New Roman"/>
          <w:sz w:val="24"/>
          <w:szCs w:val="24"/>
        </w:rPr>
        <w:t>- usklađenja s izmjenama zakonodav</w:t>
      </w:r>
      <w:r w:rsidR="009312C6">
        <w:rPr>
          <w:rFonts w:ascii="Times New Roman" w:hAnsi="Times New Roman" w:cs="Times New Roman"/>
          <w:sz w:val="24"/>
          <w:szCs w:val="24"/>
        </w:rPr>
        <w:t xml:space="preserve">ne regulative </w:t>
      </w:r>
      <w:proofErr w:type="spellStart"/>
      <w:r w:rsidR="009312C6">
        <w:rPr>
          <w:rFonts w:ascii="Times New Roman" w:hAnsi="Times New Roman" w:cs="Times New Roman"/>
          <w:sz w:val="24"/>
          <w:szCs w:val="24"/>
        </w:rPr>
        <w:t>tj</w:t>
      </w:r>
      <w:proofErr w:type="spellEnd"/>
      <w:r w:rsidR="009312C6">
        <w:rPr>
          <w:rFonts w:ascii="Times New Roman" w:hAnsi="Times New Roman" w:cs="Times New Roman"/>
          <w:sz w:val="24"/>
          <w:szCs w:val="24"/>
        </w:rPr>
        <w:t>. usklađenja</w:t>
      </w:r>
      <w:r>
        <w:rPr>
          <w:rFonts w:ascii="Times New Roman" w:hAnsi="Times New Roman" w:cs="Times New Roman"/>
          <w:sz w:val="24"/>
          <w:szCs w:val="24"/>
        </w:rPr>
        <w:t xml:space="preserve"> s zakonima koji su stupili na snagu nakon </w:t>
      </w:r>
    </w:p>
    <w:p w:rsidR="009312C6" w:rsidRDefault="009312C6" w:rsidP="0096771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67717">
        <w:rPr>
          <w:rFonts w:ascii="Times New Roman" w:hAnsi="Times New Roman" w:cs="Times New Roman"/>
          <w:sz w:val="24"/>
          <w:szCs w:val="24"/>
        </w:rPr>
        <w:t>donošenja proraču</w:t>
      </w:r>
      <w:r w:rsidR="00AA6E5E">
        <w:rPr>
          <w:rFonts w:ascii="Times New Roman" w:hAnsi="Times New Roman" w:cs="Times New Roman"/>
          <w:sz w:val="24"/>
          <w:szCs w:val="24"/>
        </w:rPr>
        <w:t xml:space="preserve">na Grada Knina za 2018. godinu - </w:t>
      </w:r>
      <w:r w:rsidR="00967717">
        <w:rPr>
          <w:rFonts w:ascii="Times New Roman" w:hAnsi="Times New Roman" w:cs="Times New Roman"/>
          <w:sz w:val="24"/>
          <w:szCs w:val="24"/>
        </w:rPr>
        <w:t>s</w:t>
      </w:r>
      <w:r>
        <w:rPr>
          <w:rFonts w:ascii="Times New Roman" w:hAnsi="Times New Roman" w:cs="Times New Roman"/>
          <w:sz w:val="24"/>
          <w:szCs w:val="24"/>
        </w:rPr>
        <w:t>t</w:t>
      </w:r>
      <w:r w:rsidR="00AA6E5E">
        <w:rPr>
          <w:rFonts w:ascii="Times New Roman" w:hAnsi="Times New Roman" w:cs="Times New Roman"/>
          <w:sz w:val="24"/>
          <w:szCs w:val="24"/>
        </w:rPr>
        <w:t>upanja</w:t>
      </w:r>
      <w:r w:rsidR="00967717">
        <w:rPr>
          <w:rFonts w:ascii="Times New Roman" w:hAnsi="Times New Roman" w:cs="Times New Roman"/>
          <w:sz w:val="24"/>
          <w:szCs w:val="24"/>
        </w:rPr>
        <w:t xml:space="preserve"> na snagu Zakona o financiranju jedinica </w:t>
      </w:r>
    </w:p>
    <w:p w:rsidR="009312C6" w:rsidRDefault="009312C6" w:rsidP="0096771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67717">
        <w:rPr>
          <w:rFonts w:ascii="Times New Roman" w:hAnsi="Times New Roman" w:cs="Times New Roman"/>
          <w:sz w:val="24"/>
          <w:szCs w:val="24"/>
        </w:rPr>
        <w:t>lokalne i područne (regionalne</w:t>
      </w:r>
      <w:r>
        <w:rPr>
          <w:rFonts w:ascii="Times New Roman" w:hAnsi="Times New Roman" w:cs="Times New Roman"/>
          <w:sz w:val="24"/>
          <w:szCs w:val="24"/>
        </w:rPr>
        <w:t>)</w:t>
      </w:r>
      <w:r w:rsidR="00967717">
        <w:rPr>
          <w:rFonts w:ascii="Times New Roman" w:hAnsi="Times New Roman" w:cs="Times New Roman"/>
          <w:sz w:val="24"/>
          <w:szCs w:val="24"/>
        </w:rPr>
        <w:t xml:space="preserve"> samouprave te Zakona </w:t>
      </w:r>
      <w:r>
        <w:rPr>
          <w:rFonts w:ascii="Times New Roman" w:hAnsi="Times New Roman" w:cs="Times New Roman"/>
          <w:sz w:val="24"/>
          <w:szCs w:val="24"/>
        </w:rPr>
        <w:t>o izvršavanju državnog proračuna R</w:t>
      </w:r>
      <w:r w:rsidR="00967717">
        <w:rPr>
          <w:rFonts w:ascii="Times New Roman" w:hAnsi="Times New Roman" w:cs="Times New Roman"/>
          <w:sz w:val="24"/>
          <w:szCs w:val="24"/>
        </w:rPr>
        <w:t xml:space="preserve">epublike </w:t>
      </w:r>
    </w:p>
    <w:p w:rsidR="00967717" w:rsidRDefault="009312C6" w:rsidP="0096771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67717">
        <w:rPr>
          <w:rFonts w:ascii="Times New Roman" w:hAnsi="Times New Roman" w:cs="Times New Roman"/>
          <w:sz w:val="24"/>
          <w:szCs w:val="24"/>
        </w:rPr>
        <w:t xml:space="preserve">Hrvatske za 2018. </w:t>
      </w:r>
      <w:r>
        <w:rPr>
          <w:rFonts w:ascii="Times New Roman" w:hAnsi="Times New Roman" w:cs="Times New Roman"/>
          <w:sz w:val="24"/>
          <w:szCs w:val="24"/>
        </w:rPr>
        <w:t>g</w:t>
      </w:r>
      <w:r w:rsidR="006B518B">
        <w:rPr>
          <w:rFonts w:ascii="Times New Roman" w:hAnsi="Times New Roman" w:cs="Times New Roman"/>
          <w:sz w:val="24"/>
          <w:szCs w:val="24"/>
        </w:rPr>
        <w:t>odinu</w:t>
      </w:r>
      <w:r>
        <w:rPr>
          <w:rFonts w:ascii="Times New Roman" w:hAnsi="Times New Roman" w:cs="Times New Roman"/>
          <w:sz w:val="24"/>
          <w:szCs w:val="24"/>
        </w:rPr>
        <w:t>,</w:t>
      </w:r>
    </w:p>
    <w:p w:rsidR="009312C6" w:rsidRDefault="009312C6" w:rsidP="00967717">
      <w:pPr>
        <w:spacing w:after="0"/>
        <w:rPr>
          <w:rFonts w:ascii="Times New Roman" w:hAnsi="Times New Roman" w:cs="Times New Roman"/>
          <w:sz w:val="24"/>
          <w:szCs w:val="24"/>
        </w:rPr>
      </w:pPr>
      <w:r>
        <w:rPr>
          <w:rFonts w:ascii="Times New Roman" w:hAnsi="Times New Roman" w:cs="Times New Roman"/>
          <w:sz w:val="24"/>
          <w:szCs w:val="24"/>
        </w:rPr>
        <w:t>- prijenos</w:t>
      </w:r>
      <w:r w:rsidR="006B518B">
        <w:rPr>
          <w:rFonts w:ascii="Times New Roman" w:hAnsi="Times New Roman" w:cs="Times New Roman"/>
          <w:sz w:val="24"/>
          <w:szCs w:val="24"/>
        </w:rPr>
        <w:t>a</w:t>
      </w:r>
      <w:r>
        <w:rPr>
          <w:rFonts w:ascii="Times New Roman" w:hAnsi="Times New Roman" w:cs="Times New Roman"/>
          <w:sz w:val="24"/>
          <w:szCs w:val="24"/>
        </w:rPr>
        <w:t xml:space="preserve"> ostvarenog financijskog rezultata poslovanja iz 2017. godine (prijenos ostvarenog </w:t>
      </w:r>
    </w:p>
    <w:p w:rsidR="00EB4650" w:rsidRDefault="008D6C3C" w:rsidP="00967717">
      <w:pPr>
        <w:spacing w:after="0"/>
        <w:rPr>
          <w:rFonts w:ascii="Times New Roman" w:hAnsi="Times New Roman" w:cs="Times New Roman"/>
          <w:sz w:val="24"/>
          <w:szCs w:val="24"/>
        </w:rPr>
      </w:pPr>
      <w:r>
        <w:rPr>
          <w:rFonts w:ascii="Times New Roman" w:hAnsi="Times New Roman" w:cs="Times New Roman"/>
          <w:sz w:val="24"/>
          <w:szCs w:val="24"/>
        </w:rPr>
        <w:t xml:space="preserve">  viška</w:t>
      </w:r>
      <w:r w:rsidR="009312C6">
        <w:rPr>
          <w:rFonts w:ascii="Times New Roman" w:hAnsi="Times New Roman" w:cs="Times New Roman"/>
          <w:sz w:val="24"/>
          <w:szCs w:val="24"/>
        </w:rPr>
        <w:t xml:space="preserve"> iz 2017. </w:t>
      </w:r>
      <w:r w:rsidR="00665400">
        <w:rPr>
          <w:rFonts w:ascii="Times New Roman" w:hAnsi="Times New Roman" w:cs="Times New Roman"/>
          <w:sz w:val="24"/>
          <w:szCs w:val="24"/>
        </w:rPr>
        <w:t>g</w:t>
      </w:r>
      <w:r w:rsidR="009312C6">
        <w:rPr>
          <w:rFonts w:ascii="Times New Roman" w:hAnsi="Times New Roman" w:cs="Times New Roman"/>
          <w:sz w:val="24"/>
          <w:szCs w:val="24"/>
        </w:rPr>
        <w:t>odine</w:t>
      </w:r>
      <w:r w:rsidR="00665400">
        <w:rPr>
          <w:rFonts w:ascii="Times New Roman" w:hAnsi="Times New Roman" w:cs="Times New Roman"/>
          <w:sz w:val="24"/>
          <w:szCs w:val="24"/>
        </w:rPr>
        <w:t>)</w:t>
      </w:r>
      <w:r w:rsidR="00EB4650">
        <w:rPr>
          <w:rFonts w:ascii="Times New Roman" w:hAnsi="Times New Roman" w:cs="Times New Roman"/>
          <w:sz w:val="24"/>
          <w:szCs w:val="24"/>
        </w:rPr>
        <w:t xml:space="preserve"> u 2018. godinu, kako viška/manjka prihoda i primitaka u odnosu na rashode i </w:t>
      </w:r>
    </w:p>
    <w:p w:rsidR="009312C6" w:rsidRDefault="00EB4650" w:rsidP="00967717">
      <w:pPr>
        <w:spacing w:after="0"/>
        <w:rPr>
          <w:rFonts w:ascii="Times New Roman" w:hAnsi="Times New Roman" w:cs="Times New Roman"/>
          <w:sz w:val="24"/>
          <w:szCs w:val="24"/>
        </w:rPr>
      </w:pPr>
      <w:r>
        <w:rPr>
          <w:rFonts w:ascii="Times New Roman" w:hAnsi="Times New Roman" w:cs="Times New Roman"/>
          <w:sz w:val="24"/>
          <w:szCs w:val="24"/>
        </w:rPr>
        <w:t xml:space="preserve">  izdatke Grada Knina tako i svih proračunskih korisnika Grada Knina. </w:t>
      </w:r>
    </w:p>
    <w:p w:rsidR="00AA6E5E" w:rsidRDefault="009312C6" w:rsidP="00967717">
      <w:pPr>
        <w:spacing w:after="0"/>
        <w:rPr>
          <w:rFonts w:ascii="Times New Roman" w:hAnsi="Times New Roman" w:cs="Times New Roman"/>
          <w:sz w:val="24"/>
          <w:szCs w:val="24"/>
        </w:rPr>
      </w:pPr>
      <w:r>
        <w:rPr>
          <w:rFonts w:ascii="Times New Roman" w:hAnsi="Times New Roman" w:cs="Times New Roman"/>
          <w:sz w:val="24"/>
          <w:szCs w:val="24"/>
        </w:rPr>
        <w:t>-  te ostalih</w:t>
      </w:r>
      <w:r w:rsidR="006B518B">
        <w:rPr>
          <w:rFonts w:ascii="Times New Roman" w:hAnsi="Times New Roman" w:cs="Times New Roman"/>
          <w:sz w:val="24"/>
          <w:szCs w:val="24"/>
        </w:rPr>
        <w:t xml:space="preserve">, predloženih </w:t>
      </w:r>
      <w:r>
        <w:rPr>
          <w:rFonts w:ascii="Times New Roman" w:hAnsi="Times New Roman" w:cs="Times New Roman"/>
          <w:sz w:val="24"/>
          <w:szCs w:val="24"/>
        </w:rPr>
        <w:t xml:space="preserve"> izmjena stavki prihoda i rashoda Grada Knina</w:t>
      </w:r>
      <w:r w:rsidR="00AA6E5E">
        <w:rPr>
          <w:rFonts w:ascii="Times New Roman" w:hAnsi="Times New Roman" w:cs="Times New Roman"/>
          <w:sz w:val="24"/>
          <w:szCs w:val="24"/>
        </w:rPr>
        <w:t xml:space="preserve"> od strane upravnih tijela Grada </w:t>
      </w:r>
    </w:p>
    <w:p w:rsidR="009312C6" w:rsidRDefault="00AA6E5E" w:rsidP="00967717">
      <w:pPr>
        <w:spacing w:after="0"/>
        <w:rPr>
          <w:rFonts w:ascii="Times New Roman" w:hAnsi="Times New Roman" w:cs="Times New Roman"/>
          <w:sz w:val="24"/>
          <w:szCs w:val="24"/>
        </w:rPr>
      </w:pPr>
      <w:r>
        <w:rPr>
          <w:rFonts w:ascii="Times New Roman" w:hAnsi="Times New Roman" w:cs="Times New Roman"/>
          <w:sz w:val="24"/>
          <w:szCs w:val="24"/>
        </w:rPr>
        <w:t xml:space="preserve">   Knina i proračunskih korisnika</w:t>
      </w:r>
      <w:r w:rsidR="009312C6">
        <w:rPr>
          <w:rFonts w:ascii="Times New Roman" w:hAnsi="Times New Roman" w:cs="Times New Roman"/>
          <w:sz w:val="24"/>
          <w:szCs w:val="24"/>
        </w:rPr>
        <w:t xml:space="preserve">, a sve u cilju realizacije započetih razvojnih projekata </w:t>
      </w:r>
      <w:r w:rsidR="00AE179B">
        <w:rPr>
          <w:rFonts w:ascii="Times New Roman" w:hAnsi="Times New Roman" w:cs="Times New Roman"/>
          <w:sz w:val="24"/>
          <w:szCs w:val="24"/>
        </w:rPr>
        <w:t>g</w:t>
      </w:r>
      <w:r w:rsidR="009312C6">
        <w:rPr>
          <w:rFonts w:ascii="Times New Roman" w:hAnsi="Times New Roman" w:cs="Times New Roman"/>
          <w:sz w:val="24"/>
          <w:szCs w:val="24"/>
        </w:rPr>
        <w:t>rada.</w:t>
      </w:r>
    </w:p>
    <w:p w:rsidR="00AE179B" w:rsidRDefault="00AE179B" w:rsidP="00967717">
      <w:pPr>
        <w:spacing w:after="0"/>
        <w:rPr>
          <w:rFonts w:ascii="Times New Roman" w:hAnsi="Times New Roman" w:cs="Times New Roman"/>
          <w:sz w:val="24"/>
          <w:szCs w:val="24"/>
        </w:rPr>
      </w:pPr>
    </w:p>
    <w:p w:rsidR="00AE179B" w:rsidRDefault="00342A9B" w:rsidP="00967717">
      <w:pPr>
        <w:spacing w:after="0"/>
        <w:rPr>
          <w:rFonts w:ascii="Times New Roman" w:hAnsi="Times New Roman" w:cs="Times New Roman"/>
          <w:b/>
          <w:sz w:val="24"/>
          <w:szCs w:val="24"/>
        </w:rPr>
      </w:pPr>
      <w:r>
        <w:rPr>
          <w:rFonts w:ascii="Times New Roman" w:hAnsi="Times New Roman" w:cs="Times New Roman"/>
          <w:b/>
          <w:sz w:val="24"/>
          <w:szCs w:val="24"/>
        </w:rPr>
        <w:t>OSV</w:t>
      </w:r>
      <w:r w:rsidR="006B518B" w:rsidRPr="006C4CBB">
        <w:rPr>
          <w:rFonts w:ascii="Times New Roman" w:hAnsi="Times New Roman" w:cs="Times New Roman"/>
          <w:b/>
          <w:sz w:val="24"/>
          <w:szCs w:val="24"/>
        </w:rPr>
        <w:t>R</w:t>
      </w:r>
      <w:r>
        <w:rPr>
          <w:rFonts w:ascii="Times New Roman" w:hAnsi="Times New Roman" w:cs="Times New Roman"/>
          <w:b/>
          <w:sz w:val="24"/>
          <w:szCs w:val="24"/>
        </w:rPr>
        <w:t>T NA IZMIJENJENU ZAKONODAVNU  REGULATIVU</w:t>
      </w:r>
      <w:r w:rsidR="00665400" w:rsidRPr="006C4CBB">
        <w:rPr>
          <w:rFonts w:ascii="Times New Roman" w:hAnsi="Times New Roman" w:cs="Times New Roman"/>
          <w:b/>
          <w:sz w:val="24"/>
          <w:szCs w:val="24"/>
        </w:rPr>
        <w:t xml:space="preserve"> </w:t>
      </w:r>
    </w:p>
    <w:p w:rsidR="00EB4650" w:rsidRPr="006C4CBB" w:rsidRDefault="00EB4650" w:rsidP="00967717">
      <w:pPr>
        <w:spacing w:after="0"/>
        <w:rPr>
          <w:rFonts w:ascii="Times New Roman" w:hAnsi="Times New Roman" w:cs="Times New Roman"/>
          <w:b/>
          <w:sz w:val="24"/>
          <w:szCs w:val="24"/>
        </w:rPr>
      </w:pPr>
    </w:p>
    <w:p w:rsidR="00665400" w:rsidRPr="00665400" w:rsidRDefault="00665400" w:rsidP="00967717">
      <w:pPr>
        <w:spacing w:after="0"/>
        <w:rPr>
          <w:rFonts w:ascii="Times New Roman" w:hAnsi="Times New Roman" w:cs="Times New Roman"/>
          <w:b/>
          <w:sz w:val="24"/>
          <w:szCs w:val="24"/>
        </w:rPr>
      </w:pPr>
      <w:r w:rsidRPr="00665400">
        <w:rPr>
          <w:rFonts w:ascii="Times New Roman" w:hAnsi="Times New Roman" w:cs="Times New Roman"/>
          <w:b/>
          <w:sz w:val="24"/>
          <w:szCs w:val="24"/>
        </w:rPr>
        <w:t>Zakon o financiranju jedinica lokalne i područne (regionalne) samouprave</w:t>
      </w:r>
    </w:p>
    <w:p w:rsidR="00AE179B" w:rsidRDefault="00AE179B" w:rsidP="00967717">
      <w:pPr>
        <w:spacing w:after="0"/>
        <w:rPr>
          <w:rFonts w:ascii="Times New Roman" w:hAnsi="Times New Roman" w:cs="Times New Roman"/>
          <w:sz w:val="24"/>
          <w:szCs w:val="24"/>
        </w:rPr>
      </w:pPr>
      <w:r>
        <w:rPr>
          <w:rFonts w:ascii="Times New Roman" w:hAnsi="Times New Roman" w:cs="Times New Roman"/>
          <w:sz w:val="24"/>
          <w:szCs w:val="24"/>
        </w:rPr>
        <w:t>Svakako najznačajnija izmjena postojeće zakonodavn</w:t>
      </w:r>
      <w:r w:rsidR="00A23831">
        <w:rPr>
          <w:rFonts w:ascii="Times New Roman" w:hAnsi="Times New Roman" w:cs="Times New Roman"/>
          <w:sz w:val="24"/>
          <w:szCs w:val="24"/>
        </w:rPr>
        <w:t xml:space="preserve">e regulative </w:t>
      </w:r>
      <w:r w:rsidR="006B518B">
        <w:rPr>
          <w:rFonts w:ascii="Times New Roman" w:hAnsi="Times New Roman" w:cs="Times New Roman"/>
          <w:sz w:val="24"/>
          <w:szCs w:val="24"/>
        </w:rPr>
        <w:t xml:space="preserve">(u odnosu na onu koja je bila na snazi u vrijeme predlaganja i usvajanja proračuna Grada Knina za 2017. godinu) </w:t>
      </w:r>
      <w:r w:rsidR="00A23831">
        <w:rPr>
          <w:rFonts w:ascii="Times New Roman" w:hAnsi="Times New Roman" w:cs="Times New Roman"/>
          <w:sz w:val="24"/>
          <w:szCs w:val="24"/>
        </w:rPr>
        <w:t xml:space="preserve">od utjecaja na </w:t>
      </w:r>
      <w:r w:rsidR="00512C12">
        <w:rPr>
          <w:rFonts w:ascii="Times New Roman" w:hAnsi="Times New Roman" w:cs="Times New Roman"/>
          <w:sz w:val="24"/>
          <w:szCs w:val="24"/>
        </w:rPr>
        <w:t xml:space="preserve"> proračun</w:t>
      </w:r>
      <w:r>
        <w:rPr>
          <w:rFonts w:ascii="Times New Roman" w:hAnsi="Times New Roman" w:cs="Times New Roman"/>
          <w:sz w:val="24"/>
          <w:szCs w:val="24"/>
        </w:rPr>
        <w:t xml:space="preserve"> ima Zakon o financiranju jedinica lokalne i p</w:t>
      </w:r>
      <w:r w:rsidR="00A23831">
        <w:rPr>
          <w:rFonts w:ascii="Times New Roman" w:hAnsi="Times New Roman" w:cs="Times New Roman"/>
          <w:sz w:val="24"/>
          <w:szCs w:val="24"/>
        </w:rPr>
        <w:t>odručne (regionalne) samouprave</w:t>
      </w:r>
      <w:r w:rsidR="00A23831" w:rsidRPr="00A23831">
        <w:rPr>
          <w:rFonts w:ascii="Times New Roman" w:hAnsi="Times New Roman" w:cs="Times New Roman"/>
          <w:sz w:val="24"/>
          <w:szCs w:val="24"/>
        </w:rPr>
        <w:t xml:space="preserve"> </w:t>
      </w:r>
      <w:r w:rsidR="00A23831">
        <w:rPr>
          <w:rFonts w:ascii="Times New Roman" w:hAnsi="Times New Roman" w:cs="Times New Roman"/>
          <w:sz w:val="24"/>
          <w:szCs w:val="24"/>
        </w:rPr>
        <w:t xml:space="preserve">(„Narodne novine“, broj 127/17). </w:t>
      </w:r>
      <w:r w:rsidR="006B518B">
        <w:rPr>
          <w:rFonts w:ascii="Times New Roman" w:hAnsi="Times New Roman" w:cs="Times New Roman"/>
          <w:sz w:val="24"/>
          <w:szCs w:val="24"/>
        </w:rPr>
        <w:t>Navedeni Z</w:t>
      </w:r>
      <w:r>
        <w:rPr>
          <w:rFonts w:ascii="Times New Roman" w:hAnsi="Times New Roman" w:cs="Times New Roman"/>
          <w:sz w:val="24"/>
          <w:szCs w:val="24"/>
        </w:rPr>
        <w:t xml:space="preserve">akon stupio je na snagu </w:t>
      </w:r>
      <w:r w:rsidR="00A23831">
        <w:rPr>
          <w:rFonts w:ascii="Times New Roman" w:hAnsi="Times New Roman" w:cs="Times New Roman"/>
          <w:sz w:val="24"/>
          <w:szCs w:val="24"/>
        </w:rPr>
        <w:t>1. siječnja 2018. godine -</w:t>
      </w:r>
      <w:r>
        <w:rPr>
          <w:rFonts w:ascii="Times New Roman" w:hAnsi="Times New Roman" w:cs="Times New Roman"/>
          <w:sz w:val="24"/>
          <w:szCs w:val="24"/>
        </w:rPr>
        <w:t xml:space="preserve"> nakon donošenja </w:t>
      </w:r>
      <w:r w:rsidR="00A23831">
        <w:rPr>
          <w:rFonts w:ascii="Times New Roman" w:hAnsi="Times New Roman" w:cs="Times New Roman"/>
          <w:sz w:val="24"/>
          <w:szCs w:val="24"/>
        </w:rPr>
        <w:t>proračuna Grada Knina za 2018. g</w:t>
      </w:r>
      <w:r>
        <w:rPr>
          <w:rFonts w:ascii="Times New Roman" w:hAnsi="Times New Roman" w:cs="Times New Roman"/>
          <w:sz w:val="24"/>
          <w:szCs w:val="24"/>
        </w:rPr>
        <w:t>odinu.</w:t>
      </w:r>
      <w:r w:rsidR="00A23831">
        <w:rPr>
          <w:rFonts w:ascii="Times New Roman" w:hAnsi="Times New Roman" w:cs="Times New Roman"/>
          <w:sz w:val="24"/>
          <w:szCs w:val="24"/>
        </w:rPr>
        <w:t xml:space="preserve"> Isti</w:t>
      </w:r>
      <w:r w:rsidR="008D6C3C">
        <w:rPr>
          <w:rFonts w:ascii="Times New Roman" w:hAnsi="Times New Roman" w:cs="Times New Roman"/>
          <w:sz w:val="24"/>
          <w:szCs w:val="24"/>
        </w:rPr>
        <w:t>, s stajališta proračuna Grada Knina,</w:t>
      </w:r>
      <w:r w:rsidR="00A23831">
        <w:rPr>
          <w:rFonts w:ascii="Times New Roman" w:hAnsi="Times New Roman" w:cs="Times New Roman"/>
          <w:sz w:val="24"/>
          <w:szCs w:val="24"/>
        </w:rPr>
        <w:t xml:space="preserve"> podrazumijeva izmjene  u dijelu </w:t>
      </w:r>
      <w:proofErr w:type="spellStart"/>
      <w:r w:rsidR="00512C12">
        <w:rPr>
          <w:rFonts w:ascii="Times New Roman" w:hAnsi="Times New Roman" w:cs="Times New Roman"/>
          <w:sz w:val="24"/>
          <w:szCs w:val="24"/>
        </w:rPr>
        <w:t>drgačijeg</w:t>
      </w:r>
      <w:proofErr w:type="spellEnd"/>
      <w:r w:rsidR="00512C12">
        <w:rPr>
          <w:rFonts w:ascii="Times New Roman" w:hAnsi="Times New Roman" w:cs="Times New Roman"/>
          <w:sz w:val="24"/>
          <w:szCs w:val="24"/>
        </w:rPr>
        <w:t xml:space="preserve"> načina </w:t>
      </w:r>
      <w:r w:rsidR="00A23831">
        <w:rPr>
          <w:rFonts w:ascii="Times New Roman" w:hAnsi="Times New Roman" w:cs="Times New Roman"/>
          <w:sz w:val="24"/>
          <w:szCs w:val="24"/>
        </w:rPr>
        <w:t>raspodjele prihoda o</w:t>
      </w:r>
      <w:r w:rsidR="00C93F75">
        <w:rPr>
          <w:rFonts w:ascii="Times New Roman" w:hAnsi="Times New Roman" w:cs="Times New Roman"/>
          <w:sz w:val="24"/>
          <w:szCs w:val="24"/>
        </w:rPr>
        <w:t>d poreza na dohodak i uvođenje sustava</w:t>
      </w:r>
      <w:r w:rsidR="00A23831">
        <w:rPr>
          <w:rFonts w:ascii="Times New Roman" w:hAnsi="Times New Roman" w:cs="Times New Roman"/>
          <w:sz w:val="24"/>
          <w:szCs w:val="24"/>
        </w:rPr>
        <w:t xml:space="preserve"> fiskalnog izravnanja, koji je</w:t>
      </w:r>
      <w:r w:rsidR="00665400">
        <w:rPr>
          <w:rFonts w:ascii="Times New Roman" w:hAnsi="Times New Roman" w:cs="Times New Roman"/>
          <w:sz w:val="24"/>
          <w:szCs w:val="24"/>
        </w:rPr>
        <w:t>,</w:t>
      </w:r>
      <w:r w:rsidR="00A23831">
        <w:rPr>
          <w:rFonts w:ascii="Times New Roman" w:hAnsi="Times New Roman" w:cs="Times New Roman"/>
          <w:sz w:val="24"/>
          <w:szCs w:val="24"/>
        </w:rPr>
        <w:t xml:space="preserve"> za veliki broj JLS s lošijim fiskalnim kapacitetom od prosjeka RH</w:t>
      </w:r>
      <w:r w:rsidR="00512C12">
        <w:rPr>
          <w:rFonts w:ascii="Times New Roman" w:hAnsi="Times New Roman" w:cs="Times New Roman"/>
          <w:sz w:val="24"/>
          <w:szCs w:val="24"/>
        </w:rPr>
        <w:t>,</w:t>
      </w:r>
      <w:r w:rsidR="00A23831">
        <w:rPr>
          <w:rFonts w:ascii="Times New Roman" w:hAnsi="Times New Roman" w:cs="Times New Roman"/>
          <w:sz w:val="24"/>
          <w:szCs w:val="24"/>
        </w:rPr>
        <w:t xml:space="preserve"> pa tako i za Grad Knin, utjecao na povećanje prihoda od poreza na dohodak i to s osnove </w:t>
      </w:r>
      <w:r w:rsidR="00665400">
        <w:rPr>
          <w:rFonts w:ascii="Times New Roman" w:hAnsi="Times New Roman" w:cs="Times New Roman"/>
          <w:sz w:val="24"/>
          <w:szCs w:val="24"/>
        </w:rPr>
        <w:t>„</w:t>
      </w:r>
      <w:r w:rsidR="00A23831">
        <w:rPr>
          <w:rFonts w:ascii="Times New Roman" w:hAnsi="Times New Roman" w:cs="Times New Roman"/>
          <w:sz w:val="24"/>
          <w:szCs w:val="24"/>
        </w:rPr>
        <w:t>novouvedenog</w:t>
      </w:r>
      <w:r w:rsidR="00665400">
        <w:rPr>
          <w:rFonts w:ascii="Times New Roman" w:hAnsi="Times New Roman" w:cs="Times New Roman"/>
          <w:sz w:val="24"/>
          <w:szCs w:val="24"/>
        </w:rPr>
        <w:t>“ fiskalnog izravnanj</w:t>
      </w:r>
      <w:r w:rsidR="008D6C3C">
        <w:rPr>
          <w:rFonts w:ascii="Times New Roman" w:hAnsi="Times New Roman" w:cs="Times New Roman"/>
          <w:sz w:val="24"/>
          <w:szCs w:val="24"/>
        </w:rPr>
        <w:t>a.</w:t>
      </w:r>
    </w:p>
    <w:p w:rsidR="00A517EF" w:rsidRDefault="00A23831" w:rsidP="00967717">
      <w:pPr>
        <w:spacing w:after="0"/>
        <w:rPr>
          <w:rFonts w:ascii="Times New Roman" w:hAnsi="Times New Roman" w:cs="Times New Roman"/>
          <w:sz w:val="24"/>
          <w:szCs w:val="24"/>
        </w:rPr>
      </w:pPr>
      <w:r>
        <w:rPr>
          <w:rFonts w:ascii="Times New Roman" w:hAnsi="Times New Roman" w:cs="Times New Roman"/>
          <w:sz w:val="24"/>
          <w:szCs w:val="24"/>
        </w:rPr>
        <w:t xml:space="preserve">Po navedenom osnovu Grad Knin mjesečno </w:t>
      </w:r>
      <w:r w:rsidR="00C93F75">
        <w:rPr>
          <w:rFonts w:ascii="Times New Roman" w:hAnsi="Times New Roman" w:cs="Times New Roman"/>
          <w:sz w:val="24"/>
          <w:szCs w:val="24"/>
        </w:rPr>
        <w:t xml:space="preserve">(na bazi prethodna četiri mjeseca) </w:t>
      </w:r>
      <w:r w:rsidR="00665400">
        <w:rPr>
          <w:rFonts w:ascii="Times New Roman" w:hAnsi="Times New Roman" w:cs="Times New Roman"/>
          <w:sz w:val="24"/>
          <w:szCs w:val="24"/>
        </w:rPr>
        <w:t xml:space="preserve">ostvaruje </w:t>
      </w:r>
      <w:r>
        <w:rPr>
          <w:rFonts w:ascii="Times New Roman" w:hAnsi="Times New Roman" w:cs="Times New Roman"/>
          <w:sz w:val="24"/>
          <w:szCs w:val="24"/>
        </w:rPr>
        <w:t xml:space="preserve">oko 1.600.000,00 </w:t>
      </w:r>
      <w:r w:rsidR="00C93F75">
        <w:rPr>
          <w:rFonts w:ascii="Times New Roman" w:hAnsi="Times New Roman" w:cs="Times New Roman"/>
          <w:sz w:val="24"/>
          <w:szCs w:val="24"/>
        </w:rPr>
        <w:t>kuna više na ime prihoda od poreza na dohodak u odnosu na prvotno planirane prihode po navedenom osnovu. Naravno, udio fiskalnog izravnanja nije fiksno definira veličina na nivou godine, već se određuje na bazi</w:t>
      </w:r>
      <w:r w:rsidR="008D6C3C">
        <w:rPr>
          <w:rFonts w:ascii="Times New Roman" w:hAnsi="Times New Roman" w:cs="Times New Roman"/>
          <w:sz w:val="24"/>
          <w:szCs w:val="24"/>
        </w:rPr>
        <w:t xml:space="preserve"> dnevnog</w:t>
      </w:r>
      <w:r w:rsidR="00C93F75">
        <w:rPr>
          <w:rFonts w:ascii="Times New Roman" w:hAnsi="Times New Roman" w:cs="Times New Roman"/>
          <w:sz w:val="24"/>
          <w:szCs w:val="24"/>
        </w:rPr>
        <w:t xml:space="preserve"> izraču</w:t>
      </w:r>
      <w:r w:rsidR="00665400">
        <w:rPr>
          <w:rFonts w:ascii="Times New Roman" w:hAnsi="Times New Roman" w:cs="Times New Roman"/>
          <w:sz w:val="24"/>
          <w:szCs w:val="24"/>
        </w:rPr>
        <w:t>na, ali se po navedenom, ovim  D</w:t>
      </w:r>
      <w:r w:rsidR="00C93F75">
        <w:rPr>
          <w:rFonts w:ascii="Times New Roman" w:hAnsi="Times New Roman" w:cs="Times New Roman"/>
          <w:sz w:val="24"/>
          <w:szCs w:val="24"/>
        </w:rPr>
        <w:t>rugim izmjenama i dopunama proračuna za 2018. godinu realno planira povećanje proh</w:t>
      </w:r>
      <w:r w:rsidR="007B7BDA">
        <w:rPr>
          <w:rFonts w:ascii="Times New Roman" w:hAnsi="Times New Roman" w:cs="Times New Roman"/>
          <w:sz w:val="24"/>
          <w:szCs w:val="24"/>
        </w:rPr>
        <w:t>oda po ovom osnovu za 19.251.181</w:t>
      </w:r>
      <w:r w:rsidR="00C93F75">
        <w:rPr>
          <w:rFonts w:ascii="Times New Roman" w:hAnsi="Times New Roman" w:cs="Times New Roman"/>
          <w:sz w:val="24"/>
          <w:szCs w:val="24"/>
        </w:rPr>
        <w:t>,00 kuna.</w:t>
      </w:r>
    </w:p>
    <w:p w:rsidR="00A517EF" w:rsidRDefault="00665400" w:rsidP="00967717">
      <w:pPr>
        <w:spacing w:after="0"/>
        <w:rPr>
          <w:rFonts w:ascii="Times New Roman" w:hAnsi="Times New Roman" w:cs="Times New Roman"/>
          <w:b/>
          <w:sz w:val="24"/>
          <w:szCs w:val="24"/>
        </w:rPr>
      </w:pPr>
      <w:r w:rsidRPr="00665400">
        <w:rPr>
          <w:rFonts w:ascii="Times New Roman" w:hAnsi="Times New Roman" w:cs="Times New Roman"/>
          <w:b/>
          <w:sz w:val="24"/>
          <w:szCs w:val="24"/>
        </w:rPr>
        <w:lastRenderedPageBreak/>
        <w:t>Zakon o izvršenju državnog proračuna Republike Hrvatske za 2018</w:t>
      </w:r>
      <w:r>
        <w:rPr>
          <w:rFonts w:ascii="Times New Roman" w:hAnsi="Times New Roman" w:cs="Times New Roman"/>
          <w:b/>
          <w:sz w:val="24"/>
          <w:szCs w:val="24"/>
        </w:rPr>
        <w:t xml:space="preserve">. </w:t>
      </w:r>
      <w:r w:rsidR="00A517EF">
        <w:rPr>
          <w:rFonts w:ascii="Times New Roman" w:hAnsi="Times New Roman" w:cs="Times New Roman"/>
          <w:b/>
          <w:sz w:val="24"/>
          <w:szCs w:val="24"/>
        </w:rPr>
        <w:t>g</w:t>
      </w:r>
      <w:r>
        <w:rPr>
          <w:rFonts w:ascii="Times New Roman" w:hAnsi="Times New Roman" w:cs="Times New Roman"/>
          <w:b/>
          <w:sz w:val="24"/>
          <w:szCs w:val="24"/>
        </w:rPr>
        <w:t>odinu</w:t>
      </w:r>
    </w:p>
    <w:p w:rsidR="00C93F75" w:rsidRDefault="006F32E2" w:rsidP="00A517EF">
      <w:pPr>
        <w:spacing w:after="0"/>
        <w:jc w:val="both"/>
        <w:rPr>
          <w:rFonts w:ascii="Times New Roman" w:hAnsi="Times New Roman" w:cs="Times New Roman"/>
          <w:sz w:val="24"/>
          <w:szCs w:val="24"/>
        </w:rPr>
      </w:pPr>
      <w:r w:rsidRPr="006F32E2">
        <w:rPr>
          <w:rFonts w:ascii="Times New Roman" w:hAnsi="Times New Roman" w:cs="Times New Roman"/>
          <w:sz w:val="24"/>
          <w:szCs w:val="24"/>
        </w:rPr>
        <w:t>Svake godine uz donošenje državnog pr</w:t>
      </w:r>
      <w:r>
        <w:rPr>
          <w:rFonts w:ascii="Times New Roman" w:hAnsi="Times New Roman" w:cs="Times New Roman"/>
          <w:sz w:val="24"/>
          <w:szCs w:val="24"/>
        </w:rPr>
        <w:t>o</w:t>
      </w:r>
      <w:r w:rsidRPr="006F32E2">
        <w:rPr>
          <w:rFonts w:ascii="Times New Roman" w:hAnsi="Times New Roman" w:cs="Times New Roman"/>
          <w:sz w:val="24"/>
          <w:szCs w:val="24"/>
        </w:rPr>
        <w:t xml:space="preserve">računa </w:t>
      </w:r>
      <w:r w:rsidR="00A517EF">
        <w:rPr>
          <w:rFonts w:ascii="Times New Roman" w:hAnsi="Times New Roman" w:cs="Times New Roman"/>
          <w:sz w:val="24"/>
          <w:szCs w:val="24"/>
        </w:rPr>
        <w:t>Republike Hrvatske</w:t>
      </w:r>
      <w:r>
        <w:rPr>
          <w:rFonts w:ascii="Times New Roman" w:hAnsi="Times New Roman" w:cs="Times New Roman"/>
          <w:sz w:val="24"/>
          <w:szCs w:val="24"/>
        </w:rPr>
        <w:t xml:space="preserve"> donosi se i Zakon o izvršenju državnog proračuna Republike Hrvatske</w:t>
      </w:r>
      <w:r w:rsidR="00A517EF">
        <w:rPr>
          <w:rFonts w:ascii="Times New Roman" w:hAnsi="Times New Roman" w:cs="Times New Roman"/>
          <w:sz w:val="24"/>
          <w:szCs w:val="24"/>
        </w:rPr>
        <w:t xml:space="preserve"> </w:t>
      </w:r>
      <w:r>
        <w:rPr>
          <w:rFonts w:ascii="Times New Roman" w:hAnsi="Times New Roman" w:cs="Times New Roman"/>
          <w:sz w:val="24"/>
          <w:szCs w:val="24"/>
        </w:rPr>
        <w:t>za tu kalendarsku godinu, kojim se, između ostalog definiraju i pomoći koje se iz istog dodjeljuju JLS na potpomognutim područjima (razdjel 025-Ministarstvo financija). Slijedom toga</w:t>
      </w:r>
      <w:r w:rsidR="00377E50">
        <w:rPr>
          <w:rFonts w:ascii="Times New Roman" w:hAnsi="Times New Roman" w:cs="Times New Roman"/>
          <w:sz w:val="24"/>
          <w:szCs w:val="24"/>
        </w:rPr>
        <w:t>,</w:t>
      </w:r>
      <w:r>
        <w:rPr>
          <w:rFonts w:ascii="Times New Roman" w:hAnsi="Times New Roman" w:cs="Times New Roman"/>
          <w:sz w:val="24"/>
          <w:szCs w:val="24"/>
        </w:rPr>
        <w:t xml:space="preserve"> isti u značajnoj mjeri </w:t>
      </w:r>
      <w:r w:rsidR="00C93F75">
        <w:rPr>
          <w:rFonts w:ascii="Times New Roman" w:hAnsi="Times New Roman" w:cs="Times New Roman"/>
          <w:sz w:val="24"/>
          <w:szCs w:val="24"/>
        </w:rPr>
        <w:t xml:space="preserve">utječe na proračun Grada Knina </w:t>
      </w:r>
      <w:r>
        <w:rPr>
          <w:rFonts w:ascii="Times New Roman" w:hAnsi="Times New Roman" w:cs="Times New Roman"/>
          <w:sz w:val="24"/>
          <w:szCs w:val="24"/>
        </w:rPr>
        <w:t>pa tako i</w:t>
      </w:r>
      <w:r w:rsidR="0030352A">
        <w:rPr>
          <w:rFonts w:ascii="Times New Roman" w:hAnsi="Times New Roman" w:cs="Times New Roman"/>
          <w:sz w:val="24"/>
          <w:szCs w:val="24"/>
        </w:rPr>
        <w:t xml:space="preserve"> na ove Druge izmjene i dopune proračuna </w:t>
      </w:r>
      <w:r>
        <w:rPr>
          <w:rFonts w:ascii="Times New Roman" w:hAnsi="Times New Roman" w:cs="Times New Roman"/>
          <w:sz w:val="24"/>
          <w:szCs w:val="24"/>
        </w:rPr>
        <w:t xml:space="preserve">Grada Knina. </w:t>
      </w:r>
      <w:r w:rsidR="00C93F75">
        <w:rPr>
          <w:rFonts w:ascii="Times New Roman" w:hAnsi="Times New Roman" w:cs="Times New Roman"/>
          <w:sz w:val="24"/>
          <w:szCs w:val="24"/>
        </w:rPr>
        <w:t xml:space="preserve">Zakon o izvršenju državnog proračuna Republike Hrvatske </w:t>
      </w:r>
      <w:r w:rsidR="0030352A">
        <w:rPr>
          <w:rFonts w:ascii="Times New Roman" w:hAnsi="Times New Roman" w:cs="Times New Roman"/>
          <w:sz w:val="24"/>
          <w:szCs w:val="24"/>
        </w:rPr>
        <w:t xml:space="preserve">za 2018. </w:t>
      </w:r>
      <w:r w:rsidR="00A517EF">
        <w:rPr>
          <w:rFonts w:ascii="Times New Roman" w:hAnsi="Times New Roman" w:cs="Times New Roman"/>
          <w:sz w:val="24"/>
          <w:szCs w:val="24"/>
        </w:rPr>
        <w:t>g.</w:t>
      </w:r>
      <w:r w:rsidR="00C93F75">
        <w:rPr>
          <w:rFonts w:ascii="Times New Roman" w:hAnsi="Times New Roman" w:cs="Times New Roman"/>
          <w:sz w:val="24"/>
          <w:szCs w:val="24"/>
        </w:rPr>
        <w:t>(„Narodne novine“, broj 124/17) st</w:t>
      </w:r>
      <w:r w:rsidR="00A517EF">
        <w:rPr>
          <w:rFonts w:ascii="Times New Roman" w:hAnsi="Times New Roman" w:cs="Times New Roman"/>
          <w:sz w:val="24"/>
          <w:szCs w:val="24"/>
        </w:rPr>
        <w:t xml:space="preserve">upio na snagu 1.1.2018. godine, znači </w:t>
      </w:r>
      <w:r w:rsidR="00C93F75">
        <w:rPr>
          <w:rFonts w:ascii="Times New Roman" w:hAnsi="Times New Roman" w:cs="Times New Roman"/>
          <w:sz w:val="24"/>
          <w:szCs w:val="24"/>
        </w:rPr>
        <w:t>nakon donošenja prorač</w:t>
      </w:r>
      <w:r>
        <w:rPr>
          <w:rFonts w:ascii="Times New Roman" w:hAnsi="Times New Roman" w:cs="Times New Roman"/>
          <w:sz w:val="24"/>
          <w:szCs w:val="24"/>
        </w:rPr>
        <w:t>una Grada Knina za 2018. godinu te je ovim izmjenama potrebno izvršiti izmjene u pogledu proračunom planiranih prihoda iz pomoći državnog proračuna.</w:t>
      </w:r>
      <w:r w:rsidR="00C93F75">
        <w:rPr>
          <w:rFonts w:ascii="Times New Roman" w:hAnsi="Times New Roman" w:cs="Times New Roman"/>
          <w:sz w:val="24"/>
          <w:szCs w:val="24"/>
        </w:rPr>
        <w:t xml:space="preserve"> Za razliku od Zakona o izvršenju državnog proračuna za 2015, 2016. </w:t>
      </w:r>
      <w:r w:rsidR="0030352A">
        <w:rPr>
          <w:rFonts w:ascii="Times New Roman" w:hAnsi="Times New Roman" w:cs="Times New Roman"/>
          <w:sz w:val="24"/>
          <w:szCs w:val="24"/>
        </w:rPr>
        <w:t xml:space="preserve">i </w:t>
      </w:r>
      <w:r w:rsidR="00380F3B">
        <w:rPr>
          <w:rFonts w:ascii="Times New Roman" w:hAnsi="Times New Roman" w:cs="Times New Roman"/>
          <w:sz w:val="24"/>
          <w:szCs w:val="24"/>
        </w:rPr>
        <w:t xml:space="preserve">2017. godinu </w:t>
      </w:r>
      <w:r w:rsidR="0030352A">
        <w:rPr>
          <w:rFonts w:ascii="Times New Roman" w:hAnsi="Times New Roman" w:cs="Times New Roman"/>
          <w:sz w:val="24"/>
          <w:szCs w:val="24"/>
        </w:rPr>
        <w:t xml:space="preserve">temeljem </w:t>
      </w:r>
      <w:r w:rsidR="00380F3B">
        <w:rPr>
          <w:rFonts w:ascii="Times New Roman" w:hAnsi="Times New Roman" w:cs="Times New Roman"/>
          <w:sz w:val="24"/>
          <w:szCs w:val="24"/>
        </w:rPr>
        <w:t>kojih je Grad Knin ost</w:t>
      </w:r>
      <w:r w:rsidR="0030352A">
        <w:rPr>
          <w:rFonts w:ascii="Times New Roman" w:hAnsi="Times New Roman" w:cs="Times New Roman"/>
          <w:sz w:val="24"/>
          <w:szCs w:val="24"/>
        </w:rPr>
        <w:t>v</w:t>
      </w:r>
      <w:r w:rsidR="00380F3B">
        <w:rPr>
          <w:rFonts w:ascii="Times New Roman" w:hAnsi="Times New Roman" w:cs="Times New Roman"/>
          <w:sz w:val="24"/>
          <w:szCs w:val="24"/>
        </w:rPr>
        <w:t>a</w:t>
      </w:r>
      <w:r w:rsidR="0030352A">
        <w:rPr>
          <w:rFonts w:ascii="Times New Roman" w:hAnsi="Times New Roman" w:cs="Times New Roman"/>
          <w:sz w:val="24"/>
          <w:szCs w:val="24"/>
        </w:rPr>
        <w:t>rivao značajna sreds</w:t>
      </w:r>
      <w:r w:rsidR="00380F3B">
        <w:rPr>
          <w:rFonts w:ascii="Times New Roman" w:hAnsi="Times New Roman" w:cs="Times New Roman"/>
          <w:sz w:val="24"/>
          <w:szCs w:val="24"/>
        </w:rPr>
        <w:t>t</w:t>
      </w:r>
      <w:r w:rsidR="0030352A">
        <w:rPr>
          <w:rFonts w:ascii="Times New Roman" w:hAnsi="Times New Roman" w:cs="Times New Roman"/>
          <w:sz w:val="24"/>
          <w:szCs w:val="24"/>
        </w:rPr>
        <w:t>va pomoći iz državnog proračuna</w:t>
      </w:r>
      <w:r>
        <w:rPr>
          <w:rFonts w:ascii="Times New Roman" w:hAnsi="Times New Roman" w:cs="Times New Roman"/>
          <w:sz w:val="24"/>
          <w:szCs w:val="24"/>
        </w:rPr>
        <w:t xml:space="preserve"> </w:t>
      </w:r>
      <w:r w:rsidR="00C93F75">
        <w:rPr>
          <w:rFonts w:ascii="Times New Roman" w:hAnsi="Times New Roman" w:cs="Times New Roman"/>
          <w:sz w:val="24"/>
          <w:szCs w:val="24"/>
        </w:rPr>
        <w:t xml:space="preserve"> </w:t>
      </w:r>
      <w:r>
        <w:rPr>
          <w:rFonts w:ascii="Times New Roman" w:hAnsi="Times New Roman" w:cs="Times New Roman"/>
          <w:sz w:val="24"/>
          <w:szCs w:val="24"/>
        </w:rPr>
        <w:t>(</w:t>
      </w:r>
      <w:r w:rsidR="00380F3B">
        <w:rPr>
          <w:rFonts w:ascii="Times New Roman" w:hAnsi="Times New Roman" w:cs="Times New Roman"/>
          <w:sz w:val="24"/>
          <w:szCs w:val="24"/>
        </w:rPr>
        <w:t>na ime povrata poreza na dohodak po godišnjim prijavama, na ime poreza na dobit jedinicama koje imaju status potpomognutog područja</w:t>
      </w:r>
      <w:r w:rsidR="007646FD">
        <w:rPr>
          <w:rFonts w:ascii="Times New Roman" w:hAnsi="Times New Roman" w:cs="Times New Roman"/>
          <w:sz w:val="24"/>
          <w:szCs w:val="24"/>
        </w:rPr>
        <w:t>,</w:t>
      </w:r>
      <w:r w:rsidR="00A517EF">
        <w:rPr>
          <w:rFonts w:ascii="Times New Roman" w:hAnsi="Times New Roman" w:cs="Times New Roman"/>
          <w:sz w:val="24"/>
          <w:szCs w:val="24"/>
        </w:rPr>
        <w:t xml:space="preserve"> </w:t>
      </w:r>
      <w:r>
        <w:rPr>
          <w:rFonts w:ascii="Times New Roman" w:hAnsi="Times New Roman" w:cs="Times New Roman"/>
          <w:sz w:val="24"/>
          <w:szCs w:val="24"/>
        </w:rPr>
        <w:t>dodijeljenih</w:t>
      </w:r>
      <w:r w:rsidR="007646FD">
        <w:rPr>
          <w:rFonts w:ascii="Times New Roman" w:hAnsi="Times New Roman" w:cs="Times New Roman"/>
          <w:sz w:val="24"/>
          <w:szCs w:val="24"/>
        </w:rPr>
        <w:t xml:space="preserve"> kompenzacijskih mjera,</w:t>
      </w:r>
      <w:r w:rsidR="00380F3B">
        <w:rPr>
          <w:rFonts w:ascii="Times New Roman" w:hAnsi="Times New Roman" w:cs="Times New Roman"/>
          <w:sz w:val="24"/>
          <w:szCs w:val="24"/>
        </w:rPr>
        <w:t xml:space="preserve"> </w:t>
      </w:r>
      <w:r w:rsidR="007646FD">
        <w:rPr>
          <w:rFonts w:ascii="Times New Roman" w:hAnsi="Times New Roman" w:cs="Times New Roman"/>
          <w:sz w:val="24"/>
          <w:szCs w:val="24"/>
        </w:rPr>
        <w:t xml:space="preserve">odobrenih </w:t>
      </w:r>
      <w:r w:rsidR="00380F3B">
        <w:rPr>
          <w:rFonts w:ascii="Times New Roman" w:hAnsi="Times New Roman" w:cs="Times New Roman"/>
          <w:sz w:val="24"/>
          <w:szCs w:val="24"/>
        </w:rPr>
        <w:t>pomoći u visini pomoći planirane u 2014. godini, te po osnovu pomoći</w:t>
      </w:r>
      <w:r w:rsidR="007646FD">
        <w:rPr>
          <w:rFonts w:ascii="Times New Roman" w:hAnsi="Times New Roman" w:cs="Times New Roman"/>
          <w:sz w:val="24"/>
          <w:szCs w:val="24"/>
        </w:rPr>
        <w:t xml:space="preserve"> JLS </w:t>
      </w:r>
      <w:r w:rsidR="00380F3B">
        <w:rPr>
          <w:rFonts w:ascii="Times New Roman" w:hAnsi="Times New Roman" w:cs="Times New Roman"/>
          <w:sz w:val="24"/>
          <w:szCs w:val="24"/>
        </w:rPr>
        <w:t xml:space="preserve"> I. i II. skupin</w:t>
      </w:r>
      <w:r w:rsidR="007646FD">
        <w:rPr>
          <w:rFonts w:ascii="Times New Roman" w:hAnsi="Times New Roman" w:cs="Times New Roman"/>
          <w:sz w:val="24"/>
          <w:szCs w:val="24"/>
        </w:rPr>
        <w:t>e</w:t>
      </w:r>
      <w:r w:rsidR="00380F3B">
        <w:rPr>
          <w:rFonts w:ascii="Times New Roman" w:hAnsi="Times New Roman" w:cs="Times New Roman"/>
          <w:sz w:val="24"/>
          <w:szCs w:val="24"/>
        </w:rPr>
        <w:t xml:space="preserve"> razvijenosti</w:t>
      </w:r>
      <w:r>
        <w:rPr>
          <w:rFonts w:ascii="Times New Roman" w:hAnsi="Times New Roman" w:cs="Times New Roman"/>
          <w:sz w:val="24"/>
          <w:szCs w:val="24"/>
        </w:rPr>
        <w:t>)</w:t>
      </w:r>
      <w:r w:rsidR="00380F3B">
        <w:rPr>
          <w:rFonts w:ascii="Times New Roman" w:hAnsi="Times New Roman" w:cs="Times New Roman"/>
          <w:sz w:val="24"/>
          <w:szCs w:val="24"/>
        </w:rPr>
        <w:t xml:space="preserve">, Zakonom o izvršenju državnog proračuna za 2018. </w:t>
      </w:r>
      <w:r w:rsidR="007646FD">
        <w:rPr>
          <w:rFonts w:ascii="Times New Roman" w:hAnsi="Times New Roman" w:cs="Times New Roman"/>
          <w:sz w:val="24"/>
          <w:szCs w:val="24"/>
        </w:rPr>
        <w:t>t</w:t>
      </w:r>
      <w:r>
        <w:rPr>
          <w:rFonts w:ascii="Times New Roman" w:hAnsi="Times New Roman" w:cs="Times New Roman"/>
          <w:sz w:val="24"/>
          <w:szCs w:val="24"/>
        </w:rPr>
        <w:t>ih pomoći više nema, odnosno nisu propisane.</w:t>
      </w:r>
      <w:r w:rsidR="00380F3B">
        <w:rPr>
          <w:rFonts w:ascii="Times New Roman" w:hAnsi="Times New Roman" w:cs="Times New Roman"/>
          <w:sz w:val="24"/>
          <w:szCs w:val="24"/>
        </w:rPr>
        <w:t xml:space="preserve"> </w:t>
      </w:r>
    </w:p>
    <w:p w:rsidR="00380F3B" w:rsidRDefault="00380F3B" w:rsidP="00A517EF">
      <w:pPr>
        <w:spacing w:after="0"/>
        <w:jc w:val="both"/>
        <w:rPr>
          <w:rFonts w:ascii="Times New Roman" w:hAnsi="Times New Roman" w:cs="Times New Roman"/>
          <w:sz w:val="24"/>
          <w:szCs w:val="24"/>
        </w:rPr>
      </w:pPr>
      <w:r>
        <w:rPr>
          <w:rFonts w:ascii="Times New Roman" w:hAnsi="Times New Roman" w:cs="Times New Roman"/>
          <w:sz w:val="24"/>
          <w:szCs w:val="24"/>
        </w:rPr>
        <w:t>Kako je proračun Grada Knina</w:t>
      </w:r>
      <w:r w:rsidR="00A147B0">
        <w:rPr>
          <w:rFonts w:ascii="Times New Roman" w:hAnsi="Times New Roman" w:cs="Times New Roman"/>
          <w:sz w:val="24"/>
          <w:szCs w:val="24"/>
        </w:rPr>
        <w:t xml:space="preserve"> za 2018.</w:t>
      </w:r>
      <w:r>
        <w:rPr>
          <w:rFonts w:ascii="Times New Roman" w:hAnsi="Times New Roman" w:cs="Times New Roman"/>
          <w:sz w:val="24"/>
          <w:szCs w:val="24"/>
        </w:rPr>
        <w:t xml:space="preserve"> donesen prije stupanja na snagu ovog Zakona</w:t>
      </w:r>
      <w:r w:rsidR="00A517EF">
        <w:rPr>
          <w:rFonts w:ascii="Times New Roman" w:hAnsi="Times New Roman" w:cs="Times New Roman"/>
          <w:sz w:val="24"/>
          <w:szCs w:val="24"/>
        </w:rPr>
        <w:t>, a</w:t>
      </w:r>
      <w:r>
        <w:rPr>
          <w:rFonts w:ascii="Times New Roman" w:hAnsi="Times New Roman" w:cs="Times New Roman"/>
          <w:sz w:val="24"/>
          <w:szCs w:val="24"/>
        </w:rPr>
        <w:t xml:space="preserve"> </w:t>
      </w:r>
      <w:r w:rsidR="00A147B0">
        <w:rPr>
          <w:rFonts w:ascii="Times New Roman" w:hAnsi="Times New Roman" w:cs="Times New Roman"/>
          <w:sz w:val="24"/>
          <w:szCs w:val="24"/>
        </w:rPr>
        <w:t>istim su planirane naveden</w:t>
      </w:r>
      <w:r w:rsidR="00C64293">
        <w:rPr>
          <w:rFonts w:ascii="Times New Roman" w:hAnsi="Times New Roman" w:cs="Times New Roman"/>
          <w:sz w:val="24"/>
          <w:szCs w:val="24"/>
        </w:rPr>
        <w:t>e pomoći kao i prethodnih godina</w:t>
      </w:r>
      <w:r w:rsidR="00A517EF">
        <w:rPr>
          <w:rFonts w:ascii="Times New Roman" w:hAnsi="Times New Roman" w:cs="Times New Roman"/>
          <w:sz w:val="24"/>
          <w:szCs w:val="24"/>
        </w:rPr>
        <w:t>,</w:t>
      </w:r>
      <w:r w:rsidR="00A147B0">
        <w:rPr>
          <w:rFonts w:ascii="Times New Roman" w:hAnsi="Times New Roman" w:cs="Times New Roman"/>
          <w:sz w:val="24"/>
          <w:szCs w:val="24"/>
        </w:rPr>
        <w:t xml:space="preserve"> ovim </w:t>
      </w:r>
      <w:r w:rsidR="00A517EF">
        <w:rPr>
          <w:rFonts w:ascii="Times New Roman" w:hAnsi="Times New Roman" w:cs="Times New Roman"/>
          <w:sz w:val="24"/>
          <w:szCs w:val="24"/>
        </w:rPr>
        <w:t xml:space="preserve">se </w:t>
      </w:r>
      <w:r w:rsidR="00A147B0">
        <w:rPr>
          <w:rFonts w:ascii="Times New Roman" w:hAnsi="Times New Roman" w:cs="Times New Roman"/>
          <w:sz w:val="24"/>
          <w:szCs w:val="24"/>
        </w:rPr>
        <w:t>Drugim izmjenama i dopunam</w:t>
      </w:r>
      <w:r w:rsidR="00C64293">
        <w:rPr>
          <w:rFonts w:ascii="Times New Roman" w:hAnsi="Times New Roman" w:cs="Times New Roman"/>
          <w:sz w:val="24"/>
          <w:szCs w:val="24"/>
        </w:rPr>
        <w:t>a proračuna iste moraju anulirati,</w:t>
      </w:r>
      <w:r w:rsidR="00A147B0">
        <w:rPr>
          <w:rFonts w:ascii="Times New Roman" w:hAnsi="Times New Roman" w:cs="Times New Roman"/>
          <w:sz w:val="24"/>
          <w:szCs w:val="24"/>
        </w:rPr>
        <w:t xml:space="preserve"> izuzev kompenzacijskih mjera koje su za prosinac 2017. uplaćene u proračun Grada u siječnju 2018. godine.</w:t>
      </w:r>
    </w:p>
    <w:p w:rsidR="00C93F75" w:rsidRPr="007F1B86" w:rsidRDefault="00C93F75" w:rsidP="002B1094">
      <w:pPr>
        <w:spacing w:after="0"/>
        <w:rPr>
          <w:rFonts w:ascii="Times New Roman" w:hAnsi="Times New Roman" w:cs="Times New Roman"/>
          <w:sz w:val="24"/>
          <w:szCs w:val="24"/>
        </w:rPr>
      </w:pPr>
    </w:p>
    <w:p w:rsidR="00A517EF" w:rsidRPr="00A517EF" w:rsidRDefault="00986580" w:rsidP="002D13F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STRUKTURA PRORAČUNA - </w:t>
      </w:r>
      <w:r w:rsidR="008875BA" w:rsidRPr="00AE2DE1">
        <w:rPr>
          <w:rFonts w:ascii="Times New Roman" w:hAnsi="Times New Roman" w:cs="Times New Roman"/>
          <w:b/>
          <w:sz w:val="24"/>
          <w:szCs w:val="24"/>
        </w:rPr>
        <w:t>PRIHODI I PRIMITCI</w:t>
      </w:r>
    </w:p>
    <w:p w:rsidR="00830D24" w:rsidRDefault="00666EE3" w:rsidP="007F1B86">
      <w:pPr>
        <w:spacing w:after="0"/>
        <w:jc w:val="both"/>
        <w:rPr>
          <w:rFonts w:ascii="Times New Roman" w:hAnsi="Times New Roman" w:cs="Times New Roman"/>
          <w:sz w:val="24"/>
          <w:szCs w:val="24"/>
        </w:rPr>
      </w:pPr>
      <w:r>
        <w:rPr>
          <w:rFonts w:ascii="Times New Roman" w:hAnsi="Times New Roman" w:cs="Times New Roman"/>
          <w:sz w:val="24"/>
          <w:szCs w:val="24"/>
        </w:rPr>
        <w:t xml:space="preserve">Ukupni prihodi </w:t>
      </w:r>
      <w:r w:rsidR="008675A6">
        <w:rPr>
          <w:rFonts w:ascii="Times New Roman" w:hAnsi="Times New Roman" w:cs="Times New Roman"/>
          <w:sz w:val="24"/>
          <w:szCs w:val="24"/>
        </w:rPr>
        <w:t xml:space="preserve">i primitci </w:t>
      </w:r>
      <w:r w:rsidR="00884437">
        <w:rPr>
          <w:rFonts w:ascii="Times New Roman" w:hAnsi="Times New Roman" w:cs="Times New Roman"/>
          <w:sz w:val="24"/>
          <w:szCs w:val="24"/>
        </w:rPr>
        <w:t xml:space="preserve">su </w:t>
      </w:r>
      <w:r w:rsidR="007646FD">
        <w:rPr>
          <w:rFonts w:ascii="Times New Roman" w:hAnsi="Times New Roman" w:cs="Times New Roman"/>
          <w:sz w:val="24"/>
          <w:szCs w:val="24"/>
        </w:rPr>
        <w:t>Prvim izmjenama i dopunama proračuna Grada Knina za 2018. godinu bili planirani u iznosu od 69.415.312,00 kuna.</w:t>
      </w:r>
      <w:r w:rsidR="00B45E2C">
        <w:rPr>
          <w:rFonts w:ascii="Times New Roman" w:hAnsi="Times New Roman" w:cs="Times New Roman"/>
          <w:sz w:val="24"/>
          <w:szCs w:val="24"/>
        </w:rPr>
        <w:t xml:space="preserve"> </w:t>
      </w:r>
      <w:r w:rsidR="00F25B68">
        <w:rPr>
          <w:rFonts w:ascii="Times New Roman" w:hAnsi="Times New Roman" w:cs="Times New Roman"/>
          <w:sz w:val="24"/>
          <w:szCs w:val="24"/>
        </w:rPr>
        <w:t>O</w:t>
      </w:r>
      <w:r w:rsidR="008675A6">
        <w:rPr>
          <w:rFonts w:ascii="Times New Roman" w:hAnsi="Times New Roman" w:cs="Times New Roman"/>
          <w:sz w:val="24"/>
          <w:szCs w:val="24"/>
        </w:rPr>
        <w:t xml:space="preserve">vim </w:t>
      </w:r>
      <w:r w:rsidR="007646FD">
        <w:rPr>
          <w:rFonts w:ascii="Times New Roman" w:hAnsi="Times New Roman" w:cs="Times New Roman"/>
          <w:sz w:val="24"/>
          <w:szCs w:val="24"/>
        </w:rPr>
        <w:t xml:space="preserve">Drugim </w:t>
      </w:r>
      <w:r w:rsidR="00B45E2C">
        <w:rPr>
          <w:rFonts w:ascii="Times New Roman" w:hAnsi="Times New Roman" w:cs="Times New Roman"/>
          <w:sz w:val="24"/>
          <w:szCs w:val="24"/>
        </w:rPr>
        <w:t>i</w:t>
      </w:r>
      <w:r w:rsidR="008675A6">
        <w:rPr>
          <w:rFonts w:ascii="Times New Roman" w:hAnsi="Times New Roman" w:cs="Times New Roman"/>
          <w:sz w:val="24"/>
          <w:szCs w:val="24"/>
        </w:rPr>
        <w:t xml:space="preserve">zmjenama i dopunama </w:t>
      </w:r>
      <w:r w:rsidR="00311DD1">
        <w:rPr>
          <w:rFonts w:ascii="Times New Roman" w:hAnsi="Times New Roman" w:cs="Times New Roman"/>
          <w:sz w:val="24"/>
          <w:szCs w:val="24"/>
        </w:rPr>
        <w:t xml:space="preserve">isti </w:t>
      </w:r>
      <w:r w:rsidR="00311DD1" w:rsidRPr="00B45E2C">
        <w:rPr>
          <w:rFonts w:ascii="Times New Roman" w:hAnsi="Times New Roman" w:cs="Times New Roman"/>
          <w:sz w:val="24"/>
          <w:szCs w:val="24"/>
        </w:rPr>
        <w:t>se povećavaju</w:t>
      </w:r>
      <w:r w:rsidR="00884437" w:rsidRPr="00B45E2C">
        <w:rPr>
          <w:rFonts w:ascii="Times New Roman" w:hAnsi="Times New Roman" w:cs="Times New Roman"/>
          <w:sz w:val="24"/>
          <w:szCs w:val="24"/>
        </w:rPr>
        <w:t xml:space="preserve"> za 2</w:t>
      </w:r>
      <w:r w:rsidR="007B7BDA">
        <w:rPr>
          <w:rFonts w:ascii="Times New Roman" w:hAnsi="Times New Roman" w:cs="Times New Roman"/>
          <w:sz w:val="24"/>
          <w:szCs w:val="24"/>
        </w:rPr>
        <w:t>2.740.792,00</w:t>
      </w:r>
      <w:r w:rsidR="00C64293" w:rsidRPr="00B45E2C">
        <w:rPr>
          <w:rFonts w:ascii="Times New Roman" w:hAnsi="Times New Roman" w:cs="Times New Roman"/>
          <w:sz w:val="24"/>
          <w:szCs w:val="24"/>
        </w:rPr>
        <w:t xml:space="preserve"> </w:t>
      </w:r>
      <w:r w:rsidR="00884437" w:rsidRPr="00B45E2C">
        <w:rPr>
          <w:rFonts w:ascii="Times New Roman" w:hAnsi="Times New Roman" w:cs="Times New Roman"/>
          <w:sz w:val="24"/>
          <w:szCs w:val="24"/>
        </w:rPr>
        <w:t xml:space="preserve"> kuna te se sada </w:t>
      </w:r>
      <w:r w:rsidR="007B7BDA">
        <w:rPr>
          <w:rFonts w:ascii="Times New Roman" w:hAnsi="Times New Roman" w:cs="Times New Roman"/>
          <w:sz w:val="24"/>
          <w:szCs w:val="24"/>
        </w:rPr>
        <w:t>planiraju u iznosu od 92.156.104</w:t>
      </w:r>
      <w:r w:rsidR="00884437" w:rsidRPr="00B45E2C">
        <w:rPr>
          <w:rFonts w:ascii="Times New Roman" w:hAnsi="Times New Roman" w:cs="Times New Roman"/>
          <w:sz w:val="24"/>
          <w:szCs w:val="24"/>
        </w:rPr>
        <w:t xml:space="preserve">,00 kuna. </w:t>
      </w:r>
      <w:r w:rsidR="00B45E2C">
        <w:rPr>
          <w:rFonts w:ascii="Times New Roman" w:hAnsi="Times New Roman" w:cs="Times New Roman"/>
          <w:sz w:val="24"/>
          <w:szCs w:val="24"/>
        </w:rPr>
        <w:t xml:space="preserve">U navedenom iznosu ukalkulirani su i ukupni viškovi prihoda i </w:t>
      </w:r>
      <w:r w:rsidR="00A517EF">
        <w:rPr>
          <w:rFonts w:ascii="Times New Roman" w:hAnsi="Times New Roman" w:cs="Times New Roman"/>
          <w:sz w:val="24"/>
          <w:szCs w:val="24"/>
        </w:rPr>
        <w:t>primitaka iz prethodnih perioda</w:t>
      </w:r>
      <w:r w:rsidR="00B45E2C">
        <w:rPr>
          <w:rFonts w:ascii="Times New Roman" w:hAnsi="Times New Roman" w:cs="Times New Roman"/>
          <w:sz w:val="24"/>
          <w:szCs w:val="24"/>
        </w:rPr>
        <w:t xml:space="preserve"> Grada Knina i svih proračunskih korisnika Grada Knina, koji se prenose u 2018. </w:t>
      </w:r>
      <w:r w:rsidR="003F1620">
        <w:rPr>
          <w:rFonts w:ascii="Times New Roman" w:hAnsi="Times New Roman" w:cs="Times New Roman"/>
          <w:sz w:val="24"/>
          <w:szCs w:val="24"/>
        </w:rPr>
        <w:t>g</w:t>
      </w:r>
      <w:r w:rsidR="00B45E2C">
        <w:rPr>
          <w:rFonts w:ascii="Times New Roman" w:hAnsi="Times New Roman" w:cs="Times New Roman"/>
          <w:sz w:val="24"/>
          <w:szCs w:val="24"/>
        </w:rPr>
        <w:t>odinu</w:t>
      </w:r>
      <w:r w:rsidR="00830D24">
        <w:rPr>
          <w:rFonts w:ascii="Times New Roman" w:hAnsi="Times New Roman" w:cs="Times New Roman"/>
          <w:sz w:val="24"/>
          <w:szCs w:val="24"/>
        </w:rPr>
        <w:t>.</w:t>
      </w:r>
    </w:p>
    <w:p w:rsidR="00311DD1" w:rsidRDefault="00884437" w:rsidP="007F1B86">
      <w:pPr>
        <w:spacing w:after="0"/>
        <w:jc w:val="both"/>
        <w:rPr>
          <w:rFonts w:ascii="Times New Roman" w:hAnsi="Times New Roman" w:cs="Times New Roman"/>
          <w:sz w:val="24"/>
          <w:szCs w:val="24"/>
        </w:rPr>
      </w:pPr>
      <w:r w:rsidRPr="00F25B68">
        <w:rPr>
          <w:rFonts w:ascii="Times New Roman" w:hAnsi="Times New Roman" w:cs="Times New Roman"/>
          <w:sz w:val="24"/>
          <w:szCs w:val="24"/>
        </w:rPr>
        <w:t>U</w:t>
      </w:r>
      <w:r w:rsidR="00666EE3" w:rsidRPr="00F25B68">
        <w:rPr>
          <w:rFonts w:ascii="Times New Roman" w:hAnsi="Times New Roman" w:cs="Times New Roman"/>
          <w:sz w:val="24"/>
          <w:szCs w:val="24"/>
        </w:rPr>
        <w:t>kupni rasho</w:t>
      </w:r>
      <w:r w:rsidR="00F25B68" w:rsidRPr="00F25B68">
        <w:rPr>
          <w:rFonts w:ascii="Times New Roman" w:hAnsi="Times New Roman" w:cs="Times New Roman"/>
          <w:sz w:val="24"/>
          <w:szCs w:val="24"/>
        </w:rPr>
        <w:t>di</w:t>
      </w:r>
      <w:r w:rsidR="00F25B68">
        <w:rPr>
          <w:rFonts w:ascii="Times New Roman" w:hAnsi="Times New Roman" w:cs="Times New Roman"/>
          <w:sz w:val="24"/>
          <w:szCs w:val="24"/>
        </w:rPr>
        <w:t xml:space="preserve"> i izdatci</w:t>
      </w:r>
      <w:r w:rsidRPr="00F25B68">
        <w:rPr>
          <w:rFonts w:ascii="Times New Roman" w:hAnsi="Times New Roman" w:cs="Times New Roman"/>
          <w:sz w:val="24"/>
          <w:szCs w:val="24"/>
        </w:rPr>
        <w:t xml:space="preserve"> </w:t>
      </w:r>
      <w:r w:rsidR="007646FD">
        <w:rPr>
          <w:rFonts w:ascii="Times New Roman" w:hAnsi="Times New Roman" w:cs="Times New Roman"/>
          <w:sz w:val="24"/>
          <w:szCs w:val="24"/>
        </w:rPr>
        <w:t>Prvim izmjenama i dopunama proračuna</w:t>
      </w:r>
      <w:r w:rsidR="00F25B68" w:rsidRPr="00F25B68">
        <w:rPr>
          <w:rFonts w:ascii="Times New Roman" w:hAnsi="Times New Roman" w:cs="Times New Roman"/>
          <w:sz w:val="24"/>
          <w:szCs w:val="24"/>
        </w:rPr>
        <w:t xml:space="preserve"> za 2018. </w:t>
      </w:r>
      <w:r w:rsidR="00311DD1">
        <w:rPr>
          <w:rFonts w:ascii="Times New Roman" w:hAnsi="Times New Roman" w:cs="Times New Roman"/>
          <w:sz w:val="24"/>
          <w:szCs w:val="24"/>
        </w:rPr>
        <w:t>g</w:t>
      </w:r>
      <w:r w:rsidR="00F25B68" w:rsidRPr="00F25B68">
        <w:rPr>
          <w:rFonts w:ascii="Times New Roman" w:hAnsi="Times New Roman" w:cs="Times New Roman"/>
          <w:sz w:val="24"/>
          <w:szCs w:val="24"/>
        </w:rPr>
        <w:t>odinu</w:t>
      </w:r>
      <w:r w:rsidR="007646FD">
        <w:rPr>
          <w:rFonts w:ascii="Times New Roman" w:hAnsi="Times New Roman" w:cs="Times New Roman"/>
          <w:sz w:val="24"/>
          <w:szCs w:val="24"/>
        </w:rPr>
        <w:t xml:space="preserve"> su bili planirani</w:t>
      </w:r>
      <w:r w:rsidR="00F25B68" w:rsidRPr="00F25B68">
        <w:rPr>
          <w:rFonts w:ascii="Times New Roman" w:hAnsi="Times New Roman" w:cs="Times New Roman"/>
          <w:sz w:val="24"/>
          <w:szCs w:val="24"/>
        </w:rPr>
        <w:t xml:space="preserve"> u iznosu od </w:t>
      </w:r>
      <w:r w:rsidR="007646FD">
        <w:rPr>
          <w:rFonts w:ascii="Times New Roman" w:hAnsi="Times New Roman" w:cs="Times New Roman"/>
          <w:sz w:val="24"/>
          <w:szCs w:val="24"/>
        </w:rPr>
        <w:t xml:space="preserve">68.415.312,00 </w:t>
      </w:r>
      <w:r w:rsidR="00F25B68" w:rsidRPr="00F25B68">
        <w:rPr>
          <w:rFonts w:ascii="Times New Roman" w:hAnsi="Times New Roman" w:cs="Times New Roman"/>
          <w:sz w:val="24"/>
          <w:szCs w:val="24"/>
        </w:rPr>
        <w:t>kuna</w:t>
      </w:r>
      <w:r w:rsidR="00830D24">
        <w:rPr>
          <w:rFonts w:ascii="Times New Roman" w:hAnsi="Times New Roman" w:cs="Times New Roman"/>
          <w:sz w:val="24"/>
          <w:szCs w:val="24"/>
        </w:rPr>
        <w:t xml:space="preserve"> koji su uvećani</w:t>
      </w:r>
      <w:r w:rsidR="00B45E2C">
        <w:rPr>
          <w:rFonts w:ascii="Times New Roman" w:hAnsi="Times New Roman" w:cs="Times New Roman"/>
          <w:sz w:val="24"/>
          <w:szCs w:val="24"/>
        </w:rPr>
        <w:t xml:space="preserve"> za </w:t>
      </w:r>
      <w:r w:rsidR="00830D24">
        <w:rPr>
          <w:rFonts w:ascii="Times New Roman" w:hAnsi="Times New Roman" w:cs="Times New Roman"/>
          <w:sz w:val="24"/>
          <w:szCs w:val="24"/>
        </w:rPr>
        <w:t>očekivani-</w:t>
      </w:r>
      <w:proofErr w:type="spellStart"/>
      <w:r w:rsidR="00B45E2C">
        <w:rPr>
          <w:rFonts w:ascii="Times New Roman" w:hAnsi="Times New Roman" w:cs="Times New Roman"/>
          <w:sz w:val="24"/>
          <w:szCs w:val="24"/>
        </w:rPr>
        <w:t>proicirani</w:t>
      </w:r>
      <w:proofErr w:type="spellEnd"/>
      <w:r w:rsidR="00B45E2C">
        <w:rPr>
          <w:rFonts w:ascii="Times New Roman" w:hAnsi="Times New Roman" w:cs="Times New Roman"/>
          <w:sz w:val="24"/>
          <w:szCs w:val="24"/>
        </w:rPr>
        <w:t xml:space="preserve"> manjak </w:t>
      </w:r>
      <w:r w:rsidR="00512C12">
        <w:rPr>
          <w:rFonts w:ascii="Times New Roman" w:hAnsi="Times New Roman" w:cs="Times New Roman"/>
          <w:sz w:val="24"/>
          <w:szCs w:val="24"/>
        </w:rPr>
        <w:t xml:space="preserve">za 2018. </w:t>
      </w:r>
      <w:r w:rsidR="00B45E2C">
        <w:rPr>
          <w:rFonts w:ascii="Times New Roman" w:hAnsi="Times New Roman" w:cs="Times New Roman"/>
          <w:sz w:val="24"/>
          <w:szCs w:val="24"/>
        </w:rPr>
        <w:t xml:space="preserve">od 1.000.000,00 kuna </w:t>
      </w:r>
      <w:r w:rsidR="00830D24">
        <w:rPr>
          <w:rFonts w:ascii="Times New Roman" w:hAnsi="Times New Roman" w:cs="Times New Roman"/>
          <w:sz w:val="24"/>
          <w:szCs w:val="24"/>
        </w:rPr>
        <w:t xml:space="preserve">(koji je nasuprot projekcijama u potpunosti pokriven </w:t>
      </w:r>
      <w:r w:rsidR="00B45E2C">
        <w:rPr>
          <w:rFonts w:ascii="Times New Roman" w:hAnsi="Times New Roman" w:cs="Times New Roman"/>
          <w:sz w:val="24"/>
          <w:szCs w:val="24"/>
        </w:rPr>
        <w:t>ostvaren</w:t>
      </w:r>
      <w:r w:rsidR="00830D24">
        <w:rPr>
          <w:rFonts w:ascii="Times New Roman" w:hAnsi="Times New Roman" w:cs="Times New Roman"/>
          <w:sz w:val="24"/>
          <w:szCs w:val="24"/>
        </w:rPr>
        <w:t>im viš</w:t>
      </w:r>
      <w:r w:rsidR="00B45E2C">
        <w:rPr>
          <w:rFonts w:ascii="Times New Roman" w:hAnsi="Times New Roman" w:cs="Times New Roman"/>
          <w:sz w:val="24"/>
          <w:szCs w:val="24"/>
        </w:rPr>
        <w:t>k</w:t>
      </w:r>
      <w:r w:rsidR="00830D24">
        <w:rPr>
          <w:rFonts w:ascii="Times New Roman" w:hAnsi="Times New Roman" w:cs="Times New Roman"/>
          <w:sz w:val="24"/>
          <w:szCs w:val="24"/>
        </w:rPr>
        <w:t>om</w:t>
      </w:r>
      <w:r w:rsidR="00EB4650">
        <w:rPr>
          <w:rFonts w:ascii="Times New Roman" w:hAnsi="Times New Roman" w:cs="Times New Roman"/>
          <w:sz w:val="24"/>
          <w:szCs w:val="24"/>
        </w:rPr>
        <w:t xml:space="preserve"> prihoda i primitaka, kako Grada Knina tako i proračunskih korisnika Grada Knina). </w:t>
      </w:r>
    </w:p>
    <w:p w:rsidR="00830D24" w:rsidRDefault="00830D24" w:rsidP="000D193C">
      <w:pPr>
        <w:spacing w:after="0"/>
        <w:rPr>
          <w:rFonts w:ascii="Times New Roman" w:hAnsi="Times New Roman" w:cs="Times New Roman"/>
          <w:sz w:val="24"/>
          <w:szCs w:val="24"/>
        </w:rPr>
      </w:pPr>
      <w:r>
        <w:rPr>
          <w:rFonts w:ascii="Times New Roman" w:hAnsi="Times New Roman" w:cs="Times New Roman"/>
          <w:sz w:val="24"/>
          <w:szCs w:val="24"/>
        </w:rPr>
        <w:t>Ovim Drugim izmjenama i dopunama proračuna ukupni ras</w:t>
      </w:r>
      <w:r w:rsidR="007B7BDA">
        <w:rPr>
          <w:rFonts w:ascii="Times New Roman" w:hAnsi="Times New Roman" w:cs="Times New Roman"/>
          <w:sz w:val="24"/>
          <w:szCs w:val="24"/>
        </w:rPr>
        <w:t>hodi i izdatci iznose 92.156.104</w:t>
      </w:r>
      <w:r>
        <w:rPr>
          <w:rFonts w:ascii="Times New Roman" w:hAnsi="Times New Roman" w:cs="Times New Roman"/>
          <w:sz w:val="24"/>
          <w:szCs w:val="24"/>
        </w:rPr>
        <w:t xml:space="preserve">,00 kuna, </w:t>
      </w:r>
      <w:r w:rsidR="00377E50">
        <w:rPr>
          <w:rFonts w:ascii="Times New Roman" w:hAnsi="Times New Roman" w:cs="Times New Roman"/>
          <w:sz w:val="24"/>
          <w:szCs w:val="24"/>
        </w:rPr>
        <w:t xml:space="preserve"> najveći dio rashoda odnosi se  na provedbu</w:t>
      </w:r>
      <w:r>
        <w:rPr>
          <w:rFonts w:ascii="Times New Roman" w:hAnsi="Times New Roman" w:cs="Times New Roman"/>
          <w:sz w:val="24"/>
          <w:szCs w:val="24"/>
        </w:rPr>
        <w:t xml:space="preserve"> Intervencijskog plana Gr</w:t>
      </w:r>
      <w:r w:rsidR="003F1620">
        <w:rPr>
          <w:rFonts w:ascii="Times New Roman" w:hAnsi="Times New Roman" w:cs="Times New Roman"/>
          <w:sz w:val="24"/>
          <w:szCs w:val="24"/>
        </w:rPr>
        <w:t>a</w:t>
      </w:r>
      <w:r>
        <w:rPr>
          <w:rFonts w:ascii="Times New Roman" w:hAnsi="Times New Roman" w:cs="Times New Roman"/>
          <w:sz w:val="24"/>
          <w:szCs w:val="24"/>
        </w:rPr>
        <w:t>da Knina (ukupna planirana vrijednost je 25.371.200,00 kuna) koji će se dijelom financirati iz povećanih općih prihoda i primitaka temeljem povećanih prihoda fiskalnog izravnanja, dijelom iz kratkoročnog kredita za izradu pro</w:t>
      </w:r>
      <w:r w:rsidR="00377E50">
        <w:rPr>
          <w:rFonts w:ascii="Times New Roman" w:hAnsi="Times New Roman" w:cs="Times New Roman"/>
          <w:sz w:val="24"/>
          <w:szCs w:val="24"/>
        </w:rPr>
        <w:t>jektne dokumentacije (za održavanje tekuće</w:t>
      </w:r>
      <w:r>
        <w:rPr>
          <w:rFonts w:ascii="Times New Roman" w:hAnsi="Times New Roman" w:cs="Times New Roman"/>
          <w:sz w:val="24"/>
          <w:szCs w:val="24"/>
        </w:rPr>
        <w:t xml:space="preserve"> likvidnosti poslovanja od momenta izrade i plaćanja projektne dokumentacije do momenta prijenosa EU sredstava i sredstava iz nacionalne komponente)</w:t>
      </w:r>
      <w:r w:rsidR="003F1620">
        <w:rPr>
          <w:rFonts w:ascii="Times New Roman" w:hAnsi="Times New Roman" w:cs="Times New Roman"/>
          <w:sz w:val="24"/>
          <w:szCs w:val="24"/>
        </w:rPr>
        <w:t xml:space="preserve"> te</w:t>
      </w:r>
      <w:r>
        <w:rPr>
          <w:rFonts w:ascii="Times New Roman" w:hAnsi="Times New Roman" w:cs="Times New Roman"/>
          <w:sz w:val="24"/>
          <w:szCs w:val="24"/>
        </w:rPr>
        <w:t xml:space="preserve"> dijelom iz kapitalnih pomoći iz državnog proračuna temeljem prijenosa EU sredstava.</w:t>
      </w:r>
    </w:p>
    <w:p w:rsidR="006C4CBB" w:rsidRPr="006C4CBB" w:rsidRDefault="006C4CBB" w:rsidP="000D193C">
      <w:pPr>
        <w:spacing w:after="0"/>
        <w:rPr>
          <w:rFonts w:ascii="Times New Roman" w:hAnsi="Times New Roman" w:cs="Times New Roman"/>
          <w:sz w:val="24"/>
          <w:szCs w:val="24"/>
        </w:rPr>
      </w:pPr>
    </w:p>
    <w:p w:rsidR="000F5DAA" w:rsidRPr="000F5DAA" w:rsidRDefault="00092288" w:rsidP="000D193C">
      <w:pPr>
        <w:spacing w:after="0"/>
        <w:rPr>
          <w:rFonts w:ascii="Times New Roman" w:hAnsi="Times New Roman" w:cs="Times New Roman"/>
          <w:b/>
          <w:sz w:val="24"/>
          <w:szCs w:val="24"/>
        </w:rPr>
      </w:pPr>
      <w:r w:rsidRPr="000F5DAA">
        <w:rPr>
          <w:rFonts w:ascii="Times New Roman" w:hAnsi="Times New Roman" w:cs="Times New Roman"/>
          <w:b/>
          <w:sz w:val="24"/>
          <w:szCs w:val="24"/>
        </w:rPr>
        <w:t>PRIHODI I PRIMITCI</w:t>
      </w:r>
    </w:p>
    <w:p w:rsidR="00092288" w:rsidRPr="00092288" w:rsidRDefault="00092288" w:rsidP="000D193C">
      <w:pPr>
        <w:spacing w:after="0"/>
        <w:rPr>
          <w:rFonts w:ascii="Times New Roman" w:hAnsi="Times New Roman" w:cs="Times New Roman"/>
          <w:b/>
          <w:sz w:val="24"/>
          <w:szCs w:val="24"/>
        </w:rPr>
      </w:pPr>
      <w:r w:rsidRPr="00092288">
        <w:rPr>
          <w:rFonts w:ascii="Times New Roman" w:hAnsi="Times New Roman" w:cs="Times New Roman"/>
          <w:sz w:val="24"/>
          <w:szCs w:val="24"/>
        </w:rPr>
        <w:t xml:space="preserve">Prihodi i primitci sastoje se od: </w:t>
      </w:r>
    </w:p>
    <w:p w:rsidR="000D193C" w:rsidRPr="00092288" w:rsidRDefault="00EA3BC7" w:rsidP="000D193C">
      <w:pPr>
        <w:spacing w:after="0"/>
        <w:rPr>
          <w:rFonts w:ascii="Times New Roman" w:hAnsi="Times New Roman" w:cs="Times New Roman"/>
          <w:sz w:val="24"/>
          <w:szCs w:val="24"/>
        </w:rPr>
      </w:pPr>
      <w:r w:rsidRPr="00092288">
        <w:rPr>
          <w:rFonts w:ascii="Times New Roman" w:hAnsi="Times New Roman" w:cs="Times New Roman"/>
          <w:sz w:val="24"/>
          <w:szCs w:val="24"/>
        </w:rPr>
        <w:t xml:space="preserve">- </w:t>
      </w:r>
      <w:r w:rsidR="000D193C" w:rsidRPr="00092288">
        <w:rPr>
          <w:rFonts w:ascii="Times New Roman" w:hAnsi="Times New Roman" w:cs="Times New Roman"/>
          <w:sz w:val="24"/>
          <w:szCs w:val="24"/>
        </w:rPr>
        <w:t>prihodi od poreza</w:t>
      </w:r>
    </w:p>
    <w:p w:rsidR="000D193C" w:rsidRPr="00092288" w:rsidRDefault="00EA3BC7" w:rsidP="000D193C">
      <w:pPr>
        <w:spacing w:after="0"/>
        <w:rPr>
          <w:rFonts w:ascii="Times New Roman" w:hAnsi="Times New Roman" w:cs="Times New Roman"/>
          <w:sz w:val="24"/>
          <w:szCs w:val="24"/>
        </w:rPr>
      </w:pPr>
      <w:r w:rsidRPr="00092288">
        <w:rPr>
          <w:rFonts w:ascii="Times New Roman" w:hAnsi="Times New Roman" w:cs="Times New Roman"/>
          <w:sz w:val="24"/>
          <w:szCs w:val="24"/>
        </w:rPr>
        <w:t xml:space="preserve">- </w:t>
      </w:r>
      <w:r w:rsidR="000D193C" w:rsidRPr="00092288">
        <w:rPr>
          <w:rFonts w:ascii="Times New Roman" w:hAnsi="Times New Roman" w:cs="Times New Roman"/>
          <w:sz w:val="24"/>
          <w:szCs w:val="24"/>
        </w:rPr>
        <w:t>pomoći iz inozemstva i subjekata unutar opće države</w:t>
      </w:r>
    </w:p>
    <w:p w:rsidR="000D193C" w:rsidRPr="00092288" w:rsidRDefault="000D193C" w:rsidP="00EA3BC7">
      <w:pPr>
        <w:spacing w:after="0"/>
        <w:rPr>
          <w:rFonts w:ascii="Times New Roman" w:hAnsi="Times New Roman" w:cs="Times New Roman"/>
          <w:sz w:val="24"/>
          <w:szCs w:val="24"/>
        </w:rPr>
      </w:pPr>
      <w:r w:rsidRPr="00092288">
        <w:rPr>
          <w:rFonts w:ascii="Times New Roman" w:hAnsi="Times New Roman" w:cs="Times New Roman"/>
          <w:sz w:val="24"/>
          <w:szCs w:val="24"/>
        </w:rPr>
        <w:t>-</w:t>
      </w:r>
      <w:r w:rsidR="00EA3BC7" w:rsidRPr="00092288">
        <w:rPr>
          <w:rFonts w:ascii="Times New Roman" w:hAnsi="Times New Roman" w:cs="Times New Roman"/>
          <w:sz w:val="24"/>
          <w:szCs w:val="24"/>
        </w:rPr>
        <w:t xml:space="preserve"> p</w:t>
      </w:r>
      <w:r w:rsidRPr="00092288">
        <w:rPr>
          <w:rFonts w:ascii="Times New Roman" w:hAnsi="Times New Roman" w:cs="Times New Roman"/>
          <w:sz w:val="24"/>
          <w:szCs w:val="24"/>
        </w:rPr>
        <w:t>rihodi od imovine</w:t>
      </w:r>
    </w:p>
    <w:p w:rsidR="000D193C" w:rsidRPr="00092288" w:rsidRDefault="000D193C" w:rsidP="00EA3BC7">
      <w:pPr>
        <w:spacing w:after="0"/>
        <w:rPr>
          <w:rFonts w:ascii="Times New Roman" w:hAnsi="Times New Roman" w:cs="Times New Roman"/>
          <w:sz w:val="24"/>
          <w:szCs w:val="24"/>
        </w:rPr>
      </w:pPr>
      <w:r w:rsidRPr="00092288">
        <w:rPr>
          <w:rFonts w:ascii="Times New Roman" w:hAnsi="Times New Roman" w:cs="Times New Roman"/>
          <w:sz w:val="24"/>
          <w:szCs w:val="24"/>
        </w:rPr>
        <w:t>-</w:t>
      </w:r>
      <w:r w:rsidR="00EA3BC7" w:rsidRPr="00092288">
        <w:rPr>
          <w:rFonts w:ascii="Times New Roman" w:hAnsi="Times New Roman" w:cs="Times New Roman"/>
          <w:sz w:val="24"/>
          <w:szCs w:val="24"/>
        </w:rPr>
        <w:t xml:space="preserve"> p</w:t>
      </w:r>
      <w:r w:rsidRPr="00092288">
        <w:rPr>
          <w:rFonts w:ascii="Times New Roman" w:hAnsi="Times New Roman" w:cs="Times New Roman"/>
          <w:sz w:val="24"/>
          <w:szCs w:val="24"/>
        </w:rPr>
        <w:t>rihodi od upravnih i administrativnih pristojbi, pristojbi po posebnim propisima i naknada</w:t>
      </w:r>
    </w:p>
    <w:p w:rsidR="000D193C" w:rsidRPr="00092288" w:rsidRDefault="00EA3BC7" w:rsidP="00EA3BC7">
      <w:pPr>
        <w:spacing w:after="0"/>
        <w:rPr>
          <w:rFonts w:ascii="Times New Roman" w:hAnsi="Times New Roman" w:cs="Times New Roman"/>
          <w:sz w:val="24"/>
          <w:szCs w:val="24"/>
        </w:rPr>
      </w:pPr>
      <w:r w:rsidRPr="00092288">
        <w:rPr>
          <w:rFonts w:ascii="Times New Roman" w:hAnsi="Times New Roman" w:cs="Times New Roman"/>
          <w:sz w:val="24"/>
          <w:szCs w:val="24"/>
        </w:rPr>
        <w:lastRenderedPageBreak/>
        <w:t>- prihodi od prodaje proizvoda i robe te pruženih usluga i prihodi od donacija</w:t>
      </w:r>
    </w:p>
    <w:p w:rsidR="00EA3BC7" w:rsidRPr="00092288" w:rsidRDefault="00EA3BC7" w:rsidP="00EA3BC7">
      <w:pPr>
        <w:spacing w:after="0"/>
        <w:rPr>
          <w:rFonts w:ascii="Times New Roman" w:hAnsi="Times New Roman" w:cs="Times New Roman"/>
          <w:sz w:val="24"/>
          <w:szCs w:val="24"/>
        </w:rPr>
      </w:pPr>
      <w:r w:rsidRPr="00092288">
        <w:rPr>
          <w:rFonts w:ascii="Times New Roman" w:hAnsi="Times New Roman" w:cs="Times New Roman"/>
          <w:sz w:val="24"/>
          <w:szCs w:val="24"/>
        </w:rPr>
        <w:t>- kazne, upravne mjere i ostali prihodi</w:t>
      </w:r>
    </w:p>
    <w:p w:rsidR="000D193C" w:rsidRPr="00092288" w:rsidRDefault="00EA3BC7" w:rsidP="00EA3BC7">
      <w:pPr>
        <w:spacing w:after="0"/>
        <w:rPr>
          <w:rFonts w:ascii="Times New Roman" w:hAnsi="Times New Roman" w:cs="Times New Roman"/>
          <w:sz w:val="24"/>
          <w:szCs w:val="24"/>
        </w:rPr>
      </w:pPr>
      <w:r w:rsidRPr="00092288">
        <w:rPr>
          <w:rFonts w:ascii="Times New Roman" w:hAnsi="Times New Roman" w:cs="Times New Roman"/>
          <w:sz w:val="24"/>
          <w:szCs w:val="24"/>
        </w:rPr>
        <w:t>- prihodi od prodaje proizvedene dugotrajne imovine</w:t>
      </w:r>
    </w:p>
    <w:p w:rsidR="000D193C" w:rsidRDefault="00EA3BC7" w:rsidP="000D193C">
      <w:pPr>
        <w:spacing w:after="0"/>
        <w:rPr>
          <w:rFonts w:ascii="Times New Roman" w:hAnsi="Times New Roman" w:cs="Times New Roman"/>
          <w:sz w:val="24"/>
          <w:szCs w:val="24"/>
        </w:rPr>
      </w:pPr>
      <w:r w:rsidRPr="00092288">
        <w:rPr>
          <w:rFonts w:ascii="Times New Roman" w:hAnsi="Times New Roman" w:cs="Times New Roman"/>
          <w:sz w:val="24"/>
          <w:szCs w:val="24"/>
        </w:rPr>
        <w:t xml:space="preserve">- </w:t>
      </w:r>
      <w:r w:rsidR="00092288" w:rsidRPr="00092288">
        <w:rPr>
          <w:rFonts w:ascii="Times New Roman" w:hAnsi="Times New Roman" w:cs="Times New Roman"/>
          <w:sz w:val="24"/>
          <w:szCs w:val="24"/>
        </w:rPr>
        <w:t>primitci od financijske imovine i zaduženja</w:t>
      </w:r>
    </w:p>
    <w:p w:rsidR="00A517EF" w:rsidRPr="00443630" w:rsidRDefault="000D193C" w:rsidP="000D193C">
      <w:pPr>
        <w:spacing w:after="0"/>
        <w:rPr>
          <w:rFonts w:ascii="Times New Roman" w:hAnsi="Times New Roman" w:cs="Times New Roman"/>
          <w:sz w:val="24"/>
          <w:szCs w:val="24"/>
        </w:rPr>
      </w:pPr>
      <w:r>
        <w:rPr>
          <w:rFonts w:ascii="Times New Roman" w:hAnsi="Times New Roman" w:cs="Times New Roman"/>
          <w:sz w:val="24"/>
          <w:szCs w:val="24"/>
        </w:rPr>
        <w:t xml:space="preserve">Planirani prihodi i primitci </w:t>
      </w:r>
      <w:r w:rsidR="00092288">
        <w:rPr>
          <w:rFonts w:ascii="Times New Roman" w:hAnsi="Times New Roman" w:cs="Times New Roman"/>
          <w:sz w:val="24"/>
          <w:szCs w:val="24"/>
        </w:rPr>
        <w:t xml:space="preserve">te primitci od financijske imovine i zaduženja </w:t>
      </w:r>
      <w:r w:rsidR="00311DD1">
        <w:rPr>
          <w:rFonts w:ascii="Times New Roman" w:hAnsi="Times New Roman" w:cs="Times New Roman"/>
          <w:sz w:val="24"/>
          <w:szCs w:val="24"/>
        </w:rPr>
        <w:t>po Prvim izmjenama proračun</w:t>
      </w:r>
      <w:r w:rsidR="006702DE">
        <w:rPr>
          <w:rFonts w:ascii="Times New Roman" w:hAnsi="Times New Roman" w:cs="Times New Roman"/>
          <w:sz w:val="24"/>
          <w:szCs w:val="24"/>
        </w:rPr>
        <w:t xml:space="preserve">a za 2018. godinu iznosili su </w:t>
      </w:r>
      <w:r w:rsidR="00311DD1">
        <w:rPr>
          <w:rFonts w:ascii="Times New Roman" w:hAnsi="Times New Roman" w:cs="Times New Roman"/>
          <w:sz w:val="24"/>
          <w:szCs w:val="24"/>
        </w:rPr>
        <w:t xml:space="preserve">69.415.312,00 </w:t>
      </w:r>
      <w:r>
        <w:rPr>
          <w:rFonts w:ascii="Times New Roman" w:hAnsi="Times New Roman" w:cs="Times New Roman"/>
          <w:sz w:val="24"/>
          <w:szCs w:val="24"/>
        </w:rPr>
        <w:t>kuna</w:t>
      </w:r>
      <w:r w:rsidR="00311DD1">
        <w:rPr>
          <w:rFonts w:ascii="Times New Roman" w:hAnsi="Times New Roman" w:cs="Times New Roman"/>
          <w:sz w:val="24"/>
          <w:szCs w:val="24"/>
        </w:rPr>
        <w:t>, a ovim Drugim i</w:t>
      </w:r>
      <w:r w:rsidR="002262A0">
        <w:rPr>
          <w:rFonts w:ascii="Times New Roman" w:hAnsi="Times New Roman" w:cs="Times New Roman"/>
          <w:sz w:val="24"/>
          <w:szCs w:val="24"/>
        </w:rPr>
        <w:t xml:space="preserve">zmjenama i </w:t>
      </w:r>
      <w:r w:rsidR="002262A0" w:rsidRPr="003F1620">
        <w:rPr>
          <w:rFonts w:ascii="Times New Roman" w:hAnsi="Times New Roman" w:cs="Times New Roman"/>
          <w:sz w:val="24"/>
          <w:szCs w:val="24"/>
        </w:rPr>
        <w:t xml:space="preserve">dopunama </w:t>
      </w:r>
      <w:r w:rsidR="007B7BDA">
        <w:rPr>
          <w:rFonts w:ascii="Times New Roman" w:hAnsi="Times New Roman" w:cs="Times New Roman"/>
          <w:sz w:val="24"/>
          <w:szCs w:val="24"/>
        </w:rPr>
        <w:t>povećavaju se za 22.740.792</w:t>
      </w:r>
      <w:r w:rsidR="003F1620" w:rsidRPr="003F1620">
        <w:rPr>
          <w:rFonts w:ascii="Times New Roman" w:hAnsi="Times New Roman" w:cs="Times New Roman"/>
          <w:sz w:val="24"/>
          <w:szCs w:val="24"/>
        </w:rPr>
        <w:t xml:space="preserve">,00 </w:t>
      </w:r>
      <w:r w:rsidR="00443630" w:rsidRPr="003F1620">
        <w:rPr>
          <w:rFonts w:ascii="Times New Roman" w:hAnsi="Times New Roman" w:cs="Times New Roman"/>
          <w:sz w:val="24"/>
          <w:szCs w:val="24"/>
        </w:rPr>
        <w:t xml:space="preserve">kuna i </w:t>
      </w:r>
      <w:r w:rsidR="007B7BDA">
        <w:rPr>
          <w:rFonts w:ascii="Times New Roman" w:hAnsi="Times New Roman" w:cs="Times New Roman"/>
          <w:sz w:val="24"/>
          <w:szCs w:val="24"/>
        </w:rPr>
        <w:t>sada iznose 92.156.104</w:t>
      </w:r>
      <w:r w:rsidR="003F1620" w:rsidRPr="003F1620">
        <w:rPr>
          <w:rFonts w:ascii="Times New Roman" w:hAnsi="Times New Roman" w:cs="Times New Roman"/>
          <w:sz w:val="24"/>
          <w:szCs w:val="24"/>
        </w:rPr>
        <w:t>,00</w:t>
      </w:r>
      <w:r w:rsidR="00443630" w:rsidRPr="003F1620">
        <w:rPr>
          <w:rFonts w:ascii="Times New Roman" w:hAnsi="Times New Roman" w:cs="Times New Roman"/>
          <w:sz w:val="24"/>
          <w:szCs w:val="24"/>
        </w:rPr>
        <w:t xml:space="preserve"> kuna</w:t>
      </w:r>
      <w:r w:rsidR="003F1620" w:rsidRPr="003F1620">
        <w:rPr>
          <w:rFonts w:ascii="Times New Roman" w:hAnsi="Times New Roman" w:cs="Times New Roman"/>
          <w:sz w:val="24"/>
          <w:szCs w:val="24"/>
        </w:rPr>
        <w:t xml:space="preserve"> uključujući i ostvareni višak prihoda i primitaka</w:t>
      </w:r>
      <w:r w:rsidR="003F1620">
        <w:rPr>
          <w:rFonts w:ascii="Times New Roman" w:hAnsi="Times New Roman" w:cs="Times New Roman"/>
          <w:sz w:val="24"/>
          <w:szCs w:val="24"/>
        </w:rPr>
        <w:t xml:space="preserve"> koji se prenosi iz prethodnih perioda.</w:t>
      </w:r>
    </w:p>
    <w:tbl>
      <w:tblPr>
        <w:tblStyle w:val="Reetkatablice"/>
        <w:tblW w:w="0" w:type="auto"/>
        <w:tblLook w:val="04A0"/>
      </w:tblPr>
      <w:tblGrid>
        <w:gridCol w:w="420"/>
        <w:gridCol w:w="4297"/>
        <w:gridCol w:w="1901"/>
        <w:gridCol w:w="2013"/>
        <w:gridCol w:w="1789"/>
      </w:tblGrid>
      <w:tr w:rsidR="00526549" w:rsidRPr="00185441" w:rsidTr="00526549">
        <w:trPr>
          <w:trHeight w:val="934"/>
        </w:trPr>
        <w:tc>
          <w:tcPr>
            <w:tcW w:w="419" w:type="dxa"/>
          </w:tcPr>
          <w:p w:rsidR="00526549" w:rsidRPr="00664FA1" w:rsidRDefault="00526549" w:rsidP="000F5DAA">
            <w:pPr>
              <w:rPr>
                <w:rFonts w:ascii="Times New Roman" w:hAnsi="Times New Roman" w:cs="Times New Roman"/>
                <w:b/>
                <w:sz w:val="20"/>
                <w:szCs w:val="20"/>
              </w:rPr>
            </w:pPr>
          </w:p>
        </w:tc>
        <w:tc>
          <w:tcPr>
            <w:tcW w:w="4496" w:type="dxa"/>
          </w:tcPr>
          <w:p w:rsidR="00526549" w:rsidRPr="00664FA1" w:rsidRDefault="00526549" w:rsidP="000F5DAA">
            <w:pPr>
              <w:rPr>
                <w:rFonts w:ascii="Times New Roman" w:hAnsi="Times New Roman" w:cs="Times New Roman"/>
                <w:b/>
                <w:sz w:val="20"/>
                <w:szCs w:val="20"/>
              </w:rPr>
            </w:pPr>
          </w:p>
          <w:p w:rsidR="00526549" w:rsidRPr="00664FA1" w:rsidRDefault="00526549" w:rsidP="000F5DAA">
            <w:pPr>
              <w:rPr>
                <w:rFonts w:ascii="Times New Roman" w:hAnsi="Times New Roman" w:cs="Times New Roman"/>
                <w:b/>
                <w:sz w:val="20"/>
                <w:szCs w:val="20"/>
              </w:rPr>
            </w:pPr>
            <w:r w:rsidRPr="00664FA1">
              <w:rPr>
                <w:rFonts w:ascii="Times New Roman" w:hAnsi="Times New Roman" w:cs="Times New Roman"/>
                <w:b/>
                <w:sz w:val="20"/>
                <w:szCs w:val="20"/>
              </w:rPr>
              <w:t>Ukupni prihodi i primitci</w:t>
            </w:r>
          </w:p>
        </w:tc>
        <w:tc>
          <w:tcPr>
            <w:tcW w:w="1935" w:type="dxa"/>
          </w:tcPr>
          <w:p w:rsidR="00526549" w:rsidRPr="00664FA1" w:rsidRDefault="00526549">
            <w:pPr>
              <w:rPr>
                <w:sz w:val="20"/>
                <w:szCs w:val="20"/>
              </w:rPr>
            </w:pPr>
          </w:p>
          <w:tbl>
            <w:tblPr>
              <w:tblW w:w="1220" w:type="dxa"/>
              <w:tblLook w:val="04A0"/>
            </w:tblPr>
            <w:tblGrid>
              <w:gridCol w:w="1220"/>
            </w:tblGrid>
            <w:tr w:rsidR="00526549" w:rsidRPr="00664FA1" w:rsidTr="000F5DAA">
              <w:trPr>
                <w:trHeight w:val="300"/>
              </w:trPr>
              <w:tc>
                <w:tcPr>
                  <w:tcW w:w="1220" w:type="dxa"/>
                  <w:tcBorders>
                    <w:top w:val="nil"/>
                    <w:left w:val="nil"/>
                    <w:bottom w:val="nil"/>
                    <w:right w:val="nil"/>
                  </w:tcBorders>
                  <w:shd w:val="clear" w:color="auto" w:fill="auto"/>
                  <w:noWrap/>
                  <w:vAlign w:val="bottom"/>
                  <w:hideMark/>
                </w:tcPr>
                <w:p w:rsidR="00526549" w:rsidRPr="00664FA1" w:rsidRDefault="00311DD1" w:rsidP="00C32A5A">
                  <w:pPr>
                    <w:spacing w:after="0" w:line="240" w:lineRule="auto"/>
                    <w:jc w:val="both"/>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 xml:space="preserve">Prve izmjene i dopune </w:t>
                  </w:r>
                  <w:r w:rsidR="00526549">
                    <w:rPr>
                      <w:rFonts w:ascii="Calibri" w:eastAsia="Times New Roman" w:hAnsi="Calibri" w:cs="Times New Roman"/>
                      <w:b/>
                      <w:bCs/>
                      <w:sz w:val="20"/>
                      <w:szCs w:val="20"/>
                      <w:lang w:eastAsia="hr-HR"/>
                    </w:rPr>
                    <w:t>Proračun</w:t>
                  </w:r>
                  <w:r>
                    <w:rPr>
                      <w:rFonts w:ascii="Calibri" w:eastAsia="Times New Roman" w:hAnsi="Calibri" w:cs="Times New Roman"/>
                      <w:b/>
                      <w:bCs/>
                      <w:sz w:val="20"/>
                      <w:szCs w:val="20"/>
                      <w:lang w:eastAsia="hr-HR"/>
                    </w:rPr>
                    <w:t>a</w:t>
                  </w:r>
                  <w:r w:rsidR="00526549">
                    <w:rPr>
                      <w:rFonts w:ascii="Calibri" w:eastAsia="Times New Roman" w:hAnsi="Calibri" w:cs="Times New Roman"/>
                      <w:b/>
                      <w:bCs/>
                      <w:sz w:val="20"/>
                      <w:szCs w:val="20"/>
                      <w:lang w:eastAsia="hr-HR"/>
                    </w:rPr>
                    <w:t xml:space="preserve"> za 2018</w:t>
                  </w:r>
                  <w:r w:rsidR="00526549" w:rsidRPr="00664FA1">
                    <w:rPr>
                      <w:rFonts w:ascii="Calibri" w:eastAsia="Times New Roman" w:hAnsi="Calibri" w:cs="Times New Roman"/>
                      <w:b/>
                      <w:bCs/>
                      <w:sz w:val="20"/>
                      <w:szCs w:val="20"/>
                      <w:lang w:eastAsia="hr-HR"/>
                    </w:rPr>
                    <w:t>. godinu</w:t>
                  </w:r>
                </w:p>
              </w:tc>
            </w:tr>
          </w:tbl>
          <w:p w:rsidR="00526549" w:rsidRPr="00664FA1" w:rsidRDefault="00526549" w:rsidP="000F5DAA">
            <w:pPr>
              <w:jc w:val="center"/>
              <w:rPr>
                <w:rFonts w:ascii="Times New Roman" w:hAnsi="Times New Roman" w:cs="Times New Roman"/>
                <w:b/>
                <w:sz w:val="20"/>
                <w:szCs w:val="20"/>
              </w:rPr>
            </w:pPr>
          </w:p>
        </w:tc>
        <w:tc>
          <w:tcPr>
            <w:tcW w:w="1752" w:type="dxa"/>
          </w:tcPr>
          <w:p w:rsidR="00526549" w:rsidRDefault="00526549">
            <w:pPr>
              <w:rPr>
                <w:b/>
                <w:sz w:val="20"/>
                <w:szCs w:val="20"/>
              </w:rPr>
            </w:pPr>
          </w:p>
          <w:p w:rsidR="00526549" w:rsidRPr="002262A0" w:rsidRDefault="00526549">
            <w:pPr>
              <w:rPr>
                <w:b/>
                <w:sz w:val="20"/>
                <w:szCs w:val="20"/>
              </w:rPr>
            </w:pPr>
            <w:r>
              <w:rPr>
                <w:b/>
                <w:sz w:val="20"/>
                <w:szCs w:val="20"/>
              </w:rPr>
              <w:t>Povećanje/smanjenje</w:t>
            </w:r>
          </w:p>
        </w:tc>
        <w:tc>
          <w:tcPr>
            <w:tcW w:w="1818" w:type="dxa"/>
          </w:tcPr>
          <w:p w:rsidR="00526549" w:rsidRPr="002262A0" w:rsidRDefault="00526549">
            <w:pPr>
              <w:rPr>
                <w:b/>
                <w:sz w:val="20"/>
                <w:szCs w:val="20"/>
              </w:rPr>
            </w:pPr>
          </w:p>
          <w:p w:rsidR="00526549" w:rsidRPr="002262A0" w:rsidRDefault="00311DD1">
            <w:pPr>
              <w:rPr>
                <w:b/>
                <w:sz w:val="20"/>
                <w:szCs w:val="20"/>
              </w:rPr>
            </w:pPr>
            <w:r>
              <w:rPr>
                <w:b/>
                <w:sz w:val="20"/>
                <w:szCs w:val="20"/>
              </w:rPr>
              <w:t>Druge i</w:t>
            </w:r>
            <w:r w:rsidR="00526549" w:rsidRPr="002262A0">
              <w:rPr>
                <w:b/>
                <w:sz w:val="20"/>
                <w:szCs w:val="20"/>
              </w:rPr>
              <w:t xml:space="preserve">zmjene i dopune </w:t>
            </w:r>
          </w:p>
          <w:p w:rsidR="00526549" w:rsidRPr="002262A0" w:rsidRDefault="00526549">
            <w:pPr>
              <w:rPr>
                <w:b/>
                <w:sz w:val="20"/>
                <w:szCs w:val="20"/>
              </w:rPr>
            </w:pPr>
            <w:r w:rsidRPr="002262A0">
              <w:rPr>
                <w:b/>
                <w:sz w:val="20"/>
                <w:szCs w:val="20"/>
              </w:rPr>
              <w:t xml:space="preserve">Proračuna za 2018. </w:t>
            </w:r>
          </w:p>
          <w:p w:rsidR="00526549" w:rsidRPr="002262A0" w:rsidRDefault="00526549">
            <w:pPr>
              <w:rPr>
                <w:b/>
                <w:sz w:val="20"/>
                <w:szCs w:val="20"/>
              </w:rPr>
            </w:pPr>
            <w:r w:rsidRPr="002262A0">
              <w:rPr>
                <w:b/>
                <w:sz w:val="20"/>
                <w:szCs w:val="20"/>
              </w:rPr>
              <w:t>godinu</w:t>
            </w:r>
          </w:p>
        </w:tc>
      </w:tr>
      <w:tr w:rsidR="00526549" w:rsidRPr="00185441" w:rsidTr="00526549">
        <w:tc>
          <w:tcPr>
            <w:tcW w:w="419" w:type="dxa"/>
            <w:vAlign w:val="bottom"/>
          </w:tcPr>
          <w:p w:rsidR="00526549" w:rsidRPr="00664FA1" w:rsidRDefault="00526549" w:rsidP="000F5DAA">
            <w:pPr>
              <w:rPr>
                <w:rFonts w:ascii="Calibri" w:hAnsi="Calibri"/>
                <w:b/>
                <w:sz w:val="20"/>
                <w:szCs w:val="20"/>
              </w:rPr>
            </w:pPr>
          </w:p>
        </w:tc>
        <w:tc>
          <w:tcPr>
            <w:tcW w:w="4496" w:type="dxa"/>
            <w:vAlign w:val="bottom"/>
          </w:tcPr>
          <w:p w:rsidR="00526549" w:rsidRPr="00664FA1" w:rsidRDefault="00526549" w:rsidP="000F5DAA">
            <w:pPr>
              <w:rPr>
                <w:rFonts w:ascii="Calibri" w:hAnsi="Calibri"/>
                <w:b/>
                <w:sz w:val="20"/>
                <w:szCs w:val="20"/>
              </w:rPr>
            </w:pPr>
            <w:r w:rsidRPr="00664FA1">
              <w:rPr>
                <w:rFonts w:ascii="Calibri" w:hAnsi="Calibri"/>
                <w:b/>
                <w:sz w:val="20"/>
                <w:szCs w:val="20"/>
              </w:rPr>
              <w:t>UKUPNI PRIHODI I PRIMITCI</w:t>
            </w:r>
          </w:p>
        </w:tc>
        <w:tc>
          <w:tcPr>
            <w:tcW w:w="1935" w:type="dxa"/>
            <w:vAlign w:val="bottom"/>
          </w:tcPr>
          <w:p w:rsidR="00526549" w:rsidRPr="00664FA1" w:rsidRDefault="00311DD1" w:rsidP="00311DD1">
            <w:pPr>
              <w:jc w:val="right"/>
              <w:rPr>
                <w:rFonts w:ascii="Calibri" w:hAnsi="Calibri"/>
                <w:b/>
                <w:sz w:val="20"/>
                <w:szCs w:val="20"/>
              </w:rPr>
            </w:pPr>
            <w:r>
              <w:rPr>
                <w:rFonts w:ascii="Calibri" w:hAnsi="Calibri"/>
                <w:b/>
                <w:sz w:val="20"/>
                <w:szCs w:val="20"/>
              </w:rPr>
              <w:t>69.415.312,00</w:t>
            </w:r>
          </w:p>
        </w:tc>
        <w:tc>
          <w:tcPr>
            <w:tcW w:w="1752" w:type="dxa"/>
          </w:tcPr>
          <w:p w:rsidR="00526549" w:rsidRDefault="007B7BDA" w:rsidP="00C64293">
            <w:pPr>
              <w:jc w:val="right"/>
              <w:rPr>
                <w:rFonts w:ascii="Calibri" w:hAnsi="Calibri"/>
                <w:b/>
                <w:sz w:val="20"/>
                <w:szCs w:val="20"/>
              </w:rPr>
            </w:pPr>
            <w:r>
              <w:rPr>
                <w:rFonts w:ascii="Calibri" w:hAnsi="Calibri"/>
                <w:b/>
                <w:sz w:val="20"/>
                <w:szCs w:val="20"/>
              </w:rPr>
              <w:t>22.740.792</w:t>
            </w:r>
            <w:r w:rsidR="00C64293">
              <w:rPr>
                <w:rFonts w:ascii="Calibri" w:hAnsi="Calibri"/>
                <w:b/>
                <w:sz w:val="20"/>
                <w:szCs w:val="20"/>
              </w:rPr>
              <w:t>,00</w:t>
            </w:r>
          </w:p>
        </w:tc>
        <w:tc>
          <w:tcPr>
            <w:tcW w:w="1818" w:type="dxa"/>
          </w:tcPr>
          <w:p w:rsidR="00526549" w:rsidRPr="00664FA1" w:rsidRDefault="007B7BDA" w:rsidP="00C64293">
            <w:pPr>
              <w:jc w:val="right"/>
              <w:rPr>
                <w:rFonts w:ascii="Calibri" w:hAnsi="Calibri"/>
                <w:b/>
                <w:sz w:val="20"/>
                <w:szCs w:val="20"/>
              </w:rPr>
            </w:pPr>
            <w:r>
              <w:rPr>
                <w:rFonts w:ascii="Calibri" w:hAnsi="Calibri"/>
                <w:b/>
                <w:sz w:val="20"/>
                <w:szCs w:val="20"/>
              </w:rPr>
              <w:t>92.156.104</w:t>
            </w:r>
            <w:r w:rsidR="00C64293">
              <w:rPr>
                <w:rFonts w:ascii="Calibri" w:hAnsi="Calibri"/>
                <w:b/>
                <w:sz w:val="20"/>
                <w:szCs w:val="20"/>
              </w:rPr>
              <w:t>,00</w:t>
            </w:r>
          </w:p>
        </w:tc>
      </w:tr>
      <w:tr w:rsidR="00526549" w:rsidRPr="00185441" w:rsidTr="00526549">
        <w:tc>
          <w:tcPr>
            <w:tcW w:w="419" w:type="dxa"/>
            <w:vAlign w:val="bottom"/>
          </w:tcPr>
          <w:p w:rsidR="00526549" w:rsidRPr="001977F3" w:rsidRDefault="00526549" w:rsidP="000F5DAA">
            <w:pPr>
              <w:rPr>
                <w:rFonts w:ascii="Calibri" w:hAnsi="Calibri"/>
                <w:sz w:val="20"/>
                <w:szCs w:val="20"/>
              </w:rPr>
            </w:pPr>
            <w:r w:rsidRPr="001977F3">
              <w:rPr>
                <w:rFonts w:ascii="Calibri" w:hAnsi="Calibri"/>
                <w:sz w:val="20"/>
                <w:szCs w:val="20"/>
              </w:rPr>
              <w:t>61</w:t>
            </w:r>
          </w:p>
        </w:tc>
        <w:tc>
          <w:tcPr>
            <w:tcW w:w="4496" w:type="dxa"/>
            <w:vAlign w:val="bottom"/>
          </w:tcPr>
          <w:p w:rsidR="00526549" w:rsidRPr="001977F3" w:rsidRDefault="00526549" w:rsidP="000F5DAA">
            <w:pPr>
              <w:rPr>
                <w:rFonts w:ascii="Calibri" w:hAnsi="Calibri"/>
                <w:sz w:val="20"/>
                <w:szCs w:val="20"/>
              </w:rPr>
            </w:pPr>
            <w:r w:rsidRPr="001977F3">
              <w:rPr>
                <w:rFonts w:ascii="Calibri" w:hAnsi="Calibri"/>
                <w:sz w:val="20"/>
                <w:szCs w:val="20"/>
              </w:rPr>
              <w:t>Prihodi od poreza</w:t>
            </w:r>
          </w:p>
        </w:tc>
        <w:tc>
          <w:tcPr>
            <w:tcW w:w="1935" w:type="dxa"/>
            <w:vAlign w:val="bottom"/>
          </w:tcPr>
          <w:p w:rsidR="00526549" w:rsidRPr="001977F3" w:rsidRDefault="00311DD1" w:rsidP="00311DD1">
            <w:pPr>
              <w:jc w:val="right"/>
              <w:rPr>
                <w:rFonts w:ascii="Calibri" w:hAnsi="Calibri"/>
                <w:sz w:val="20"/>
                <w:szCs w:val="20"/>
              </w:rPr>
            </w:pPr>
            <w:r w:rsidRPr="001977F3">
              <w:rPr>
                <w:rFonts w:ascii="Calibri" w:hAnsi="Calibri"/>
                <w:sz w:val="20"/>
                <w:szCs w:val="20"/>
              </w:rPr>
              <w:t>1</w:t>
            </w:r>
            <w:r>
              <w:rPr>
                <w:rFonts w:ascii="Calibri" w:hAnsi="Calibri"/>
                <w:sz w:val="20"/>
                <w:szCs w:val="20"/>
              </w:rPr>
              <w:t>7</w:t>
            </w:r>
            <w:r w:rsidRPr="001977F3">
              <w:rPr>
                <w:rFonts w:ascii="Calibri" w:hAnsi="Calibri"/>
                <w:sz w:val="20"/>
                <w:szCs w:val="20"/>
              </w:rPr>
              <w:t>.113.928,00</w:t>
            </w:r>
          </w:p>
        </w:tc>
        <w:tc>
          <w:tcPr>
            <w:tcW w:w="1752" w:type="dxa"/>
          </w:tcPr>
          <w:p w:rsidR="00526549" w:rsidRPr="001977F3" w:rsidRDefault="007B7BDA" w:rsidP="00C64293">
            <w:pPr>
              <w:jc w:val="right"/>
              <w:rPr>
                <w:rFonts w:ascii="Calibri" w:hAnsi="Calibri"/>
                <w:sz w:val="20"/>
                <w:szCs w:val="20"/>
              </w:rPr>
            </w:pPr>
            <w:r>
              <w:rPr>
                <w:rFonts w:ascii="Calibri" w:hAnsi="Calibri"/>
                <w:sz w:val="20"/>
                <w:szCs w:val="20"/>
              </w:rPr>
              <w:t>19.251.181</w:t>
            </w:r>
            <w:r w:rsidR="00C64293">
              <w:rPr>
                <w:rFonts w:ascii="Calibri" w:hAnsi="Calibri"/>
                <w:sz w:val="20"/>
                <w:szCs w:val="20"/>
              </w:rPr>
              <w:t>,00</w:t>
            </w:r>
          </w:p>
        </w:tc>
        <w:tc>
          <w:tcPr>
            <w:tcW w:w="1818" w:type="dxa"/>
            <w:vAlign w:val="bottom"/>
          </w:tcPr>
          <w:p w:rsidR="00526549" w:rsidRPr="001977F3" w:rsidRDefault="007B7BDA" w:rsidP="00C64293">
            <w:pPr>
              <w:jc w:val="right"/>
              <w:rPr>
                <w:rFonts w:ascii="Calibri" w:hAnsi="Calibri"/>
                <w:sz w:val="20"/>
                <w:szCs w:val="20"/>
              </w:rPr>
            </w:pPr>
            <w:r>
              <w:rPr>
                <w:rFonts w:ascii="Calibri" w:hAnsi="Calibri"/>
                <w:sz w:val="20"/>
                <w:szCs w:val="20"/>
              </w:rPr>
              <w:t>36.365.109</w:t>
            </w:r>
            <w:r w:rsidR="00C64293">
              <w:rPr>
                <w:rFonts w:ascii="Calibri" w:hAnsi="Calibri"/>
                <w:sz w:val="20"/>
                <w:szCs w:val="20"/>
              </w:rPr>
              <w:t>,00</w:t>
            </w:r>
          </w:p>
        </w:tc>
      </w:tr>
      <w:tr w:rsidR="00526549" w:rsidRPr="00185441" w:rsidTr="00526549">
        <w:tc>
          <w:tcPr>
            <w:tcW w:w="419" w:type="dxa"/>
            <w:vAlign w:val="bottom"/>
          </w:tcPr>
          <w:p w:rsidR="00526549" w:rsidRPr="001977F3" w:rsidRDefault="00526549" w:rsidP="000F5DAA">
            <w:pPr>
              <w:rPr>
                <w:rFonts w:ascii="Calibri" w:hAnsi="Calibri"/>
                <w:sz w:val="20"/>
                <w:szCs w:val="20"/>
              </w:rPr>
            </w:pPr>
            <w:r w:rsidRPr="001977F3">
              <w:rPr>
                <w:rFonts w:ascii="Calibri" w:hAnsi="Calibri"/>
                <w:sz w:val="20"/>
                <w:szCs w:val="20"/>
              </w:rPr>
              <w:t>63</w:t>
            </w:r>
          </w:p>
        </w:tc>
        <w:tc>
          <w:tcPr>
            <w:tcW w:w="4496" w:type="dxa"/>
            <w:vAlign w:val="bottom"/>
          </w:tcPr>
          <w:p w:rsidR="00526549" w:rsidRPr="001977F3" w:rsidRDefault="00526549" w:rsidP="000F5DAA">
            <w:pPr>
              <w:rPr>
                <w:rFonts w:ascii="Calibri" w:hAnsi="Calibri"/>
                <w:sz w:val="20"/>
                <w:szCs w:val="20"/>
              </w:rPr>
            </w:pPr>
            <w:r w:rsidRPr="001977F3">
              <w:rPr>
                <w:rFonts w:ascii="Calibri" w:hAnsi="Calibri"/>
                <w:sz w:val="20"/>
                <w:szCs w:val="20"/>
              </w:rPr>
              <w:t>Pomoći iz inozemstva i od subjekata unutar općeg proračuna</w:t>
            </w:r>
          </w:p>
        </w:tc>
        <w:tc>
          <w:tcPr>
            <w:tcW w:w="1935" w:type="dxa"/>
            <w:vAlign w:val="bottom"/>
          </w:tcPr>
          <w:p w:rsidR="00526549" w:rsidRPr="001977F3" w:rsidRDefault="00311DD1" w:rsidP="00311DD1">
            <w:pPr>
              <w:jc w:val="right"/>
              <w:rPr>
                <w:rFonts w:ascii="Calibri" w:hAnsi="Calibri"/>
                <w:sz w:val="20"/>
                <w:szCs w:val="20"/>
              </w:rPr>
            </w:pPr>
            <w:r>
              <w:rPr>
                <w:rFonts w:ascii="Calibri" w:hAnsi="Calibri"/>
                <w:sz w:val="20"/>
                <w:szCs w:val="20"/>
              </w:rPr>
              <w:t>36</w:t>
            </w:r>
            <w:r w:rsidRPr="001977F3">
              <w:rPr>
                <w:rFonts w:ascii="Calibri" w:hAnsi="Calibri"/>
                <w:sz w:val="20"/>
                <w:szCs w:val="20"/>
              </w:rPr>
              <w:t>.308.998,00</w:t>
            </w:r>
          </w:p>
        </w:tc>
        <w:tc>
          <w:tcPr>
            <w:tcW w:w="1752" w:type="dxa"/>
          </w:tcPr>
          <w:p w:rsidR="00526549" w:rsidRDefault="00526549" w:rsidP="00C64293">
            <w:pPr>
              <w:jc w:val="right"/>
              <w:rPr>
                <w:rFonts w:ascii="Calibri" w:hAnsi="Calibri"/>
                <w:sz w:val="20"/>
                <w:szCs w:val="20"/>
              </w:rPr>
            </w:pPr>
          </w:p>
          <w:p w:rsidR="00526549" w:rsidRDefault="00C64293" w:rsidP="00C64293">
            <w:pPr>
              <w:jc w:val="right"/>
              <w:rPr>
                <w:rFonts w:ascii="Calibri" w:hAnsi="Calibri"/>
                <w:sz w:val="20"/>
                <w:szCs w:val="20"/>
              </w:rPr>
            </w:pPr>
            <w:r>
              <w:rPr>
                <w:rFonts w:ascii="Calibri" w:hAnsi="Calibri"/>
                <w:sz w:val="20"/>
                <w:szCs w:val="20"/>
              </w:rPr>
              <w:t>-909.949,00</w:t>
            </w:r>
          </w:p>
        </w:tc>
        <w:tc>
          <w:tcPr>
            <w:tcW w:w="1818" w:type="dxa"/>
            <w:vAlign w:val="bottom"/>
          </w:tcPr>
          <w:p w:rsidR="00526549" w:rsidRPr="001977F3" w:rsidRDefault="00C64293" w:rsidP="00C64293">
            <w:pPr>
              <w:jc w:val="right"/>
              <w:rPr>
                <w:rFonts w:ascii="Calibri" w:hAnsi="Calibri"/>
                <w:sz w:val="20"/>
                <w:szCs w:val="20"/>
              </w:rPr>
            </w:pPr>
            <w:r>
              <w:rPr>
                <w:rFonts w:ascii="Calibri" w:hAnsi="Calibri"/>
                <w:sz w:val="20"/>
                <w:szCs w:val="20"/>
              </w:rPr>
              <w:t>35.318.049,00</w:t>
            </w:r>
          </w:p>
        </w:tc>
      </w:tr>
      <w:tr w:rsidR="00526549" w:rsidRPr="00185441" w:rsidTr="00526549">
        <w:tc>
          <w:tcPr>
            <w:tcW w:w="419" w:type="dxa"/>
            <w:vAlign w:val="bottom"/>
          </w:tcPr>
          <w:p w:rsidR="00526549" w:rsidRPr="001977F3" w:rsidRDefault="00526549" w:rsidP="000F5DAA">
            <w:pPr>
              <w:rPr>
                <w:rFonts w:ascii="Calibri" w:hAnsi="Calibri"/>
                <w:sz w:val="20"/>
                <w:szCs w:val="20"/>
              </w:rPr>
            </w:pPr>
            <w:r w:rsidRPr="001977F3">
              <w:rPr>
                <w:rFonts w:ascii="Calibri" w:hAnsi="Calibri"/>
                <w:sz w:val="20"/>
                <w:szCs w:val="20"/>
              </w:rPr>
              <w:t>64</w:t>
            </w:r>
          </w:p>
        </w:tc>
        <w:tc>
          <w:tcPr>
            <w:tcW w:w="4496" w:type="dxa"/>
            <w:vAlign w:val="bottom"/>
          </w:tcPr>
          <w:p w:rsidR="00526549" w:rsidRPr="001977F3" w:rsidRDefault="00526549" w:rsidP="000F5DAA">
            <w:pPr>
              <w:rPr>
                <w:rFonts w:ascii="Calibri" w:hAnsi="Calibri"/>
                <w:sz w:val="20"/>
                <w:szCs w:val="20"/>
              </w:rPr>
            </w:pPr>
            <w:r w:rsidRPr="001977F3">
              <w:rPr>
                <w:rFonts w:ascii="Calibri" w:hAnsi="Calibri"/>
                <w:sz w:val="20"/>
                <w:szCs w:val="20"/>
              </w:rPr>
              <w:t>Prihodi od imovine</w:t>
            </w:r>
          </w:p>
        </w:tc>
        <w:tc>
          <w:tcPr>
            <w:tcW w:w="1935" w:type="dxa"/>
            <w:vAlign w:val="bottom"/>
          </w:tcPr>
          <w:p w:rsidR="00526549" w:rsidRPr="001977F3" w:rsidRDefault="00311DD1" w:rsidP="00311DD1">
            <w:pPr>
              <w:jc w:val="right"/>
              <w:rPr>
                <w:rFonts w:ascii="Calibri" w:hAnsi="Calibri"/>
                <w:sz w:val="20"/>
                <w:szCs w:val="20"/>
              </w:rPr>
            </w:pPr>
            <w:r w:rsidRPr="001977F3">
              <w:rPr>
                <w:rFonts w:ascii="Calibri" w:hAnsi="Calibri"/>
                <w:sz w:val="20"/>
                <w:szCs w:val="20"/>
              </w:rPr>
              <w:t>1.735.595,00</w:t>
            </w:r>
          </w:p>
        </w:tc>
        <w:tc>
          <w:tcPr>
            <w:tcW w:w="1752" w:type="dxa"/>
          </w:tcPr>
          <w:p w:rsidR="00526549" w:rsidRPr="001977F3" w:rsidRDefault="00C64293" w:rsidP="00C64293">
            <w:pPr>
              <w:jc w:val="right"/>
              <w:rPr>
                <w:rFonts w:ascii="Calibri" w:hAnsi="Calibri"/>
                <w:sz w:val="20"/>
                <w:szCs w:val="20"/>
              </w:rPr>
            </w:pPr>
            <w:r>
              <w:rPr>
                <w:rFonts w:ascii="Calibri" w:hAnsi="Calibri"/>
                <w:sz w:val="20"/>
                <w:szCs w:val="20"/>
              </w:rPr>
              <w:t>50.005,00</w:t>
            </w:r>
          </w:p>
        </w:tc>
        <w:tc>
          <w:tcPr>
            <w:tcW w:w="1818" w:type="dxa"/>
            <w:vAlign w:val="bottom"/>
          </w:tcPr>
          <w:p w:rsidR="00526549" w:rsidRPr="001977F3" w:rsidRDefault="00C64293" w:rsidP="00C64293">
            <w:pPr>
              <w:jc w:val="right"/>
              <w:rPr>
                <w:rFonts w:ascii="Calibri" w:hAnsi="Calibri"/>
                <w:sz w:val="20"/>
                <w:szCs w:val="20"/>
              </w:rPr>
            </w:pPr>
            <w:r>
              <w:rPr>
                <w:rFonts w:ascii="Calibri" w:hAnsi="Calibri"/>
                <w:sz w:val="20"/>
                <w:szCs w:val="20"/>
              </w:rPr>
              <w:t>1.785.600,00</w:t>
            </w:r>
          </w:p>
        </w:tc>
      </w:tr>
      <w:tr w:rsidR="00526549" w:rsidRPr="00185441" w:rsidTr="00C64293">
        <w:trPr>
          <w:trHeight w:val="587"/>
        </w:trPr>
        <w:tc>
          <w:tcPr>
            <w:tcW w:w="419" w:type="dxa"/>
            <w:vAlign w:val="bottom"/>
          </w:tcPr>
          <w:p w:rsidR="00526549" w:rsidRPr="001977F3" w:rsidRDefault="00526549" w:rsidP="000F5DAA">
            <w:pPr>
              <w:rPr>
                <w:rFonts w:ascii="Calibri" w:hAnsi="Calibri"/>
                <w:sz w:val="20"/>
                <w:szCs w:val="20"/>
              </w:rPr>
            </w:pPr>
            <w:r w:rsidRPr="001977F3">
              <w:rPr>
                <w:rFonts w:ascii="Calibri" w:hAnsi="Calibri"/>
                <w:sz w:val="20"/>
                <w:szCs w:val="20"/>
              </w:rPr>
              <w:t>65</w:t>
            </w:r>
          </w:p>
        </w:tc>
        <w:tc>
          <w:tcPr>
            <w:tcW w:w="4496" w:type="dxa"/>
            <w:vAlign w:val="bottom"/>
          </w:tcPr>
          <w:p w:rsidR="00526549" w:rsidRPr="001977F3" w:rsidRDefault="00526549" w:rsidP="000F5DAA">
            <w:pPr>
              <w:rPr>
                <w:rFonts w:ascii="Calibri" w:hAnsi="Calibri"/>
                <w:sz w:val="20"/>
                <w:szCs w:val="20"/>
              </w:rPr>
            </w:pPr>
            <w:r w:rsidRPr="001977F3">
              <w:rPr>
                <w:rFonts w:ascii="Calibri" w:hAnsi="Calibri"/>
                <w:sz w:val="20"/>
                <w:szCs w:val="20"/>
              </w:rPr>
              <w:t>Prihodi od upravnih i administrativnih pristojbi, pristojbi po posebnim propisima i naknada</w:t>
            </w:r>
          </w:p>
        </w:tc>
        <w:tc>
          <w:tcPr>
            <w:tcW w:w="1935" w:type="dxa"/>
            <w:vAlign w:val="bottom"/>
          </w:tcPr>
          <w:p w:rsidR="00311DD1" w:rsidRPr="001977F3" w:rsidRDefault="00311DD1" w:rsidP="00C64293">
            <w:pPr>
              <w:jc w:val="right"/>
              <w:rPr>
                <w:rFonts w:ascii="Calibri" w:hAnsi="Calibri"/>
                <w:sz w:val="20"/>
                <w:szCs w:val="20"/>
              </w:rPr>
            </w:pPr>
            <w:r w:rsidRPr="001977F3">
              <w:rPr>
                <w:rFonts w:ascii="Calibri" w:hAnsi="Calibri"/>
                <w:sz w:val="20"/>
                <w:szCs w:val="20"/>
              </w:rPr>
              <w:t>7.221.291,00</w:t>
            </w:r>
          </w:p>
          <w:p w:rsidR="00526549" w:rsidRPr="001977F3" w:rsidRDefault="00526549" w:rsidP="00C64293">
            <w:pPr>
              <w:jc w:val="right"/>
              <w:rPr>
                <w:rFonts w:ascii="Calibri" w:hAnsi="Calibri"/>
                <w:sz w:val="20"/>
                <w:szCs w:val="20"/>
              </w:rPr>
            </w:pPr>
          </w:p>
        </w:tc>
        <w:tc>
          <w:tcPr>
            <w:tcW w:w="1752" w:type="dxa"/>
          </w:tcPr>
          <w:p w:rsidR="00C64293" w:rsidRDefault="00C64293" w:rsidP="00C64293">
            <w:pPr>
              <w:jc w:val="right"/>
              <w:rPr>
                <w:rFonts w:ascii="Calibri" w:hAnsi="Calibri"/>
                <w:sz w:val="20"/>
                <w:szCs w:val="20"/>
              </w:rPr>
            </w:pPr>
          </w:p>
          <w:p w:rsidR="00C64293" w:rsidRPr="001977F3" w:rsidRDefault="00C64293" w:rsidP="00C64293">
            <w:pPr>
              <w:jc w:val="right"/>
              <w:rPr>
                <w:rFonts w:ascii="Calibri" w:hAnsi="Calibri"/>
                <w:sz w:val="20"/>
                <w:szCs w:val="20"/>
              </w:rPr>
            </w:pPr>
            <w:r>
              <w:rPr>
                <w:rFonts w:ascii="Calibri" w:hAnsi="Calibri"/>
                <w:sz w:val="20"/>
                <w:szCs w:val="20"/>
              </w:rPr>
              <w:t>-2.111,00</w:t>
            </w:r>
          </w:p>
        </w:tc>
        <w:tc>
          <w:tcPr>
            <w:tcW w:w="1818" w:type="dxa"/>
            <w:vAlign w:val="bottom"/>
          </w:tcPr>
          <w:p w:rsidR="00526549" w:rsidRPr="001977F3" w:rsidRDefault="00C64293" w:rsidP="00C64293">
            <w:pPr>
              <w:jc w:val="right"/>
              <w:rPr>
                <w:rFonts w:ascii="Calibri" w:hAnsi="Calibri"/>
                <w:sz w:val="20"/>
                <w:szCs w:val="20"/>
              </w:rPr>
            </w:pPr>
            <w:r>
              <w:rPr>
                <w:rFonts w:ascii="Calibri" w:hAnsi="Calibri"/>
                <w:sz w:val="20"/>
                <w:szCs w:val="20"/>
              </w:rPr>
              <w:t xml:space="preserve">    7.219.190,00</w:t>
            </w:r>
          </w:p>
        </w:tc>
      </w:tr>
      <w:tr w:rsidR="00526549" w:rsidRPr="00185441" w:rsidTr="00526549">
        <w:tc>
          <w:tcPr>
            <w:tcW w:w="419" w:type="dxa"/>
            <w:vAlign w:val="bottom"/>
          </w:tcPr>
          <w:p w:rsidR="00526549" w:rsidRPr="001977F3" w:rsidRDefault="00526549" w:rsidP="000F5DAA">
            <w:pPr>
              <w:rPr>
                <w:rFonts w:ascii="Calibri" w:hAnsi="Calibri"/>
                <w:sz w:val="20"/>
                <w:szCs w:val="20"/>
              </w:rPr>
            </w:pPr>
            <w:r w:rsidRPr="001977F3">
              <w:rPr>
                <w:rFonts w:ascii="Calibri" w:hAnsi="Calibri"/>
                <w:sz w:val="20"/>
                <w:szCs w:val="20"/>
              </w:rPr>
              <w:t>66</w:t>
            </w:r>
          </w:p>
        </w:tc>
        <w:tc>
          <w:tcPr>
            <w:tcW w:w="4496" w:type="dxa"/>
            <w:vAlign w:val="bottom"/>
          </w:tcPr>
          <w:p w:rsidR="00526549" w:rsidRPr="001977F3" w:rsidRDefault="00526549" w:rsidP="000F5DAA">
            <w:pPr>
              <w:rPr>
                <w:rFonts w:ascii="Calibri" w:hAnsi="Calibri"/>
                <w:sz w:val="20"/>
                <w:szCs w:val="20"/>
              </w:rPr>
            </w:pPr>
            <w:r w:rsidRPr="001977F3">
              <w:rPr>
                <w:rFonts w:ascii="Calibri" w:hAnsi="Calibri"/>
                <w:sz w:val="20"/>
                <w:szCs w:val="20"/>
              </w:rPr>
              <w:t>Prihodi od prodaje proizvoda i robe te pruženih usluga i prihodi od donacija</w:t>
            </w:r>
          </w:p>
        </w:tc>
        <w:tc>
          <w:tcPr>
            <w:tcW w:w="1935" w:type="dxa"/>
            <w:vAlign w:val="bottom"/>
          </w:tcPr>
          <w:p w:rsidR="00526549" w:rsidRPr="001977F3" w:rsidRDefault="00311DD1" w:rsidP="00311DD1">
            <w:pPr>
              <w:jc w:val="right"/>
              <w:rPr>
                <w:rFonts w:ascii="Calibri" w:hAnsi="Calibri"/>
                <w:sz w:val="20"/>
                <w:szCs w:val="20"/>
              </w:rPr>
            </w:pPr>
            <w:r w:rsidRPr="001977F3">
              <w:rPr>
                <w:rFonts w:ascii="Calibri" w:hAnsi="Calibri"/>
                <w:sz w:val="20"/>
                <w:szCs w:val="20"/>
              </w:rPr>
              <w:t>515.000,00</w:t>
            </w:r>
          </w:p>
        </w:tc>
        <w:tc>
          <w:tcPr>
            <w:tcW w:w="1752" w:type="dxa"/>
          </w:tcPr>
          <w:p w:rsidR="00526549" w:rsidRDefault="00526549" w:rsidP="00C64293">
            <w:pPr>
              <w:jc w:val="right"/>
              <w:rPr>
                <w:rFonts w:ascii="Calibri" w:hAnsi="Calibri"/>
                <w:sz w:val="20"/>
                <w:szCs w:val="20"/>
              </w:rPr>
            </w:pPr>
          </w:p>
          <w:p w:rsidR="00C64293" w:rsidRPr="001977F3" w:rsidRDefault="00C64293" w:rsidP="00C64293">
            <w:pPr>
              <w:jc w:val="right"/>
              <w:rPr>
                <w:rFonts w:ascii="Calibri" w:hAnsi="Calibri"/>
                <w:sz w:val="20"/>
                <w:szCs w:val="20"/>
              </w:rPr>
            </w:pPr>
            <w:r>
              <w:rPr>
                <w:rFonts w:ascii="Calibri" w:hAnsi="Calibri"/>
                <w:sz w:val="20"/>
                <w:szCs w:val="20"/>
              </w:rPr>
              <w:t>60.786,00</w:t>
            </w:r>
          </w:p>
        </w:tc>
        <w:tc>
          <w:tcPr>
            <w:tcW w:w="1818" w:type="dxa"/>
            <w:vAlign w:val="bottom"/>
          </w:tcPr>
          <w:p w:rsidR="00526549" w:rsidRPr="001977F3" w:rsidRDefault="00C64293" w:rsidP="00C64293">
            <w:pPr>
              <w:jc w:val="right"/>
              <w:rPr>
                <w:rFonts w:ascii="Calibri" w:hAnsi="Calibri"/>
                <w:sz w:val="20"/>
                <w:szCs w:val="20"/>
              </w:rPr>
            </w:pPr>
            <w:r>
              <w:rPr>
                <w:rFonts w:ascii="Calibri" w:hAnsi="Calibri"/>
                <w:sz w:val="20"/>
                <w:szCs w:val="20"/>
              </w:rPr>
              <w:t>575.786,00</w:t>
            </w:r>
          </w:p>
        </w:tc>
      </w:tr>
      <w:tr w:rsidR="00526549" w:rsidRPr="00185441" w:rsidTr="00526549">
        <w:tc>
          <w:tcPr>
            <w:tcW w:w="419" w:type="dxa"/>
            <w:vAlign w:val="bottom"/>
          </w:tcPr>
          <w:p w:rsidR="00526549" w:rsidRPr="001977F3" w:rsidRDefault="00526549" w:rsidP="000F5DAA">
            <w:pPr>
              <w:rPr>
                <w:rFonts w:ascii="Calibri" w:hAnsi="Calibri"/>
                <w:sz w:val="20"/>
                <w:szCs w:val="20"/>
              </w:rPr>
            </w:pPr>
            <w:r w:rsidRPr="001977F3">
              <w:rPr>
                <w:rFonts w:ascii="Calibri" w:hAnsi="Calibri"/>
                <w:sz w:val="20"/>
                <w:szCs w:val="20"/>
              </w:rPr>
              <w:t>68</w:t>
            </w:r>
          </w:p>
        </w:tc>
        <w:tc>
          <w:tcPr>
            <w:tcW w:w="4496" w:type="dxa"/>
            <w:vAlign w:val="bottom"/>
          </w:tcPr>
          <w:p w:rsidR="00526549" w:rsidRPr="001977F3" w:rsidRDefault="00526549" w:rsidP="000F5DAA">
            <w:pPr>
              <w:rPr>
                <w:rFonts w:ascii="Calibri" w:hAnsi="Calibri"/>
                <w:sz w:val="20"/>
                <w:szCs w:val="20"/>
              </w:rPr>
            </w:pPr>
            <w:r w:rsidRPr="001977F3">
              <w:rPr>
                <w:rFonts w:ascii="Calibri" w:hAnsi="Calibri"/>
                <w:sz w:val="20"/>
                <w:szCs w:val="20"/>
              </w:rPr>
              <w:t>Kazne, upravne mjere i ostali prihodi</w:t>
            </w:r>
          </w:p>
        </w:tc>
        <w:tc>
          <w:tcPr>
            <w:tcW w:w="1935" w:type="dxa"/>
            <w:vAlign w:val="bottom"/>
          </w:tcPr>
          <w:p w:rsidR="00526549" w:rsidRPr="001977F3" w:rsidRDefault="00311DD1" w:rsidP="00311DD1">
            <w:pPr>
              <w:jc w:val="right"/>
              <w:rPr>
                <w:rFonts w:ascii="Calibri" w:hAnsi="Calibri"/>
                <w:sz w:val="20"/>
                <w:szCs w:val="20"/>
              </w:rPr>
            </w:pPr>
            <w:r w:rsidRPr="001977F3">
              <w:rPr>
                <w:rFonts w:ascii="Calibri" w:hAnsi="Calibri"/>
                <w:sz w:val="20"/>
                <w:szCs w:val="20"/>
              </w:rPr>
              <w:t>190.500,00</w:t>
            </w:r>
          </w:p>
        </w:tc>
        <w:tc>
          <w:tcPr>
            <w:tcW w:w="1752" w:type="dxa"/>
          </w:tcPr>
          <w:p w:rsidR="00526549" w:rsidRPr="001977F3" w:rsidRDefault="00C64293" w:rsidP="00C64293">
            <w:pPr>
              <w:jc w:val="right"/>
              <w:rPr>
                <w:rFonts w:ascii="Calibri" w:hAnsi="Calibri"/>
                <w:sz w:val="20"/>
                <w:szCs w:val="20"/>
              </w:rPr>
            </w:pPr>
            <w:r>
              <w:rPr>
                <w:rFonts w:ascii="Calibri" w:hAnsi="Calibri"/>
                <w:sz w:val="20"/>
                <w:szCs w:val="20"/>
              </w:rPr>
              <w:t>36.304,00</w:t>
            </w:r>
          </w:p>
        </w:tc>
        <w:tc>
          <w:tcPr>
            <w:tcW w:w="1818" w:type="dxa"/>
            <w:vAlign w:val="bottom"/>
          </w:tcPr>
          <w:p w:rsidR="00526549" w:rsidRPr="001977F3" w:rsidRDefault="00C64293" w:rsidP="00C64293">
            <w:pPr>
              <w:jc w:val="right"/>
              <w:rPr>
                <w:rFonts w:ascii="Calibri" w:hAnsi="Calibri"/>
                <w:sz w:val="20"/>
                <w:szCs w:val="20"/>
              </w:rPr>
            </w:pPr>
            <w:r>
              <w:rPr>
                <w:rFonts w:ascii="Calibri" w:hAnsi="Calibri"/>
                <w:sz w:val="20"/>
                <w:szCs w:val="20"/>
              </w:rPr>
              <w:t>226.804,00</w:t>
            </w:r>
          </w:p>
        </w:tc>
      </w:tr>
      <w:tr w:rsidR="00526549" w:rsidRPr="00185441" w:rsidTr="00526549">
        <w:tc>
          <w:tcPr>
            <w:tcW w:w="419" w:type="dxa"/>
            <w:vAlign w:val="bottom"/>
          </w:tcPr>
          <w:p w:rsidR="00526549" w:rsidRPr="001977F3" w:rsidRDefault="00526549" w:rsidP="000F5DAA">
            <w:pPr>
              <w:rPr>
                <w:rFonts w:ascii="Calibri" w:hAnsi="Calibri"/>
                <w:sz w:val="20"/>
                <w:szCs w:val="20"/>
              </w:rPr>
            </w:pPr>
            <w:r w:rsidRPr="001977F3">
              <w:rPr>
                <w:rFonts w:ascii="Calibri" w:hAnsi="Calibri"/>
                <w:sz w:val="20"/>
                <w:szCs w:val="20"/>
              </w:rPr>
              <w:t>72</w:t>
            </w:r>
          </w:p>
        </w:tc>
        <w:tc>
          <w:tcPr>
            <w:tcW w:w="4496" w:type="dxa"/>
            <w:vAlign w:val="bottom"/>
          </w:tcPr>
          <w:p w:rsidR="00526549" w:rsidRPr="001977F3" w:rsidRDefault="00526549" w:rsidP="000F5DAA">
            <w:pPr>
              <w:rPr>
                <w:rFonts w:ascii="Calibri" w:hAnsi="Calibri"/>
                <w:sz w:val="20"/>
                <w:szCs w:val="20"/>
              </w:rPr>
            </w:pPr>
            <w:r w:rsidRPr="001977F3">
              <w:rPr>
                <w:rFonts w:ascii="Calibri" w:hAnsi="Calibri"/>
                <w:sz w:val="20"/>
                <w:szCs w:val="20"/>
              </w:rPr>
              <w:t>Prihodi od prodaje proizvedene dugotrajne imovine</w:t>
            </w:r>
          </w:p>
        </w:tc>
        <w:tc>
          <w:tcPr>
            <w:tcW w:w="1935" w:type="dxa"/>
            <w:vAlign w:val="bottom"/>
          </w:tcPr>
          <w:p w:rsidR="00526549" w:rsidRPr="001977F3" w:rsidRDefault="00311DD1" w:rsidP="00311DD1">
            <w:pPr>
              <w:jc w:val="right"/>
              <w:rPr>
                <w:rFonts w:ascii="Calibri" w:hAnsi="Calibri"/>
                <w:sz w:val="20"/>
                <w:szCs w:val="20"/>
              </w:rPr>
            </w:pPr>
            <w:r w:rsidRPr="001977F3">
              <w:rPr>
                <w:rFonts w:ascii="Calibri" w:hAnsi="Calibri"/>
                <w:sz w:val="20"/>
                <w:szCs w:val="20"/>
              </w:rPr>
              <w:t>3.800.000,00</w:t>
            </w:r>
          </w:p>
        </w:tc>
        <w:tc>
          <w:tcPr>
            <w:tcW w:w="1752" w:type="dxa"/>
          </w:tcPr>
          <w:p w:rsidR="00526549" w:rsidRDefault="00526549" w:rsidP="00C64293">
            <w:pPr>
              <w:jc w:val="right"/>
              <w:rPr>
                <w:rFonts w:ascii="Calibri" w:hAnsi="Calibri"/>
                <w:sz w:val="20"/>
                <w:szCs w:val="20"/>
              </w:rPr>
            </w:pPr>
          </w:p>
          <w:p w:rsidR="00C64293" w:rsidRPr="001977F3" w:rsidRDefault="00C64293" w:rsidP="00C64293">
            <w:pPr>
              <w:jc w:val="right"/>
              <w:rPr>
                <w:rFonts w:ascii="Calibri" w:hAnsi="Calibri"/>
                <w:sz w:val="20"/>
                <w:szCs w:val="20"/>
              </w:rPr>
            </w:pPr>
            <w:r>
              <w:rPr>
                <w:rFonts w:ascii="Calibri" w:hAnsi="Calibri"/>
                <w:sz w:val="20"/>
                <w:szCs w:val="20"/>
              </w:rPr>
              <w:t>-900.000,00</w:t>
            </w:r>
          </w:p>
        </w:tc>
        <w:tc>
          <w:tcPr>
            <w:tcW w:w="1818" w:type="dxa"/>
            <w:vAlign w:val="bottom"/>
          </w:tcPr>
          <w:p w:rsidR="00526549" w:rsidRPr="001977F3" w:rsidRDefault="00C64293" w:rsidP="00C64293">
            <w:pPr>
              <w:jc w:val="right"/>
              <w:rPr>
                <w:rFonts w:ascii="Calibri" w:hAnsi="Calibri"/>
                <w:sz w:val="20"/>
                <w:szCs w:val="20"/>
              </w:rPr>
            </w:pPr>
            <w:r>
              <w:rPr>
                <w:rFonts w:ascii="Calibri" w:hAnsi="Calibri"/>
                <w:sz w:val="20"/>
                <w:szCs w:val="20"/>
              </w:rPr>
              <w:t>2.900.000,00</w:t>
            </w:r>
          </w:p>
        </w:tc>
      </w:tr>
      <w:tr w:rsidR="00526549" w:rsidRPr="00185441" w:rsidTr="00526549">
        <w:tc>
          <w:tcPr>
            <w:tcW w:w="419" w:type="dxa"/>
            <w:vAlign w:val="bottom"/>
          </w:tcPr>
          <w:p w:rsidR="00526549" w:rsidRPr="001977F3" w:rsidRDefault="00526549" w:rsidP="000F5DAA">
            <w:pPr>
              <w:rPr>
                <w:rFonts w:ascii="Calibri" w:hAnsi="Calibri"/>
                <w:sz w:val="20"/>
                <w:szCs w:val="20"/>
              </w:rPr>
            </w:pPr>
            <w:r w:rsidRPr="001977F3">
              <w:rPr>
                <w:rFonts w:ascii="Calibri" w:hAnsi="Calibri"/>
                <w:sz w:val="20"/>
                <w:szCs w:val="20"/>
              </w:rPr>
              <w:t>81</w:t>
            </w:r>
          </w:p>
        </w:tc>
        <w:tc>
          <w:tcPr>
            <w:tcW w:w="4496" w:type="dxa"/>
            <w:vAlign w:val="bottom"/>
          </w:tcPr>
          <w:p w:rsidR="00526549" w:rsidRPr="001977F3" w:rsidRDefault="00526549" w:rsidP="000F5DAA">
            <w:pPr>
              <w:rPr>
                <w:rFonts w:ascii="Calibri" w:hAnsi="Calibri"/>
                <w:sz w:val="20"/>
                <w:szCs w:val="20"/>
              </w:rPr>
            </w:pPr>
            <w:r w:rsidRPr="001977F3">
              <w:rPr>
                <w:rFonts w:ascii="Calibri" w:hAnsi="Calibri"/>
                <w:sz w:val="20"/>
                <w:szCs w:val="20"/>
              </w:rPr>
              <w:t>Primitci od financijske imovine i zaduženja</w:t>
            </w:r>
          </w:p>
        </w:tc>
        <w:tc>
          <w:tcPr>
            <w:tcW w:w="1935" w:type="dxa"/>
            <w:vAlign w:val="bottom"/>
          </w:tcPr>
          <w:p w:rsidR="00526549" w:rsidRPr="001977F3" w:rsidRDefault="00311DD1" w:rsidP="00311DD1">
            <w:pPr>
              <w:jc w:val="right"/>
              <w:rPr>
                <w:rFonts w:ascii="Calibri" w:hAnsi="Calibri"/>
                <w:sz w:val="20"/>
                <w:szCs w:val="20"/>
              </w:rPr>
            </w:pPr>
            <w:r w:rsidRPr="001977F3">
              <w:rPr>
                <w:rFonts w:ascii="Calibri" w:hAnsi="Calibri"/>
                <w:sz w:val="20"/>
                <w:szCs w:val="20"/>
              </w:rPr>
              <w:t>30.000,00</w:t>
            </w:r>
          </w:p>
        </w:tc>
        <w:tc>
          <w:tcPr>
            <w:tcW w:w="1752" w:type="dxa"/>
          </w:tcPr>
          <w:p w:rsidR="00526549" w:rsidRPr="001977F3" w:rsidRDefault="00C64293" w:rsidP="00C64293">
            <w:pPr>
              <w:jc w:val="right"/>
              <w:rPr>
                <w:rFonts w:ascii="Calibri" w:hAnsi="Calibri"/>
                <w:sz w:val="20"/>
                <w:szCs w:val="20"/>
              </w:rPr>
            </w:pPr>
            <w:r>
              <w:rPr>
                <w:rFonts w:ascii="Calibri" w:hAnsi="Calibri"/>
                <w:sz w:val="20"/>
                <w:szCs w:val="20"/>
              </w:rPr>
              <w:t>0,00</w:t>
            </w:r>
          </w:p>
        </w:tc>
        <w:tc>
          <w:tcPr>
            <w:tcW w:w="1818" w:type="dxa"/>
            <w:vAlign w:val="bottom"/>
          </w:tcPr>
          <w:p w:rsidR="00526549" w:rsidRPr="001977F3" w:rsidRDefault="00C64293" w:rsidP="00C64293">
            <w:pPr>
              <w:jc w:val="right"/>
              <w:rPr>
                <w:rFonts w:ascii="Calibri" w:hAnsi="Calibri"/>
                <w:sz w:val="20"/>
                <w:szCs w:val="20"/>
              </w:rPr>
            </w:pPr>
            <w:r>
              <w:rPr>
                <w:rFonts w:ascii="Calibri" w:hAnsi="Calibri"/>
                <w:sz w:val="20"/>
                <w:szCs w:val="20"/>
              </w:rPr>
              <w:t>30.000,00</w:t>
            </w:r>
          </w:p>
        </w:tc>
      </w:tr>
      <w:tr w:rsidR="00526549" w:rsidRPr="00185441" w:rsidTr="00526549">
        <w:tc>
          <w:tcPr>
            <w:tcW w:w="419" w:type="dxa"/>
            <w:vAlign w:val="bottom"/>
          </w:tcPr>
          <w:p w:rsidR="00526549" w:rsidRPr="001977F3" w:rsidRDefault="00377E50" w:rsidP="000F5DAA">
            <w:pPr>
              <w:rPr>
                <w:rFonts w:ascii="Calibri" w:hAnsi="Calibri"/>
                <w:sz w:val="20"/>
                <w:szCs w:val="20"/>
              </w:rPr>
            </w:pPr>
            <w:r>
              <w:rPr>
                <w:rFonts w:ascii="Calibri" w:hAnsi="Calibri"/>
                <w:sz w:val="20"/>
                <w:szCs w:val="20"/>
              </w:rPr>
              <w:t>8</w:t>
            </w:r>
            <w:r w:rsidR="00526549" w:rsidRPr="001977F3">
              <w:rPr>
                <w:rFonts w:ascii="Calibri" w:hAnsi="Calibri"/>
                <w:sz w:val="20"/>
                <w:szCs w:val="20"/>
              </w:rPr>
              <w:t>4</w:t>
            </w:r>
          </w:p>
        </w:tc>
        <w:tc>
          <w:tcPr>
            <w:tcW w:w="4496" w:type="dxa"/>
            <w:vAlign w:val="bottom"/>
          </w:tcPr>
          <w:p w:rsidR="00526549" w:rsidRPr="001977F3" w:rsidRDefault="00526549" w:rsidP="000F5DAA">
            <w:pPr>
              <w:rPr>
                <w:rFonts w:ascii="Calibri" w:hAnsi="Calibri"/>
                <w:sz w:val="20"/>
                <w:szCs w:val="20"/>
              </w:rPr>
            </w:pPr>
            <w:r w:rsidRPr="001977F3">
              <w:rPr>
                <w:rFonts w:ascii="Calibri" w:hAnsi="Calibri"/>
                <w:sz w:val="20"/>
                <w:szCs w:val="20"/>
              </w:rPr>
              <w:t>Primitci od zaduživanja</w:t>
            </w:r>
          </w:p>
        </w:tc>
        <w:tc>
          <w:tcPr>
            <w:tcW w:w="1935" w:type="dxa"/>
            <w:vAlign w:val="bottom"/>
          </w:tcPr>
          <w:p w:rsidR="00526549" w:rsidRPr="001977F3" w:rsidRDefault="00311DD1" w:rsidP="00311DD1">
            <w:pPr>
              <w:jc w:val="right"/>
              <w:rPr>
                <w:rFonts w:ascii="Calibri" w:hAnsi="Calibri"/>
                <w:sz w:val="20"/>
                <w:szCs w:val="20"/>
              </w:rPr>
            </w:pPr>
            <w:r w:rsidRPr="001977F3">
              <w:rPr>
                <w:rFonts w:ascii="Calibri" w:hAnsi="Calibri"/>
                <w:sz w:val="20"/>
                <w:szCs w:val="20"/>
              </w:rPr>
              <w:t>2.500.000,00</w:t>
            </w:r>
          </w:p>
        </w:tc>
        <w:tc>
          <w:tcPr>
            <w:tcW w:w="1752" w:type="dxa"/>
          </w:tcPr>
          <w:p w:rsidR="00526549" w:rsidRPr="001977F3" w:rsidRDefault="00C64293" w:rsidP="00C64293">
            <w:pPr>
              <w:jc w:val="right"/>
              <w:rPr>
                <w:rFonts w:ascii="Calibri" w:hAnsi="Calibri"/>
                <w:sz w:val="20"/>
                <w:szCs w:val="20"/>
              </w:rPr>
            </w:pPr>
            <w:r>
              <w:rPr>
                <w:rFonts w:ascii="Calibri" w:hAnsi="Calibri"/>
                <w:sz w:val="20"/>
                <w:szCs w:val="20"/>
              </w:rPr>
              <w:t>3.500.000,00</w:t>
            </w:r>
          </w:p>
        </w:tc>
        <w:tc>
          <w:tcPr>
            <w:tcW w:w="1818" w:type="dxa"/>
            <w:vAlign w:val="bottom"/>
          </w:tcPr>
          <w:p w:rsidR="00526549" w:rsidRPr="001977F3" w:rsidRDefault="00C64293" w:rsidP="00C64293">
            <w:pPr>
              <w:jc w:val="right"/>
              <w:rPr>
                <w:rFonts w:ascii="Calibri" w:hAnsi="Calibri"/>
                <w:sz w:val="20"/>
                <w:szCs w:val="20"/>
              </w:rPr>
            </w:pPr>
            <w:r>
              <w:rPr>
                <w:rFonts w:ascii="Calibri" w:hAnsi="Calibri"/>
                <w:sz w:val="20"/>
                <w:szCs w:val="20"/>
              </w:rPr>
              <w:t>6.000.000,00</w:t>
            </w:r>
          </w:p>
        </w:tc>
      </w:tr>
    </w:tbl>
    <w:p w:rsidR="00443630" w:rsidRDefault="00443630" w:rsidP="00443630">
      <w:pPr>
        <w:spacing w:after="0" w:line="240" w:lineRule="auto"/>
        <w:rPr>
          <w:rFonts w:ascii="Calibri" w:hAnsi="Calibri"/>
          <w:sz w:val="20"/>
          <w:szCs w:val="20"/>
          <w:u w:val="single"/>
        </w:rPr>
      </w:pPr>
      <w:r w:rsidRPr="00443630">
        <w:rPr>
          <w:rFonts w:ascii="Calibri" w:hAnsi="Calibri"/>
          <w:sz w:val="20"/>
          <w:szCs w:val="20"/>
        </w:rPr>
        <w:t xml:space="preserve">    </w:t>
      </w:r>
      <w:r>
        <w:rPr>
          <w:rFonts w:ascii="Calibri" w:hAnsi="Calibri"/>
          <w:sz w:val="20"/>
          <w:szCs w:val="20"/>
        </w:rPr>
        <w:t xml:space="preserve"> </w:t>
      </w:r>
      <w:r w:rsidRPr="00443630">
        <w:rPr>
          <w:rFonts w:ascii="Calibri" w:hAnsi="Calibri"/>
          <w:sz w:val="20"/>
          <w:szCs w:val="20"/>
        </w:rPr>
        <w:t xml:space="preserve">    </w:t>
      </w:r>
      <w:r w:rsidRPr="00443630">
        <w:rPr>
          <w:rFonts w:ascii="Calibri" w:hAnsi="Calibri"/>
          <w:sz w:val="20"/>
          <w:szCs w:val="20"/>
          <w:u w:val="single"/>
        </w:rPr>
        <w:t xml:space="preserve">Preneseni višak prihoda i primitaka iz prethodnog razdoblja                                                1.735.576,00               </w:t>
      </w:r>
      <w:proofErr w:type="spellStart"/>
      <w:r w:rsidRPr="00443630">
        <w:rPr>
          <w:rFonts w:ascii="Calibri" w:hAnsi="Calibri"/>
          <w:sz w:val="20"/>
          <w:szCs w:val="20"/>
          <w:u w:val="single"/>
        </w:rPr>
        <w:t>1.735.576,00</w:t>
      </w:r>
      <w:proofErr w:type="spellEnd"/>
    </w:p>
    <w:p w:rsidR="006C4CBB" w:rsidRDefault="00092419" w:rsidP="00443630">
      <w:pPr>
        <w:spacing w:after="0" w:line="240" w:lineRule="auto"/>
        <w:rPr>
          <w:rFonts w:ascii="Calibri" w:hAnsi="Calibri"/>
          <w:sz w:val="20"/>
          <w:szCs w:val="20"/>
          <w:u w:val="single"/>
        </w:rPr>
      </w:pPr>
      <w:r w:rsidRPr="00092419">
        <w:rPr>
          <w:rFonts w:ascii="Calibri" w:hAnsi="Calibri"/>
          <w:sz w:val="20"/>
          <w:szCs w:val="20"/>
        </w:rPr>
        <w:t xml:space="preserve">         </w:t>
      </w:r>
      <w:r w:rsidRPr="00092419">
        <w:rPr>
          <w:rFonts w:ascii="Calibri" w:hAnsi="Calibri"/>
          <w:sz w:val="20"/>
          <w:szCs w:val="20"/>
          <w:u w:val="single"/>
        </w:rPr>
        <w:t xml:space="preserve"> </w:t>
      </w:r>
      <w:r>
        <w:rPr>
          <w:rFonts w:ascii="Calibri" w:hAnsi="Calibri"/>
          <w:sz w:val="20"/>
          <w:szCs w:val="20"/>
          <w:u w:val="single"/>
        </w:rPr>
        <w:t>Od toga višak Grada Knina 1.341.310,77, a razlika se odnosi na višak/manjak proračunskih korisnika Grada Knina</w:t>
      </w:r>
    </w:p>
    <w:p w:rsidR="00092419" w:rsidRPr="006C4CBB" w:rsidRDefault="00092419" w:rsidP="00443630">
      <w:pPr>
        <w:spacing w:after="0" w:line="240" w:lineRule="auto"/>
        <w:rPr>
          <w:rFonts w:ascii="Calibri" w:hAnsi="Calibri"/>
          <w:sz w:val="20"/>
          <w:szCs w:val="20"/>
          <w:u w:val="single"/>
        </w:rPr>
      </w:pPr>
    </w:p>
    <w:p w:rsidR="00C336F9" w:rsidRPr="00536A92" w:rsidRDefault="000D193C" w:rsidP="002C196D">
      <w:pPr>
        <w:spacing w:after="0"/>
        <w:jc w:val="both"/>
        <w:rPr>
          <w:rFonts w:ascii="Times New Roman" w:hAnsi="Times New Roman" w:cs="Times New Roman"/>
          <w:sz w:val="24"/>
          <w:szCs w:val="24"/>
        </w:rPr>
      </w:pPr>
      <w:r w:rsidRPr="00311DD1">
        <w:rPr>
          <w:rFonts w:ascii="Times New Roman" w:hAnsi="Times New Roman" w:cs="Times New Roman"/>
          <w:b/>
          <w:i/>
          <w:color w:val="FF0000"/>
          <w:sz w:val="24"/>
          <w:szCs w:val="24"/>
        </w:rPr>
        <w:t xml:space="preserve">     </w:t>
      </w:r>
      <w:r w:rsidRPr="00536A92">
        <w:rPr>
          <w:rFonts w:ascii="Times New Roman" w:hAnsi="Times New Roman" w:cs="Times New Roman"/>
          <w:b/>
          <w:i/>
          <w:sz w:val="24"/>
          <w:szCs w:val="24"/>
        </w:rPr>
        <w:t>61/ Prihodi od poreza</w:t>
      </w:r>
      <w:r w:rsidRPr="00536A92">
        <w:rPr>
          <w:rFonts w:ascii="Times New Roman" w:hAnsi="Times New Roman" w:cs="Times New Roman"/>
          <w:b/>
          <w:sz w:val="24"/>
          <w:szCs w:val="24"/>
        </w:rPr>
        <w:t xml:space="preserve"> </w:t>
      </w:r>
      <w:r w:rsidR="006E328B" w:rsidRPr="00536A92">
        <w:rPr>
          <w:rFonts w:ascii="Times New Roman" w:hAnsi="Times New Roman" w:cs="Times New Roman"/>
          <w:sz w:val="24"/>
          <w:szCs w:val="24"/>
        </w:rPr>
        <w:t>sastoje se od:  poreza i prireza na dohodak, poreza na imovinu, poreza na robu i usluge te ostalih prihoda od porez</w:t>
      </w:r>
      <w:r w:rsidR="006E328B" w:rsidRPr="00536A92">
        <w:rPr>
          <w:rFonts w:ascii="Times New Roman" w:hAnsi="Times New Roman" w:cs="Times New Roman"/>
          <w:b/>
          <w:sz w:val="24"/>
          <w:szCs w:val="24"/>
        </w:rPr>
        <w:t>a (</w:t>
      </w:r>
      <w:r w:rsidR="006E328B" w:rsidRPr="00536A92">
        <w:rPr>
          <w:rFonts w:ascii="Times New Roman" w:hAnsi="Times New Roman" w:cs="Times New Roman"/>
          <w:sz w:val="24"/>
          <w:szCs w:val="24"/>
        </w:rPr>
        <w:t>porez na promet nekretnina te planiranog poreza na tvrtku</w:t>
      </w:r>
      <w:r w:rsidR="00C336F9" w:rsidRPr="00536A92">
        <w:rPr>
          <w:rFonts w:ascii="Times New Roman" w:hAnsi="Times New Roman" w:cs="Times New Roman"/>
          <w:sz w:val="24"/>
          <w:szCs w:val="24"/>
        </w:rPr>
        <w:t>).</w:t>
      </w:r>
    </w:p>
    <w:p w:rsidR="00B61F4F" w:rsidRPr="00536A92" w:rsidRDefault="00736F38" w:rsidP="002C196D">
      <w:pPr>
        <w:spacing w:after="0"/>
        <w:jc w:val="both"/>
        <w:rPr>
          <w:rFonts w:ascii="Times New Roman" w:hAnsi="Times New Roman" w:cs="Times New Roman"/>
          <w:sz w:val="24"/>
          <w:szCs w:val="24"/>
        </w:rPr>
      </w:pPr>
      <w:r>
        <w:rPr>
          <w:rFonts w:ascii="Times New Roman" w:hAnsi="Times New Roman" w:cs="Times New Roman"/>
          <w:sz w:val="24"/>
          <w:szCs w:val="24"/>
        </w:rPr>
        <w:t>Prihodi proračuna od prihoda od poreza su bili planirani u iznosu 17.113.928</w:t>
      </w:r>
      <w:r w:rsidR="00536A92" w:rsidRPr="00536A92">
        <w:rPr>
          <w:rFonts w:ascii="Times New Roman" w:hAnsi="Times New Roman" w:cs="Times New Roman"/>
          <w:sz w:val="24"/>
          <w:szCs w:val="24"/>
        </w:rPr>
        <w:t>,00 kuna. Kao što je u uvod</w:t>
      </w:r>
      <w:r w:rsidR="00443630" w:rsidRPr="00536A92">
        <w:rPr>
          <w:rFonts w:ascii="Times New Roman" w:hAnsi="Times New Roman" w:cs="Times New Roman"/>
          <w:sz w:val="24"/>
          <w:szCs w:val="24"/>
        </w:rPr>
        <w:t>nom</w:t>
      </w:r>
      <w:r w:rsidR="00536A92" w:rsidRPr="00536A92">
        <w:rPr>
          <w:rFonts w:ascii="Times New Roman" w:hAnsi="Times New Roman" w:cs="Times New Roman"/>
          <w:sz w:val="24"/>
          <w:szCs w:val="24"/>
        </w:rPr>
        <w:t xml:space="preserve"> dijelu  ovog obrazloženja </w:t>
      </w:r>
      <w:r w:rsidR="00443630" w:rsidRPr="00536A92">
        <w:rPr>
          <w:rFonts w:ascii="Times New Roman" w:hAnsi="Times New Roman" w:cs="Times New Roman"/>
          <w:sz w:val="24"/>
          <w:szCs w:val="24"/>
        </w:rPr>
        <w:t xml:space="preserve"> </w:t>
      </w:r>
      <w:r w:rsidR="00536A92">
        <w:rPr>
          <w:rFonts w:ascii="Times New Roman" w:hAnsi="Times New Roman" w:cs="Times New Roman"/>
          <w:sz w:val="24"/>
          <w:szCs w:val="24"/>
        </w:rPr>
        <w:t>navedeno</w:t>
      </w:r>
      <w:r w:rsidR="00443630" w:rsidRPr="00536A92">
        <w:rPr>
          <w:rFonts w:ascii="Times New Roman" w:hAnsi="Times New Roman" w:cs="Times New Roman"/>
          <w:sz w:val="24"/>
          <w:szCs w:val="24"/>
        </w:rPr>
        <w:t xml:space="preserve">, nakon donošenja proračuna za 2018. </w:t>
      </w:r>
      <w:r w:rsidR="00536A92">
        <w:rPr>
          <w:rFonts w:ascii="Times New Roman" w:hAnsi="Times New Roman" w:cs="Times New Roman"/>
          <w:sz w:val="24"/>
          <w:szCs w:val="24"/>
        </w:rPr>
        <w:t>g</w:t>
      </w:r>
      <w:r w:rsidR="00443630" w:rsidRPr="00536A92">
        <w:rPr>
          <w:rFonts w:ascii="Times New Roman" w:hAnsi="Times New Roman" w:cs="Times New Roman"/>
          <w:sz w:val="24"/>
          <w:szCs w:val="24"/>
        </w:rPr>
        <w:t xml:space="preserve">. (prosinac 2017.) u siječnju </w:t>
      </w:r>
      <w:r w:rsidR="00536A92">
        <w:rPr>
          <w:rFonts w:ascii="Times New Roman" w:hAnsi="Times New Roman" w:cs="Times New Roman"/>
          <w:sz w:val="24"/>
          <w:szCs w:val="24"/>
        </w:rPr>
        <w:t xml:space="preserve">2018. </w:t>
      </w:r>
      <w:r w:rsidR="00443630" w:rsidRPr="00536A92">
        <w:rPr>
          <w:rFonts w:ascii="Times New Roman" w:hAnsi="Times New Roman" w:cs="Times New Roman"/>
          <w:sz w:val="24"/>
          <w:szCs w:val="24"/>
        </w:rPr>
        <w:t>st</w:t>
      </w:r>
      <w:r w:rsidR="00536A92">
        <w:rPr>
          <w:rFonts w:ascii="Times New Roman" w:hAnsi="Times New Roman" w:cs="Times New Roman"/>
          <w:sz w:val="24"/>
          <w:szCs w:val="24"/>
        </w:rPr>
        <w:t>u</w:t>
      </w:r>
      <w:r w:rsidR="00443630" w:rsidRPr="00536A92">
        <w:rPr>
          <w:rFonts w:ascii="Times New Roman" w:hAnsi="Times New Roman" w:cs="Times New Roman"/>
          <w:sz w:val="24"/>
          <w:szCs w:val="24"/>
        </w:rPr>
        <w:t xml:space="preserve">pio </w:t>
      </w:r>
      <w:r w:rsidR="00536A92">
        <w:rPr>
          <w:rFonts w:ascii="Times New Roman" w:hAnsi="Times New Roman" w:cs="Times New Roman"/>
          <w:sz w:val="24"/>
          <w:szCs w:val="24"/>
        </w:rPr>
        <w:t xml:space="preserve">je </w:t>
      </w:r>
      <w:r w:rsidR="00443630" w:rsidRPr="00536A92">
        <w:rPr>
          <w:rFonts w:ascii="Times New Roman" w:hAnsi="Times New Roman" w:cs="Times New Roman"/>
          <w:sz w:val="24"/>
          <w:szCs w:val="24"/>
        </w:rPr>
        <w:t>na snagu novi Zakon o  financiranju jed</w:t>
      </w:r>
      <w:r w:rsidR="00536A92">
        <w:rPr>
          <w:rFonts w:ascii="Times New Roman" w:hAnsi="Times New Roman" w:cs="Times New Roman"/>
          <w:sz w:val="24"/>
          <w:szCs w:val="24"/>
        </w:rPr>
        <w:t>i</w:t>
      </w:r>
      <w:r w:rsidR="00443630" w:rsidRPr="00536A92">
        <w:rPr>
          <w:rFonts w:ascii="Times New Roman" w:hAnsi="Times New Roman" w:cs="Times New Roman"/>
          <w:sz w:val="24"/>
          <w:szCs w:val="24"/>
        </w:rPr>
        <w:t xml:space="preserve">nica lokalne </w:t>
      </w:r>
      <w:r w:rsidR="00536A92" w:rsidRPr="00536A92">
        <w:rPr>
          <w:rFonts w:ascii="Times New Roman" w:hAnsi="Times New Roman" w:cs="Times New Roman"/>
          <w:sz w:val="24"/>
          <w:szCs w:val="24"/>
        </w:rPr>
        <w:t xml:space="preserve">područne i regionalne samouprave </w:t>
      </w:r>
      <w:r w:rsidR="00536A92">
        <w:rPr>
          <w:rFonts w:ascii="Times New Roman" w:hAnsi="Times New Roman" w:cs="Times New Roman"/>
          <w:sz w:val="24"/>
          <w:szCs w:val="24"/>
        </w:rPr>
        <w:t xml:space="preserve">kojim gradovi, općine i županije s manjim fiskalnim kapacitetom u odnosu na prosjek RH ostvaruju značajno povećanje prihoda po osnovu povećanja prihoda od poreza na dohodak, a sve „uvođenjem novog“ izračuna </w:t>
      </w:r>
      <w:proofErr w:type="spellStart"/>
      <w:r w:rsidR="00536A92">
        <w:rPr>
          <w:rFonts w:ascii="Times New Roman" w:hAnsi="Times New Roman" w:cs="Times New Roman"/>
          <w:sz w:val="24"/>
          <w:szCs w:val="24"/>
        </w:rPr>
        <w:t>tzv</w:t>
      </w:r>
      <w:proofErr w:type="spellEnd"/>
      <w:r w:rsidR="00536A92">
        <w:rPr>
          <w:rFonts w:ascii="Times New Roman" w:hAnsi="Times New Roman" w:cs="Times New Roman"/>
          <w:sz w:val="24"/>
          <w:szCs w:val="24"/>
        </w:rPr>
        <w:t xml:space="preserve">. fiskalnog izravnanja. Na bazi ostvarenih povećanih prihoda </w:t>
      </w:r>
      <w:r>
        <w:rPr>
          <w:rFonts w:ascii="Times New Roman" w:hAnsi="Times New Roman" w:cs="Times New Roman"/>
          <w:sz w:val="24"/>
          <w:szCs w:val="24"/>
        </w:rPr>
        <w:t xml:space="preserve">po navedenoj osnovi </w:t>
      </w:r>
      <w:r w:rsidR="00536A92">
        <w:rPr>
          <w:rFonts w:ascii="Times New Roman" w:hAnsi="Times New Roman" w:cs="Times New Roman"/>
          <w:sz w:val="24"/>
          <w:szCs w:val="24"/>
        </w:rPr>
        <w:t xml:space="preserve">koje je Grad ostvario u prva četiri mjeseca 2018. </w:t>
      </w:r>
      <w:r>
        <w:rPr>
          <w:rFonts w:ascii="Times New Roman" w:hAnsi="Times New Roman" w:cs="Times New Roman"/>
          <w:sz w:val="24"/>
          <w:szCs w:val="24"/>
        </w:rPr>
        <w:t>g</w:t>
      </w:r>
      <w:r w:rsidR="00536A92">
        <w:rPr>
          <w:rFonts w:ascii="Times New Roman" w:hAnsi="Times New Roman" w:cs="Times New Roman"/>
          <w:sz w:val="24"/>
          <w:szCs w:val="24"/>
        </w:rPr>
        <w:t>odine</w:t>
      </w:r>
      <w:r>
        <w:rPr>
          <w:rFonts w:ascii="Times New Roman" w:hAnsi="Times New Roman" w:cs="Times New Roman"/>
          <w:sz w:val="24"/>
          <w:szCs w:val="24"/>
        </w:rPr>
        <w:t xml:space="preserve"> procjenjuje se povećanje</w:t>
      </w:r>
      <w:r w:rsidR="00536A92">
        <w:rPr>
          <w:rFonts w:ascii="Times New Roman" w:hAnsi="Times New Roman" w:cs="Times New Roman"/>
          <w:sz w:val="24"/>
          <w:szCs w:val="24"/>
        </w:rPr>
        <w:t xml:space="preserve"> prihoda </w:t>
      </w:r>
      <w:r>
        <w:rPr>
          <w:rFonts w:ascii="Times New Roman" w:hAnsi="Times New Roman" w:cs="Times New Roman"/>
          <w:sz w:val="24"/>
          <w:szCs w:val="24"/>
        </w:rPr>
        <w:t xml:space="preserve">iz ovog izvora </w:t>
      </w:r>
      <w:r w:rsidR="007B7BDA">
        <w:rPr>
          <w:rFonts w:ascii="Times New Roman" w:hAnsi="Times New Roman" w:cs="Times New Roman"/>
          <w:sz w:val="24"/>
          <w:szCs w:val="24"/>
        </w:rPr>
        <w:t>za 19.251.181</w:t>
      </w:r>
      <w:r w:rsidR="00536A92">
        <w:rPr>
          <w:rFonts w:ascii="Times New Roman" w:hAnsi="Times New Roman" w:cs="Times New Roman"/>
          <w:sz w:val="24"/>
          <w:szCs w:val="24"/>
        </w:rPr>
        <w:t xml:space="preserve">,00 kuna, pri čemu je potrebno navesti i činjenicu da udio Grada Knina na ime fiskalnog izravnanja </w:t>
      </w:r>
      <w:r w:rsidR="00C96E2F">
        <w:rPr>
          <w:rFonts w:ascii="Times New Roman" w:hAnsi="Times New Roman" w:cs="Times New Roman"/>
          <w:sz w:val="24"/>
          <w:szCs w:val="24"/>
        </w:rPr>
        <w:t>nije</w:t>
      </w:r>
      <w:r w:rsidR="00536A92">
        <w:rPr>
          <w:rFonts w:ascii="Times New Roman" w:hAnsi="Times New Roman" w:cs="Times New Roman"/>
          <w:sz w:val="24"/>
          <w:szCs w:val="24"/>
        </w:rPr>
        <w:t xml:space="preserve"> fiksno utvrđena veli</w:t>
      </w:r>
      <w:r w:rsidR="00C96E2F">
        <w:rPr>
          <w:rFonts w:ascii="Times New Roman" w:hAnsi="Times New Roman" w:cs="Times New Roman"/>
          <w:sz w:val="24"/>
          <w:szCs w:val="24"/>
        </w:rPr>
        <w:t>č</w:t>
      </w:r>
      <w:r w:rsidR="00536A92">
        <w:rPr>
          <w:rFonts w:ascii="Times New Roman" w:hAnsi="Times New Roman" w:cs="Times New Roman"/>
          <w:sz w:val="24"/>
          <w:szCs w:val="24"/>
        </w:rPr>
        <w:t>ina, već se izračun i uplata vrši na dnevnoj osnovi</w:t>
      </w:r>
      <w:r w:rsidR="00C96E2F">
        <w:rPr>
          <w:rFonts w:ascii="Times New Roman" w:hAnsi="Times New Roman" w:cs="Times New Roman"/>
          <w:sz w:val="24"/>
          <w:szCs w:val="24"/>
        </w:rPr>
        <w:t>.</w:t>
      </w:r>
    </w:p>
    <w:p w:rsidR="006E328B" w:rsidRPr="00C96E2F" w:rsidRDefault="000D193C" w:rsidP="002C196D">
      <w:pPr>
        <w:spacing w:after="0"/>
        <w:jc w:val="both"/>
        <w:rPr>
          <w:rFonts w:ascii="Times New Roman" w:hAnsi="Times New Roman" w:cs="Times New Roman"/>
          <w:sz w:val="24"/>
          <w:szCs w:val="24"/>
        </w:rPr>
      </w:pPr>
      <w:r w:rsidRPr="00B61F4F">
        <w:rPr>
          <w:rFonts w:ascii="Times New Roman" w:hAnsi="Times New Roman" w:cs="Times New Roman"/>
          <w:b/>
          <w:i/>
          <w:sz w:val="24"/>
          <w:szCs w:val="24"/>
        </w:rPr>
        <w:t xml:space="preserve">    63/  Pomoći iz inozemstva i od subjekata unutar općeg proračuna</w:t>
      </w:r>
      <w:r w:rsidR="00C96E2F" w:rsidRPr="00C96E2F">
        <w:rPr>
          <w:rFonts w:ascii="Times New Roman" w:hAnsi="Times New Roman" w:cs="Times New Roman"/>
          <w:sz w:val="24"/>
          <w:szCs w:val="24"/>
        </w:rPr>
        <w:t xml:space="preserve"> - </w:t>
      </w:r>
      <w:r w:rsidR="000F084D" w:rsidRPr="00C96E2F">
        <w:rPr>
          <w:rFonts w:ascii="Times New Roman" w:hAnsi="Times New Roman" w:cs="Times New Roman"/>
          <w:sz w:val="24"/>
          <w:szCs w:val="24"/>
        </w:rPr>
        <w:t>proračunom za 2018</w:t>
      </w:r>
      <w:r w:rsidR="006E328B" w:rsidRPr="00C96E2F">
        <w:rPr>
          <w:rFonts w:ascii="Times New Roman" w:hAnsi="Times New Roman" w:cs="Times New Roman"/>
          <w:sz w:val="24"/>
          <w:szCs w:val="24"/>
        </w:rPr>
        <w:t>. godinu planira</w:t>
      </w:r>
      <w:r w:rsidR="00C96E2F" w:rsidRPr="00C96E2F">
        <w:rPr>
          <w:rFonts w:ascii="Times New Roman" w:hAnsi="Times New Roman" w:cs="Times New Roman"/>
          <w:sz w:val="24"/>
          <w:szCs w:val="24"/>
        </w:rPr>
        <w:t>ni su u iznosu od 36.308.998</w:t>
      </w:r>
      <w:r w:rsidR="000F084D" w:rsidRPr="00C96E2F">
        <w:rPr>
          <w:rFonts w:ascii="Times New Roman" w:hAnsi="Times New Roman" w:cs="Times New Roman"/>
          <w:sz w:val="24"/>
          <w:szCs w:val="24"/>
        </w:rPr>
        <w:t xml:space="preserve">,00 </w:t>
      </w:r>
      <w:r w:rsidR="006E328B" w:rsidRPr="00C96E2F">
        <w:rPr>
          <w:rFonts w:ascii="Times New Roman" w:hAnsi="Times New Roman" w:cs="Times New Roman"/>
          <w:sz w:val="24"/>
          <w:szCs w:val="24"/>
        </w:rPr>
        <w:t>kuna</w:t>
      </w:r>
      <w:r w:rsidR="006B3D1F" w:rsidRPr="00C96E2F">
        <w:rPr>
          <w:rFonts w:ascii="Times New Roman" w:hAnsi="Times New Roman" w:cs="Times New Roman"/>
          <w:sz w:val="24"/>
          <w:szCs w:val="24"/>
        </w:rPr>
        <w:t>, a ovim I</w:t>
      </w:r>
      <w:r w:rsidR="0011183E" w:rsidRPr="00C96E2F">
        <w:rPr>
          <w:rFonts w:ascii="Times New Roman" w:hAnsi="Times New Roman" w:cs="Times New Roman"/>
          <w:sz w:val="24"/>
          <w:szCs w:val="24"/>
        </w:rPr>
        <w:t>zmjena</w:t>
      </w:r>
      <w:r w:rsidR="00C96E2F" w:rsidRPr="00C96E2F">
        <w:rPr>
          <w:rFonts w:ascii="Times New Roman" w:hAnsi="Times New Roman" w:cs="Times New Roman"/>
          <w:sz w:val="24"/>
          <w:szCs w:val="24"/>
        </w:rPr>
        <w:t xml:space="preserve">ma i dopunama isti se smanjuju za 909.949,00 kuna </w:t>
      </w:r>
      <w:r w:rsidR="0011183E" w:rsidRPr="00C96E2F">
        <w:rPr>
          <w:rFonts w:ascii="Times New Roman" w:hAnsi="Times New Roman" w:cs="Times New Roman"/>
          <w:sz w:val="24"/>
          <w:szCs w:val="24"/>
        </w:rPr>
        <w:t xml:space="preserve"> </w:t>
      </w:r>
      <w:r w:rsidR="00C96E2F" w:rsidRPr="00C96E2F">
        <w:rPr>
          <w:rFonts w:ascii="Times New Roman" w:hAnsi="Times New Roman" w:cs="Times New Roman"/>
          <w:sz w:val="24"/>
          <w:szCs w:val="24"/>
        </w:rPr>
        <w:t>i sada iznose 35.318.049,00</w:t>
      </w:r>
      <w:r w:rsidR="0011183E" w:rsidRPr="00C96E2F">
        <w:rPr>
          <w:rFonts w:ascii="Times New Roman" w:hAnsi="Times New Roman" w:cs="Times New Roman"/>
          <w:sz w:val="24"/>
          <w:szCs w:val="24"/>
        </w:rPr>
        <w:t xml:space="preserve"> kuna.</w:t>
      </w:r>
    </w:p>
    <w:p w:rsidR="00D32CFC" w:rsidRPr="00C96E2F" w:rsidRDefault="00D32CFC" w:rsidP="002C196D">
      <w:pPr>
        <w:spacing w:after="0"/>
        <w:jc w:val="both"/>
        <w:rPr>
          <w:rFonts w:ascii="Times New Roman" w:hAnsi="Times New Roman" w:cs="Times New Roman"/>
          <w:sz w:val="24"/>
          <w:szCs w:val="24"/>
        </w:rPr>
      </w:pPr>
      <w:r w:rsidRPr="00C96E2F">
        <w:rPr>
          <w:rFonts w:ascii="Times New Roman" w:hAnsi="Times New Roman" w:cs="Times New Roman"/>
          <w:sz w:val="24"/>
          <w:szCs w:val="24"/>
        </w:rPr>
        <w:t>Ove pomoći sadrže:</w:t>
      </w:r>
    </w:p>
    <w:p w:rsidR="00CF5517" w:rsidRPr="00C96E2F" w:rsidRDefault="00C336F9" w:rsidP="002C196D">
      <w:pPr>
        <w:spacing w:after="0"/>
        <w:jc w:val="both"/>
        <w:rPr>
          <w:rFonts w:ascii="Times New Roman" w:hAnsi="Times New Roman" w:cs="Times New Roman"/>
          <w:sz w:val="24"/>
          <w:szCs w:val="24"/>
        </w:rPr>
      </w:pPr>
      <w:r w:rsidRPr="00C96E2F">
        <w:rPr>
          <w:rFonts w:ascii="Times New Roman" w:hAnsi="Times New Roman" w:cs="Times New Roman"/>
          <w:sz w:val="24"/>
          <w:szCs w:val="24"/>
        </w:rPr>
        <w:t>- pomoći</w:t>
      </w:r>
      <w:r w:rsidR="005C2082" w:rsidRPr="00C96E2F">
        <w:rPr>
          <w:rFonts w:ascii="Times New Roman" w:hAnsi="Times New Roman" w:cs="Times New Roman"/>
          <w:sz w:val="24"/>
          <w:szCs w:val="24"/>
        </w:rPr>
        <w:t xml:space="preserve"> </w:t>
      </w:r>
      <w:r w:rsidR="00CF5517" w:rsidRPr="00C96E2F">
        <w:rPr>
          <w:rFonts w:ascii="Times New Roman" w:hAnsi="Times New Roman" w:cs="Times New Roman"/>
          <w:sz w:val="24"/>
          <w:szCs w:val="24"/>
        </w:rPr>
        <w:t xml:space="preserve">proračunu </w:t>
      </w:r>
      <w:r w:rsidRPr="00C96E2F">
        <w:rPr>
          <w:rFonts w:ascii="Times New Roman" w:hAnsi="Times New Roman" w:cs="Times New Roman"/>
          <w:sz w:val="24"/>
          <w:szCs w:val="24"/>
        </w:rPr>
        <w:t xml:space="preserve">iz drugih proračuna (kapitalne i tekuće </w:t>
      </w:r>
      <w:r w:rsidR="00D32CFC" w:rsidRPr="00C96E2F">
        <w:rPr>
          <w:rFonts w:ascii="Times New Roman" w:hAnsi="Times New Roman" w:cs="Times New Roman"/>
          <w:sz w:val="24"/>
          <w:szCs w:val="24"/>
        </w:rPr>
        <w:t>pomoći iz državnog proračuna</w:t>
      </w:r>
      <w:r w:rsidRPr="00C96E2F">
        <w:rPr>
          <w:rFonts w:ascii="Times New Roman" w:hAnsi="Times New Roman" w:cs="Times New Roman"/>
          <w:sz w:val="24"/>
          <w:szCs w:val="24"/>
        </w:rPr>
        <w:t xml:space="preserve"> te iz </w:t>
      </w:r>
    </w:p>
    <w:p w:rsidR="00D32CFC" w:rsidRPr="00C96E2F" w:rsidRDefault="00CF5517" w:rsidP="002C196D">
      <w:pPr>
        <w:spacing w:after="0"/>
        <w:jc w:val="both"/>
        <w:rPr>
          <w:rFonts w:ascii="Times New Roman" w:hAnsi="Times New Roman" w:cs="Times New Roman"/>
          <w:sz w:val="24"/>
          <w:szCs w:val="24"/>
        </w:rPr>
      </w:pPr>
      <w:r w:rsidRPr="00C96E2F">
        <w:rPr>
          <w:rFonts w:ascii="Times New Roman" w:hAnsi="Times New Roman" w:cs="Times New Roman"/>
          <w:sz w:val="24"/>
          <w:szCs w:val="24"/>
        </w:rPr>
        <w:lastRenderedPageBreak/>
        <w:t xml:space="preserve">  </w:t>
      </w:r>
      <w:r w:rsidR="00C336F9" w:rsidRPr="00C96E2F">
        <w:rPr>
          <w:rFonts w:ascii="Times New Roman" w:hAnsi="Times New Roman" w:cs="Times New Roman"/>
          <w:sz w:val="24"/>
          <w:szCs w:val="24"/>
        </w:rPr>
        <w:t>županijskog</w:t>
      </w:r>
      <w:r w:rsidRPr="00C96E2F">
        <w:rPr>
          <w:rFonts w:ascii="Times New Roman" w:hAnsi="Times New Roman" w:cs="Times New Roman"/>
          <w:sz w:val="24"/>
          <w:szCs w:val="24"/>
        </w:rPr>
        <w:t xml:space="preserve"> </w:t>
      </w:r>
      <w:r w:rsidR="00C336F9" w:rsidRPr="00C96E2F">
        <w:rPr>
          <w:rFonts w:ascii="Times New Roman" w:hAnsi="Times New Roman" w:cs="Times New Roman"/>
          <w:sz w:val="24"/>
          <w:szCs w:val="24"/>
        </w:rPr>
        <w:t xml:space="preserve"> proračuna),</w:t>
      </w:r>
    </w:p>
    <w:p w:rsidR="00C336F9" w:rsidRPr="00C96E2F" w:rsidRDefault="00C336F9" w:rsidP="002C196D">
      <w:pPr>
        <w:spacing w:after="0"/>
        <w:jc w:val="both"/>
        <w:rPr>
          <w:rFonts w:ascii="Times New Roman" w:hAnsi="Times New Roman" w:cs="Times New Roman"/>
          <w:sz w:val="24"/>
          <w:szCs w:val="24"/>
        </w:rPr>
      </w:pPr>
      <w:r w:rsidRPr="00C96E2F">
        <w:rPr>
          <w:rFonts w:ascii="Times New Roman" w:hAnsi="Times New Roman" w:cs="Times New Roman"/>
          <w:sz w:val="24"/>
          <w:szCs w:val="24"/>
        </w:rPr>
        <w:t>- pomoći od izvanproračunskih korisnika</w:t>
      </w:r>
      <w:r w:rsidR="00C96E2F">
        <w:rPr>
          <w:rFonts w:ascii="Times New Roman" w:hAnsi="Times New Roman" w:cs="Times New Roman"/>
          <w:sz w:val="24"/>
          <w:szCs w:val="24"/>
        </w:rPr>
        <w:t>,</w:t>
      </w:r>
    </w:p>
    <w:p w:rsidR="00D32CFC" w:rsidRPr="00C96E2F" w:rsidRDefault="00CF5517" w:rsidP="002C196D">
      <w:pPr>
        <w:spacing w:after="0"/>
        <w:jc w:val="both"/>
        <w:rPr>
          <w:rFonts w:ascii="Times New Roman" w:hAnsi="Times New Roman" w:cs="Times New Roman"/>
          <w:sz w:val="24"/>
          <w:szCs w:val="24"/>
        </w:rPr>
      </w:pPr>
      <w:r w:rsidRPr="00C96E2F">
        <w:rPr>
          <w:rFonts w:ascii="Times New Roman" w:hAnsi="Times New Roman" w:cs="Times New Roman"/>
          <w:sz w:val="24"/>
          <w:szCs w:val="24"/>
        </w:rPr>
        <w:t xml:space="preserve">- </w:t>
      </w:r>
      <w:r w:rsidR="00D32CFC" w:rsidRPr="00C96E2F">
        <w:rPr>
          <w:rFonts w:ascii="Times New Roman" w:hAnsi="Times New Roman" w:cs="Times New Roman"/>
          <w:sz w:val="24"/>
          <w:szCs w:val="24"/>
        </w:rPr>
        <w:t>pomoći izravnanja za decentralizirane funkcije</w:t>
      </w:r>
      <w:r w:rsidR="00C96E2F">
        <w:rPr>
          <w:rFonts w:ascii="Times New Roman" w:hAnsi="Times New Roman" w:cs="Times New Roman"/>
          <w:sz w:val="24"/>
          <w:szCs w:val="24"/>
        </w:rPr>
        <w:t>,</w:t>
      </w:r>
    </w:p>
    <w:p w:rsidR="00D32CFC" w:rsidRPr="00C96E2F" w:rsidRDefault="00CF5517" w:rsidP="002C196D">
      <w:pPr>
        <w:spacing w:after="0"/>
        <w:jc w:val="both"/>
        <w:rPr>
          <w:rFonts w:ascii="Times New Roman" w:hAnsi="Times New Roman" w:cs="Times New Roman"/>
          <w:sz w:val="24"/>
          <w:szCs w:val="24"/>
        </w:rPr>
      </w:pPr>
      <w:r w:rsidRPr="00C96E2F">
        <w:rPr>
          <w:rFonts w:ascii="Times New Roman" w:hAnsi="Times New Roman" w:cs="Times New Roman"/>
          <w:sz w:val="24"/>
          <w:szCs w:val="24"/>
        </w:rPr>
        <w:t>-</w:t>
      </w:r>
      <w:r w:rsidR="00D32CFC" w:rsidRPr="00C96E2F">
        <w:rPr>
          <w:rFonts w:ascii="Times New Roman" w:hAnsi="Times New Roman" w:cs="Times New Roman"/>
          <w:sz w:val="24"/>
          <w:szCs w:val="24"/>
        </w:rPr>
        <w:t xml:space="preserve"> pomoći proračunskim korisnicima iz proračuna koji im nije nadležan te</w:t>
      </w:r>
    </w:p>
    <w:p w:rsidR="006C4CBB" w:rsidRDefault="00CF5517" w:rsidP="002C196D">
      <w:pPr>
        <w:spacing w:after="0"/>
        <w:jc w:val="both"/>
        <w:rPr>
          <w:rFonts w:ascii="Times New Roman" w:hAnsi="Times New Roman" w:cs="Times New Roman"/>
          <w:sz w:val="24"/>
          <w:szCs w:val="24"/>
        </w:rPr>
      </w:pPr>
      <w:r w:rsidRPr="00C96E2F">
        <w:rPr>
          <w:rFonts w:ascii="Times New Roman" w:hAnsi="Times New Roman" w:cs="Times New Roman"/>
          <w:sz w:val="24"/>
          <w:szCs w:val="24"/>
        </w:rPr>
        <w:t>- p</w:t>
      </w:r>
      <w:r w:rsidR="00D32CFC" w:rsidRPr="00C96E2F">
        <w:rPr>
          <w:rFonts w:ascii="Times New Roman" w:hAnsi="Times New Roman" w:cs="Times New Roman"/>
          <w:sz w:val="24"/>
          <w:szCs w:val="24"/>
        </w:rPr>
        <w:t>omoći iz državnog proračuna temeljem prijenosa EU sredstava</w:t>
      </w:r>
      <w:r w:rsidR="00C96E2F">
        <w:rPr>
          <w:rFonts w:ascii="Times New Roman" w:hAnsi="Times New Roman" w:cs="Times New Roman"/>
          <w:sz w:val="24"/>
          <w:szCs w:val="24"/>
        </w:rPr>
        <w:t>.</w:t>
      </w:r>
    </w:p>
    <w:p w:rsidR="00B61F4F" w:rsidRDefault="00C96E2F" w:rsidP="002C196D">
      <w:pPr>
        <w:spacing w:after="0"/>
        <w:jc w:val="both"/>
        <w:rPr>
          <w:rFonts w:ascii="Times New Roman" w:hAnsi="Times New Roman" w:cs="Times New Roman"/>
          <w:sz w:val="24"/>
          <w:szCs w:val="24"/>
        </w:rPr>
      </w:pPr>
      <w:r>
        <w:rPr>
          <w:rFonts w:ascii="Times New Roman" w:hAnsi="Times New Roman" w:cs="Times New Roman"/>
          <w:sz w:val="24"/>
          <w:szCs w:val="24"/>
        </w:rPr>
        <w:t>Navedeno smanjenje odnosi se na smanjenje prvotno planiranih, a stupanjem na snagu Zakona o izvršenju proračuna Republike Hrvatske za 2018. smanjene pomoći iz državnog proračuna za 7.651.462,00 kuna, povećanje za 27.999,00 kuna na ime tekućih pomoći izravnanja za decentralizirane funkcije (usklađenje planiranih prihoda po ovom osnovu i Odluke o minimalnim financijskim standardima za decentralizirano financiranje redovne djelatnosti javnih vatrogasnih postrojbi za 2018. godinu (Odluka stupila na snagu 1. s 2018. godine). S</w:t>
      </w:r>
      <w:r w:rsidR="00C631F9">
        <w:rPr>
          <w:rFonts w:ascii="Times New Roman" w:hAnsi="Times New Roman" w:cs="Times New Roman"/>
          <w:sz w:val="24"/>
          <w:szCs w:val="24"/>
        </w:rPr>
        <w:t>m</w:t>
      </w:r>
      <w:r>
        <w:rPr>
          <w:rFonts w:ascii="Times New Roman" w:hAnsi="Times New Roman" w:cs="Times New Roman"/>
          <w:sz w:val="24"/>
          <w:szCs w:val="24"/>
        </w:rPr>
        <w:t>anjene su planirane kapitalne pomoći iz</w:t>
      </w:r>
      <w:r w:rsidR="00C631F9">
        <w:rPr>
          <w:rFonts w:ascii="Times New Roman" w:hAnsi="Times New Roman" w:cs="Times New Roman"/>
          <w:sz w:val="24"/>
          <w:szCs w:val="24"/>
        </w:rPr>
        <w:t xml:space="preserve"> državnog proračuna u iznosu od 150.000,00 (kapitalne pomoći za gradnju i održavanje cesta). Također smanjene i su i prvotno planirane tekuće kapitalne i tekuće pomoću proračunskih korisnika (Narodne knjižnice za 14</w:t>
      </w:r>
      <w:r w:rsidR="00735A61">
        <w:rPr>
          <w:rFonts w:ascii="Times New Roman" w:hAnsi="Times New Roman" w:cs="Times New Roman"/>
          <w:sz w:val="24"/>
          <w:szCs w:val="24"/>
        </w:rPr>
        <w:t>2.254,</w:t>
      </w:r>
      <w:r w:rsidR="00C631F9">
        <w:rPr>
          <w:rFonts w:ascii="Times New Roman" w:hAnsi="Times New Roman" w:cs="Times New Roman"/>
          <w:sz w:val="24"/>
          <w:szCs w:val="24"/>
        </w:rPr>
        <w:t>00 kuna te Kninskog muzeja za 1.163.562,00 kuna</w:t>
      </w:r>
      <w:r w:rsidR="00A517EF">
        <w:rPr>
          <w:rFonts w:ascii="Times New Roman" w:hAnsi="Times New Roman" w:cs="Times New Roman"/>
          <w:sz w:val="24"/>
          <w:szCs w:val="24"/>
        </w:rPr>
        <w:t>)</w:t>
      </w:r>
      <w:r w:rsidR="00C631F9">
        <w:rPr>
          <w:rFonts w:ascii="Times New Roman" w:hAnsi="Times New Roman" w:cs="Times New Roman"/>
          <w:sz w:val="24"/>
          <w:szCs w:val="24"/>
        </w:rPr>
        <w:t>. Svakako najznačajnije povećanje u odnosu na prethodno planirane pomoći su Kapitalne pomoći iz državnog proračuna temeljem prijenosa EU sredstava koje sada iznose 13.488.330,00 kuna (s prethodno planiranog iznosa od 5.400.000,00 povećane za 8.088.330,00 kuna, a sve po osnovu pripremljenih projektnih prijava koje će Grad u narednim mjesecima prijaviti za doznaku sredstava E</w:t>
      </w:r>
      <w:r w:rsidR="00F805AE">
        <w:rPr>
          <w:rFonts w:ascii="Times New Roman" w:hAnsi="Times New Roman" w:cs="Times New Roman"/>
          <w:sz w:val="24"/>
          <w:szCs w:val="24"/>
        </w:rPr>
        <w:t>U</w:t>
      </w:r>
      <w:r w:rsidR="00C631F9">
        <w:rPr>
          <w:rFonts w:ascii="Times New Roman" w:hAnsi="Times New Roman" w:cs="Times New Roman"/>
          <w:sz w:val="24"/>
          <w:szCs w:val="24"/>
        </w:rPr>
        <w:t xml:space="preserve"> temeljem provedbe aktivnosti iz IP-a). </w:t>
      </w:r>
    </w:p>
    <w:p w:rsidR="00A3642A" w:rsidRPr="003F4F47" w:rsidRDefault="000D193C" w:rsidP="002C196D">
      <w:pPr>
        <w:spacing w:after="0"/>
        <w:jc w:val="both"/>
        <w:rPr>
          <w:rFonts w:ascii="Times New Roman" w:hAnsi="Times New Roman" w:cs="Times New Roman"/>
          <w:sz w:val="24"/>
          <w:szCs w:val="24"/>
        </w:rPr>
      </w:pPr>
      <w:r w:rsidRPr="003F4F47">
        <w:rPr>
          <w:rFonts w:ascii="Times New Roman" w:hAnsi="Times New Roman" w:cs="Times New Roman"/>
          <w:b/>
          <w:i/>
          <w:sz w:val="24"/>
          <w:szCs w:val="24"/>
        </w:rPr>
        <w:t xml:space="preserve">      64/ Prihodi od imovine</w:t>
      </w:r>
      <w:r w:rsidRPr="003F4F47">
        <w:rPr>
          <w:rFonts w:ascii="Times New Roman" w:hAnsi="Times New Roman" w:cs="Times New Roman"/>
          <w:sz w:val="24"/>
          <w:szCs w:val="24"/>
        </w:rPr>
        <w:t xml:space="preserve"> </w:t>
      </w:r>
      <w:r w:rsidR="00A3642A" w:rsidRPr="003F4F47">
        <w:rPr>
          <w:rFonts w:ascii="Times New Roman" w:hAnsi="Times New Roman" w:cs="Times New Roman"/>
          <w:sz w:val="24"/>
          <w:szCs w:val="24"/>
        </w:rPr>
        <w:t>– obuhvaćaju:</w:t>
      </w:r>
    </w:p>
    <w:p w:rsidR="00A3642A" w:rsidRPr="003F4F47" w:rsidRDefault="00A3642A" w:rsidP="002C196D">
      <w:pPr>
        <w:spacing w:after="0"/>
        <w:jc w:val="both"/>
        <w:rPr>
          <w:rFonts w:ascii="Times New Roman" w:hAnsi="Times New Roman" w:cs="Times New Roman"/>
          <w:sz w:val="24"/>
          <w:szCs w:val="24"/>
        </w:rPr>
      </w:pPr>
      <w:r w:rsidRPr="003F4F47">
        <w:rPr>
          <w:rFonts w:ascii="Times New Roman" w:hAnsi="Times New Roman" w:cs="Times New Roman"/>
          <w:sz w:val="24"/>
          <w:szCs w:val="24"/>
          <w:u w:val="single"/>
        </w:rPr>
        <w:t>Prihodi od financijske imovine</w:t>
      </w:r>
      <w:r w:rsidRPr="003F4F47">
        <w:rPr>
          <w:rFonts w:ascii="Times New Roman" w:hAnsi="Times New Roman" w:cs="Times New Roman"/>
          <w:sz w:val="24"/>
          <w:szCs w:val="24"/>
        </w:rPr>
        <w:t xml:space="preserve"> </w:t>
      </w:r>
      <w:r w:rsidR="003F4F47" w:rsidRPr="003F4F47">
        <w:rPr>
          <w:rFonts w:ascii="Times New Roman" w:hAnsi="Times New Roman" w:cs="Times New Roman"/>
          <w:sz w:val="24"/>
          <w:szCs w:val="24"/>
        </w:rPr>
        <w:t xml:space="preserve">- odnose se na </w:t>
      </w:r>
      <w:r w:rsidRPr="003F4F47">
        <w:rPr>
          <w:rFonts w:ascii="Times New Roman" w:hAnsi="Times New Roman" w:cs="Times New Roman"/>
          <w:sz w:val="24"/>
          <w:szCs w:val="24"/>
        </w:rPr>
        <w:t>kamate na depozite po viđenju</w:t>
      </w:r>
      <w:r w:rsidR="007352F4" w:rsidRPr="003F4F47">
        <w:rPr>
          <w:rFonts w:ascii="Times New Roman" w:hAnsi="Times New Roman" w:cs="Times New Roman"/>
          <w:sz w:val="24"/>
          <w:szCs w:val="24"/>
        </w:rPr>
        <w:t xml:space="preserve"> Grada i proračunskih korisnika</w:t>
      </w:r>
      <w:r w:rsidR="00736F38">
        <w:rPr>
          <w:rFonts w:ascii="Times New Roman" w:hAnsi="Times New Roman" w:cs="Times New Roman"/>
          <w:sz w:val="24"/>
          <w:szCs w:val="24"/>
        </w:rPr>
        <w:t xml:space="preserve"> i </w:t>
      </w:r>
      <w:r w:rsidRPr="003F4F47">
        <w:rPr>
          <w:rFonts w:ascii="Times New Roman" w:hAnsi="Times New Roman" w:cs="Times New Roman"/>
          <w:sz w:val="24"/>
          <w:szCs w:val="24"/>
        </w:rPr>
        <w:t>za</w:t>
      </w:r>
      <w:r w:rsidR="00736F38">
        <w:rPr>
          <w:rFonts w:ascii="Times New Roman" w:hAnsi="Times New Roman" w:cs="Times New Roman"/>
          <w:sz w:val="24"/>
          <w:szCs w:val="24"/>
        </w:rPr>
        <w:t>tezne kamate iz obveznih odnosa.</w:t>
      </w:r>
    </w:p>
    <w:p w:rsidR="0045780D" w:rsidRPr="003F4F47" w:rsidRDefault="00A3642A" w:rsidP="002C196D">
      <w:pPr>
        <w:spacing w:after="0"/>
        <w:jc w:val="both"/>
        <w:rPr>
          <w:rFonts w:ascii="Times New Roman" w:hAnsi="Times New Roman" w:cs="Times New Roman"/>
          <w:sz w:val="24"/>
          <w:szCs w:val="24"/>
        </w:rPr>
      </w:pPr>
      <w:r w:rsidRPr="003F4F47">
        <w:rPr>
          <w:rFonts w:ascii="Times New Roman" w:hAnsi="Times New Roman" w:cs="Times New Roman"/>
          <w:sz w:val="24"/>
          <w:szCs w:val="24"/>
          <w:u w:val="single"/>
        </w:rPr>
        <w:t>Prihodi od nefinancijske imovine</w:t>
      </w:r>
      <w:r w:rsidRPr="003F4F47">
        <w:rPr>
          <w:rFonts w:ascii="Times New Roman" w:hAnsi="Times New Roman" w:cs="Times New Roman"/>
          <w:sz w:val="24"/>
          <w:szCs w:val="24"/>
        </w:rPr>
        <w:t xml:space="preserve"> </w:t>
      </w:r>
      <w:r w:rsidR="003F4F47" w:rsidRPr="003F4F47">
        <w:rPr>
          <w:rFonts w:ascii="Times New Roman" w:hAnsi="Times New Roman" w:cs="Times New Roman"/>
          <w:sz w:val="24"/>
          <w:szCs w:val="24"/>
        </w:rPr>
        <w:t xml:space="preserve">- </w:t>
      </w:r>
      <w:r w:rsidRPr="003F4F47">
        <w:rPr>
          <w:rFonts w:ascii="Times New Roman" w:hAnsi="Times New Roman" w:cs="Times New Roman"/>
          <w:sz w:val="24"/>
          <w:szCs w:val="24"/>
        </w:rPr>
        <w:t xml:space="preserve">odnose se na očekivane i planirane </w:t>
      </w:r>
      <w:r w:rsidR="00AD1FBE" w:rsidRPr="003F4F47">
        <w:rPr>
          <w:rFonts w:ascii="Times New Roman" w:hAnsi="Times New Roman" w:cs="Times New Roman"/>
          <w:sz w:val="24"/>
          <w:szCs w:val="24"/>
        </w:rPr>
        <w:t xml:space="preserve">prihoda s osnova zakupa poslovnih prostora, </w:t>
      </w:r>
      <w:r w:rsidRPr="003F4F47">
        <w:rPr>
          <w:rFonts w:ascii="Times New Roman" w:hAnsi="Times New Roman" w:cs="Times New Roman"/>
          <w:sz w:val="24"/>
          <w:szCs w:val="24"/>
        </w:rPr>
        <w:t>prihode od korištenja prostora elektrana</w:t>
      </w:r>
      <w:r w:rsidR="00AD1FBE" w:rsidRPr="003F4F47">
        <w:rPr>
          <w:rFonts w:ascii="Times New Roman" w:hAnsi="Times New Roman" w:cs="Times New Roman"/>
          <w:sz w:val="24"/>
          <w:szCs w:val="24"/>
        </w:rPr>
        <w:t>, naknada za koncesije na vodama, prihodi od spomeničke rente</w:t>
      </w:r>
      <w:r w:rsidRPr="003F4F47">
        <w:rPr>
          <w:rFonts w:ascii="Times New Roman" w:hAnsi="Times New Roman" w:cs="Times New Roman"/>
          <w:sz w:val="24"/>
          <w:szCs w:val="24"/>
        </w:rPr>
        <w:t xml:space="preserve"> te naknada za poljoprivredno zemljište</w:t>
      </w:r>
      <w:r w:rsidR="00454D64" w:rsidRPr="003F4F47">
        <w:rPr>
          <w:rFonts w:ascii="Times New Roman" w:hAnsi="Times New Roman" w:cs="Times New Roman"/>
          <w:sz w:val="24"/>
          <w:szCs w:val="24"/>
        </w:rPr>
        <w:t xml:space="preserve">. </w:t>
      </w:r>
    </w:p>
    <w:p w:rsidR="00454D64" w:rsidRDefault="00454D64" w:rsidP="002C196D">
      <w:pPr>
        <w:spacing w:after="0"/>
        <w:jc w:val="both"/>
        <w:rPr>
          <w:rFonts w:ascii="Times New Roman" w:hAnsi="Times New Roman" w:cs="Times New Roman"/>
          <w:sz w:val="24"/>
          <w:szCs w:val="24"/>
        </w:rPr>
      </w:pPr>
      <w:r w:rsidRPr="003F4F47">
        <w:rPr>
          <w:rFonts w:ascii="Times New Roman" w:hAnsi="Times New Roman" w:cs="Times New Roman"/>
          <w:sz w:val="24"/>
          <w:szCs w:val="24"/>
          <w:u w:val="single"/>
        </w:rPr>
        <w:t>Prihodi od kamata na dane zajmove</w:t>
      </w:r>
      <w:r w:rsidR="003F4F47" w:rsidRPr="003F4F47">
        <w:rPr>
          <w:rFonts w:ascii="Times New Roman" w:hAnsi="Times New Roman" w:cs="Times New Roman"/>
          <w:sz w:val="24"/>
          <w:szCs w:val="24"/>
        </w:rPr>
        <w:t xml:space="preserve"> - </w:t>
      </w:r>
      <w:r w:rsidRPr="003F4F47">
        <w:rPr>
          <w:rFonts w:ascii="Times New Roman" w:hAnsi="Times New Roman" w:cs="Times New Roman"/>
          <w:sz w:val="24"/>
          <w:szCs w:val="24"/>
        </w:rPr>
        <w:t xml:space="preserve">odnose se na očekivane prihode na ime povrata danih poduzetničkih i još uvijek nevraćenih kredita iz 2009. </w:t>
      </w:r>
      <w:r w:rsidR="003F4F47" w:rsidRPr="003F4F47">
        <w:rPr>
          <w:rFonts w:ascii="Times New Roman" w:hAnsi="Times New Roman" w:cs="Times New Roman"/>
          <w:sz w:val="24"/>
          <w:szCs w:val="24"/>
        </w:rPr>
        <w:t>g</w:t>
      </w:r>
      <w:r w:rsidRPr="003F4F47">
        <w:rPr>
          <w:rFonts w:ascii="Times New Roman" w:hAnsi="Times New Roman" w:cs="Times New Roman"/>
          <w:sz w:val="24"/>
          <w:szCs w:val="24"/>
        </w:rPr>
        <w:t>odine</w:t>
      </w:r>
      <w:r w:rsidR="003F4F47" w:rsidRPr="003F4F47">
        <w:rPr>
          <w:rFonts w:ascii="Times New Roman" w:hAnsi="Times New Roman" w:cs="Times New Roman"/>
          <w:sz w:val="24"/>
          <w:szCs w:val="24"/>
        </w:rPr>
        <w:t>.</w:t>
      </w:r>
    </w:p>
    <w:p w:rsidR="00B61F4F" w:rsidRDefault="003F4F47" w:rsidP="002C196D">
      <w:pPr>
        <w:spacing w:after="0"/>
        <w:jc w:val="both"/>
        <w:rPr>
          <w:rFonts w:ascii="Times New Roman" w:hAnsi="Times New Roman" w:cs="Times New Roman"/>
          <w:sz w:val="24"/>
          <w:szCs w:val="24"/>
        </w:rPr>
      </w:pPr>
      <w:r>
        <w:rPr>
          <w:rFonts w:ascii="Times New Roman" w:hAnsi="Times New Roman" w:cs="Times New Roman"/>
          <w:sz w:val="24"/>
          <w:szCs w:val="24"/>
        </w:rPr>
        <w:t>Prohodi od imovine s prvotno planiranih 1.735.595,00 kuna ovim Drugima izmjenama i dopunama povećavaju se za 50.005,00 kuna te sada iznose 1.785.600,00 kuna. Navedeno povećanje odnosi se na povećanje očekivanih prihoda po osnovu naknade za korištenje prostora elektrana  te naknada za koncesije za obavljanje javne zdravstvene službe (povećanje na osnovu ostvarenih prihoda u prva četiri mjeseca 2018. godine).</w:t>
      </w:r>
    </w:p>
    <w:p w:rsidR="000D193C" w:rsidRPr="00A062EC" w:rsidRDefault="000D193C" w:rsidP="002C196D">
      <w:pPr>
        <w:spacing w:after="0"/>
        <w:jc w:val="both"/>
        <w:rPr>
          <w:rFonts w:ascii="Times New Roman" w:hAnsi="Times New Roman" w:cs="Times New Roman"/>
          <w:sz w:val="24"/>
          <w:szCs w:val="24"/>
        </w:rPr>
      </w:pPr>
      <w:r w:rsidRPr="00A062EC">
        <w:rPr>
          <w:rFonts w:ascii="Times New Roman" w:hAnsi="Times New Roman" w:cs="Times New Roman"/>
          <w:b/>
          <w:i/>
          <w:sz w:val="24"/>
          <w:szCs w:val="24"/>
        </w:rPr>
        <w:t xml:space="preserve">     65/ Prihodi od upravnih i administrativnih pristojbi, pristojbi po posebnim propisima i naknada</w:t>
      </w:r>
    </w:p>
    <w:p w:rsidR="00B61F4F" w:rsidRPr="00A062EC" w:rsidRDefault="00B624EE" w:rsidP="002C196D">
      <w:pPr>
        <w:spacing w:after="0"/>
        <w:jc w:val="both"/>
        <w:rPr>
          <w:rFonts w:ascii="Times New Roman" w:hAnsi="Times New Roman" w:cs="Times New Roman"/>
          <w:sz w:val="24"/>
          <w:szCs w:val="24"/>
        </w:rPr>
      </w:pPr>
      <w:r w:rsidRPr="00A062EC">
        <w:rPr>
          <w:rFonts w:ascii="Times New Roman" w:hAnsi="Times New Roman" w:cs="Times New Roman"/>
          <w:sz w:val="24"/>
          <w:szCs w:val="24"/>
        </w:rPr>
        <w:t>obuhvaćaju</w:t>
      </w:r>
      <w:r w:rsidR="00454D64" w:rsidRPr="00A062EC">
        <w:rPr>
          <w:rFonts w:ascii="Times New Roman" w:hAnsi="Times New Roman" w:cs="Times New Roman"/>
          <w:sz w:val="24"/>
          <w:szCs w:val="24"/>
        </w:rPr>
        <w:t>:</w:t>
      </w:r>
      <w:r w:rsidR="006C4CBB">
        <w:rPr>
          <w:rFonts w:ascii="Times New Roman" w:hAnsi="Times New Roman" w:cs="Times New Roman"/>
          <w:sz w:val="24"/>
          <w:szCs w:val="24"/>
        </w:rPr>
        <w:t xml:space="preserve"> </w:t>
      </w:r>
      <w:r w:rsidR="00454D64" w:rsidRPr="00A062EC">
        <w:rPr>
          <w:rFonts w:ascii="Times New Roman" w:hAnsi="Times New Roman" w:cs="Times New Roman"/>
          <w:sz w:val="24"/>
          <w:szCs w:val="24"/>
        </w:rPr>
        <w:t>upravne i administrativne pristojbe,</w:t>
      </w:r>
      <w:r w:rsidR="006C4CBB">
        <w:rPr>
          <w:rFonts w:ascii="Times New Roman" w:hAnsi="Times New Roman" w:cs="Times New Roman"/>
          <w:sz w:val="24"/>
          <w:szCs w:val="24"/>
        </w:rPr>
        <w:t xml:space="preserve"> </w:t>
      </w:r>
      <w:r w:rsidRPr="00A062EC">
        <w:rPr>
          <w:rFonts w:ascii="Times New Roman" w:hAnsi="Times New Roman" w:cs="Times New Roman"/>
          <w:sz w:val="24"/>
          <w:szCs w:val="24"/>
        </w:rPr>
        <w:t>prihode</w:t>
      </w:r>
      <w:r w:rsidR="00454D64" w:rsidRPr="00A062EC">
        <w:rPr>
          <w:rFonts w:ascii="Times New Roman" w:hAnsi="Times New Roman" w:cs="Times New Roman"/>
          <w:sz w:val="24"/>
          <w:szCs w:val="24"/>
        </w:rPr>
        <w:t xml:space="preserve"> po posebnim propisima te prihode od naplate komunalnog  doprinosa i naknada.</w:t>
      </w:r>
      <w:r w:rsidR="006C4CBB">
        <w:rPr>
          <w:rFonts w:ascii="Times New Roman" w:hAnsi="Times New Roman" w:cs="Times New Roman"/>
          <w:sz w:val="24"/>
          <w:szCs w:val="24"/>
        </w:rPr>
        <w:t xml:space="preserve"> </w:t>
      </w:r>
      <w:r w:rsidR="00713270" w:rsidRPr="00A062EC">
        <w:rPr>
          <w:rFonts w:ascii="Times New Roman" w:hAnsi="Times New Roman" w:cs="Times New Roman"/>
          <w:sz w:val="24"/>
          <w:szCs w:val="24"/>
        </w:rPr>
        <w:t xml:space="preserve">Ovi prihodi u odnosu na planiranih 7.221.291,00 kuna smanjuju se za 2.111,00 kuna i sada iznose 7.219.190,00 kuna. Navedeno smanjenje odnosi se na </w:t>
      </w:r>
      <w:r w:rsidR="00A062EC" w:rsidRPr="00A062EC">
        <w:rPr>
          <w:rFonts w:ascii="Times New Roman" w:hAnsi="Times New Roman" w:cs="Times New Roman"/>
          <w:sz w:val="24"/>
          <w:szCs w:val="24"/>
        </w:rPr>
        <w:t xml:space="preserve">očekivano </w:t>
      </w:r>
      <w:r w:rsidR="00713270" w:rsidRPr="00A062EC">
        <w:rPr>
          <w:rFonts w:ascii="Times New Roman" w:hAnsi="Times New Roman" w:cs="Times New Roman"/>
          <w:sz w:val="24"/>
          <w:szCs w:val="24"/>
        </w:rPr>
        <w:t>smanjenje prihoda od sufinanciranja ci</w:t>
      </w:r>
      <w:r w:rsidR="006C4CBB">
        <w:rPr>
          <w:rFonts w:ascii="Times New Roman" w:hAnsi="Times New Roman" w:cs="Times New Roman"/>
          <w:sz w:val="24"/>
          <w:szCs w:val="24"/>
        </w:rPr>
        <w:t xml:space="preserve">jene usluge i </w:t>
      </w:r>
      <w:r w:rsidR="00A062EC" w:rsidRPr="00A062EC">
        <w:rPr>
          <w:rFonts w:ascii="Times New Roman" w:hAnsi="Times New Roman" w:cs="Times New Roman"/>
          <w:sz w:val="24"/>
          <w:szCs w:val="24"/>
        </w:rPr>
        <w:t>participacije Narodne knjižnice Knin.</w:t>
      </w:r>
    </w:p>
    <w:p w:rsidR="00B61F4F" w:rsidRPr="00A062EC" w:rsidRDefault="000D193C" w:rsidP="002C196D">
      <w:pPr>
        <w:spacing w:after="0"/>
        <w:jc w:val="both"/>
        <w:rPr>
          <w:rFonts w:ascii="Times New Roman" w:hAnsi="Times New Roman" w:cs="Times New Roman"/>
          <w:sz w:val="24"/>
          <w:szCs w:val="24"/>
        </w:rPr>
      </w:pPr>
      <w:r w:rsidRPr="00A062EC">
        <w:rPr>
          <w:rFonts w:ascii="Times New Roman" w:hAnsi="Times New Roman" w:cs="Times New Roman"/>
          <w:b/>
          <w:i/>
          <w:sz w:val="24"/>
          <w:szCs w:val="24"/>
        </w:rPr>
        <w:t xml:space="preserve">   66/ Prihodi od prodaje proizvoda i robe te pruženih usluga i prihodi od donacija</w:t>
      </w:r>
      <w:r w:rsidRPr="00A062EC">
        <w:rPr>
          <w:rFonts w:ascii="Times New Roman" w:hAnsi="Times New Roman" w:cs="Times New Roman"/>
          <w:sz w:val="24"/>
          <w:szCs w:val="24"/>
        </w:rPr>
        <w:t xml:space="preserve"> </w:t>
      </w:r>
      <w:r w:rsidR="00A50BB8" w:rsidRPr="00A062EC">
        <w:rPr>
          <w:rFonts w:ascii="Times New Roman" w:hAnsi="Times New Roman" w:cs="Times New Roman"/>
          <w:sz w:val="24"/>
          <w:szCs w:val="24"/>
        </w:rPr>
        <w:t>- za 2018</w:t>
      </w:r>
      <w:r w:rsidR="0005558B" w:rsidRPr="00A062EC">
        <w:rPr>
          <w:rFonts w:ascii="Times New Roman" w:hAnsi="Times New Roman" w:cs="Times New Roman"/>
          <w:sz w:val="24"/>
          <w:szCs w:val="24"/>
        </w:rPr>
        <w:t>. godinu prihod po ovom osnov</w:t>
      </w:r>
      <w:r w:rsidR="00A062EC">
        <w:rPr>
          <w:rFonts w:ascii="Times New Roman" w:hAnsi="Times New Roman" w:cs="Times New Roman"/>
          <w:sz w:val="24"/>
          <w:szCs w:val="24"/>
        </w:rPr>
        <w:t>u planirani su iznosu od</w:t>
      </w:r>
      <w:r w:rsidR="00A50BB8" w:rsidRPr="00A062EC">
        <w:rPr>
          <w:rFonts w:ascii="Times New Roman" w:hAnsi="Times New Roman" w:cs="Times New Roman"/>
          <w:sz w:val="24"/>
          <w:szCs w:val="24"/>
        </w:rPr>
        <w:t xml:space="preserve"> 515.000</w:t>
      </w:r>
      <w:r w:rsidR="0005558B" w:rsidRPr="00A062EC">
        <w:rPr>
          <w:rFonts w:ascii="Times New Roman" w:hAnsi="Times New Roman" w:cs="Times New Roman"/>
          <w:sz w:val="24"/>
          <w:szCs w:val="24"/>
        </w:rPr>
        <w:t xml:space="preserve">,00 kuna. </w:t>
      </w:r>
      <w:r w:rsidR="00A062EC">
        <w:rPr>
          <w:rFonts w:ascii="Times New Roman" w:hAnsi="Times New Roman" w:cs="Times New Roman"/>
          <w:sz w:val="24"/>
          <w:szCs w:val="24"/>
        </w:rPr>
        <w:t>Isti se ovim izmjenama povećavaju za 60.786,00 kuna te se sada planiraju u iznosu od 575.786,00 kuna. Navedeno povećanje odnosi se na povećanje prihoda od pruženih usluga Pučkog otvorenog učilišta Knin.</w:t>
      </w:r>
    </w:p>
    <w:p w:rsidR="00B61F4F" w:rsidRDefault="006C4CBB" w:rsidP="002C196D">
      <w:pPr>
        <w:spacing w:after="0"/>
        <w:jc w:val="both"/>
        <w:rPr>
          <w:rFonts w:ascii="Times New Roman" w:hAnsi="Times New Roman" w:cs="Times New Roman"/>
          <w:sz w:val="24"/>
          <w:szCs w:val="24"/>
        </w:rPr>
      </w:pPr>
      <w:r>
        <w:rPr>
          <w:rFonts w:ascii="Times New Roman" w:hAnsi="Times New Roman" w:cs="Times New Roman"/>
          <w:b/>
          <w:i/>
          <w:color w:val="FF0000"/>
          <w:sz w:val="24"/>
          <w:szCs w:val="24"/>
        </w:rPr>
        <w:t xml:space="preserve">  </w:t>
      </w:r>
      <w:r w:rsidR="000D193C" w:rsidRPr="00311DD1">
        <w:rPr>
          <w:rFonts w:ascii="Times New Roman" w:hAnsi="Times New Roman" w:cs="Times New Roman"/>
          <w:b/>
          <w:i/>
          <w:color w:val="FF0000"/>
          <w:sz w:val="24"/>
          <w:szCs w:val="24"/>
        </w:rPr>
        <w:t xml:space="preserve"> </w:t>
      </w:r>
      <w:r w:rsidR="000D193C" w:rsidRPr="00FA71A0">
        <w:rPr>
          <w:rFonts w:ascii="Times New Roman" w:hAnsi="Times New Roman" w:cs="Times New Roman"/>
          <w:b/>
          <w:i/>
          <w:sz w:val="24"/>
          <w:szCs w:val="24"/>
        </w:rPr>
        <w:t>68/Kazne, upravne mjere i ostali prihodi.</w:t>
      </w:r>
      <w:r w:rsidR="000D193C" w:rsidRPr="00FA71A0">
        <w:rPr>
          <w:rFonts w:ascii="Times New Roman" w:hAnsi="Times New Roman" w:cs="Times New Roman"/>
          <w:sz w:val="24"/>
          <w:szCs w:val="24"/>
        </w:rPr>
        <w:t xml:space="preserve"> </w:t>
      </w:r>
      <w:r w:rsidR="000F5DAA" w:rsidRPr="00FA71A0">
        <w:rPr>
          <w:rFonts w:ascii="Times New Roman" w:hAnsi="Times New Roman" w:cs="Times New Roman"/>
          <w:sz w:val="24"/>
          <w:szCs w:val="24"/>
        </w:rPr>
        <w:t>Ukupno planirani priho</w:t>
      </w:r>
      <w:r w:rsidR="00FA71A0">
        <w:rPr>
          <w:rFonts w:ascii="Times New Roman" w:hAnsi="Times New Roman" w:cs="Times New Roman"/>
          <w:sz w:val="24"/>
          <w:szCs w:val="24"/>
        </w:rPr>
        <w:t xml:space="preserve">di po ovom osnovu bili su planirani </w:t>
      </w:r>
      <w:r w:rsidR="000F5DAA" w:rsidRPr="00FA71A0">
        <w:rPr>
          <w:rFonts w:ascii="Times New Roman" w:hAnsi="Times New Roman" w:cs="Times New Roman"/>
          <w:sz w:val="24"/>
          <w:szCs w:val="24"/>
        </w:rPr>
        <w:t xml:space="preserve"> </w:t>
      </w:r>
      <w:r w:rsidR="00FA71A0">
        <w:rPr>
          <w:rFonts w:ascii="Times New Roman" w:hAnsi="Times New Roman" w:cs="Times New Roman"/>
          <w:sz w:val="24"/>
          <w:szCs w:val="24"/>
        </w:rPr>
        <w:t xml:space="preserve">u iznosu od </w:t>
      </w:r>
      <w:r w:rsidR="003206D9" w:rsidRPr="00FA71A0">
        <w:rPr>
          <w:rFonts w:ascii="Times New Roman" w:hAnsi="Times New Roman" w:cs="Times New Roman"/>
          <w:sz w:val="24"/>
          <w:szCs w:val="24"/>
        </w:rPr>
        <w:t>190.50</w:t>
      </w:r>
      <w:r w:rsidR="00664FA1" w:rsidRPr="00FA71A0">
        <w:rPr>
          <w:rFonts w:ascii="Times New Roman" w:hAnsi="Times New Roman" w:cs="Times New Roman"/>
          <w:sz w:val="24"/>
          <w:szCs w:val="24"/>
        </w:rPr>
        <w:t>0</w:t>
      </w:r>
      <w:r w:rsidR="000F5DAA" w:rsidRPr="00FA71A0">
        <w:rPr>
          <w:rFonts w:ascii="Times New Roman" w:hAnsi="Times New Roman" w:cs="Times New Roman"/>
          <w:sz w:val="24"/>
          <w:szCs w:val="24"/>
        </w:rPr>
        <w:t>,00 kuna</w:t>
      </w:r>
      <w:r w:rsidR="00FA71A0">
        <w:rPr>
          <w:rFonts w:ascii="Times New Roman" w:hAnsi="Times New Roman" w:cs="Times New Roman"/>
          <w:sz w:val="24"/>
          <w:szCs w:val="24"/>
        </w:rPr>
        <w:t xml:space="preserve"> a planiranim izmjenama Javne vatrogasne postrojbe grada Knina koji očekuju povećanje po osnovu ostalih prihoda isti se povećavaju za 36.304,00 kune i sada iznose 226.804,00 kuna.</w:t>
      </w:r>
    </w:p>
    <w:p w:rsidR="00B61F4F" w:rsidRDefault="006C4CBB" w:rsidP="002C196D">
      <w:pPr>
        <w:spacing w:after="0"/>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   </w:t>
      </w:r>
      <w:r w:rsidR="000D193C" w:rsidRPr="00C30910">
        <w:rPr>
          <w:rFonts w:ascii="Times New Roman" w:hAnsi="Times New Roman" w:cs="Times New Roman"/>
          <w:b/>
          <w:i/>
          <w:sz w:val="24"/>
          <w:szCs w:val="24"/>
        </w:rPr>
        <w:t xml:space="preserve"> 72/ Prihodi od prodaje proizvedene dugotrajne imovine</w:t>
      </w:r>
      <w:r w:rsidR="000D193C" w:rsidRPr="00C30910">
        <w:rPr>
          <w:rFonts w:ascii="Times New Roman" w:hAnsi="Times New Roman" w:cs="Times New Roman"/>
          <w:sz w:val="24"/>
          <w:szCs w:val="24"/>
        </w:rPr>
        <w:t xml:space="preserve"> –Prihodi po ovom osnovu </w:t>
      </w:r>
      <w:r w:rsidR="000F5DAA" w:rsidRPr="00C30910">
        <w:rPr>
          <w:rFonts w:ascii="Times New Roman" w:hAnsi="Times New Roman" w:cs="Times New Roman"/>
          <w:sz w:val="24"/>
          <w:szCs w:val="24"/>
        </w:rPr>
        <w:t xml:space="preserve">planirani su </w:t>
      </w:r>
      <w:r w:rsidR="003206D9" w:rsidRPr="00C30910">
        <w:rPr>
          <w:rFonts w:ascii="Times New Roman" w:hAnsi="Times New Roman" w:cs="Times New Roman"/>
          <w:sz w:val="24"/>
          <w:szCs w:val="24"/>
        </w:rPr>
        <w:t>pr</w:t>
      </w:r>
      <w:r w:rsidR="00F52B3A" w:rsidRPr="00C30910">
        <w:rPr>
          <w:rFonts w:ascii="Times New Roman" w:hAnsi="Times New Roman" w:cs="Times New Roman"/>
          <w:sz w:val="24"/>
          <w:szCs w:val="24"/>
        </w:rPr>
        <w:t>oračunom u iznosu od 3.800.000</w:t>
      </w:r>
      <w:r w:rsidR="000F5DAA" w:rsidRPr="00C30910">
        <w:rPr>
          <w:rFonts w:ascii="Times New Roman" w:hAnsi="Times New Roman" w:cs="Times New Roman"/>
          <w:sz w:val="24"/>
          <w:szCs w:val="24"/>
        </w:rPr>
        <w:t xml:space="preserve">,00 kuna i planom su obuhvaćeni očekivani </w:t>
      </w:r>
      <w:r w:rsidR="002C196D" w:rsidRPr="00C30910">
        <w:rPr>
          <w:rFonts w:ascii="Times New Roman" w:hAnsi="Times New Roman" w:cs="Times New Roman"/>
          <w:sz w:val="24"/>
          <w:szCs w:val="24"/>
        </w:rPr>
        <w:t xml:space="preserve">povećani </w:t>
      </w:r>
      <w:r w:rsidR="000F5DAA" w:rsidRPr="00C30910">
        <w:rPr>
          <w:rFonts w:ascii="Times New Roman" w:hAnsi="Times New Roman" w:cs="Times New Roman"/>
          <w:sz w:val="24"/>
          <w:szCs w:val="24"/>
        </w:rPr>
        <w:t>prihodi od prodaje državnih stanov</w:t>
      </w:r>
      <w:r w:rsidR="00FA71A0" w:rsidRPr="00C30910">
        <w:rPr>
          <w:rFonts w:ascii="Times New Roman" w:hAnsi="Times New Roman" w:cs="Times New Roman"/>
          <w:sz w:val="24"/>
          <w:szCs w:val="24"/>
        </w:rPr>
        <w:t>a (p</w:t>
      </w:r>
      <w:r w:rsidR="00F52B3A" w:rsidRPr="00C30910">
        <w:rPr>
          <w:rFonts w:ascii="Times New Roman" w:hAnsi="Times New Roman" w:cs="Times New Roman"/>
          <w:sz w:val="24"/>
          <w:szCs w:val="24"/>
        </w:rPr>
        <w:t xml:space="preserve">ovećanje </w:t>
      </w:r>
      <w:r w:rsidR="002C196D" w:rsidRPr="00C30910">
        <w:rPr>
          <w:rFonts w:ascii="Times New Roman" w:hAnsi="Times New Roman" w:cs="Times New Roman"/>
          <w:sz w:val="24"/>
          <w:szCs w:val="24"/>
        </w:rPr>
        <w:t>u odnosu na prethodne godine proizlazi</w:t>
      </w:r>
      <w:r w:rsidR="00FA71A0" w:rsidRPr="00C30910">
        <w:rPr>
          <w:rFonts w:ascii="Times New Roman" w:hAnsi="Times New Roman" w:cs="Times New Roman"/>
          <w:sz w:val="24"/>
          <w:szCs w:val="24"/>
        </w:rPr>
        <w:t>lo</w:t>
      </w:r>
      <w:r w:rsidR="00C30910">
        <w:rPr>
          <w:rFonts w:ascii="Times New Roman" w:hAnsi="Times New Roman" w:cs="Times New Roman"/>
          <w:sz w:val="24"/>
          <w:szCs w:val="24"/>
        </w:rPr>
        <w:t xml:space="preserve"> je</w:t>
      </w:r>
      <w:r w:rsidR="002C196D" w:rsidRPr="00C30910">
        <w:rPr>
          <w:rFonts w:ascii="Times New Roman" w:hAnsi="Times New Roman" w:cs="Times New Roman"/>
          <w:sz w:val="24"/>
          <w:szCs w:val="24"/>
        </w:rPr>
        <w:t xml:space="preserve"> iz očekivanog većeg broja ugovora o kupnji za</w:t>
      </w:r>
      <w:r w:rsidR="00F52B3A" w:rsidRPr="00C30910">
        <w:rPr>
          <w:rFonts w:ascii="Times New Roman" w:hAnsi="Times New Roman" w:cs="Times New Roman"/>
          <w:sz w:val="24"/>
          <w:szCs w:val="24"/>
        </w:rPr>
        <w:t xml:space="preserve"> tri</w:t>
      </w:r>
      <w:r w:rsidR="00FA71A0" w:rsidRPr="00C30910">
        <w:rPr>
          <w:rFonts w:ascii="Times New Roman" w:hAnsi="Times New Roman" w:cs="Times New Roman"/>
          <w:sz w:val="24"/>
          <w:szCs w:val="24"/>
        </w:rPr>
        <w:t xml:space="preserve"> novoizgrađene zgrade u </w:t>
      </w:r>
      <w:proofErr w:type="spellStart"/>
      <w:r w:rsidR="00FA71A0" w:rsidRPr="00C30910">
        <w:rPr>
          <w:rFonts w:ascii="Times New Roman" w:hAnsi="Times New Roman" w:cs="Times New Roman"/>
          <w:sz w:val="24"/>
          <w:szCs w:val="24"/>
        </w:rPr>
        <w:t>Senjaku</w:t>
      </w:r>
      <w:proofErr w:type="spellEnd"/>
      <w:r w:rsidR="00FA71A0" w:rsidRPr="00C30910">
        <w:rPr>
          <w:rFonts w:ascii="Times New Roman" w:hAnsi="Times New Roman" w:cs="Times New Roman"/>
          <w:sz w:val="24"/>
          <w:szCs w:val="24"/>
        </w:rPr>
        <w:t>, ali</w:t>
      </w:r>
      <w:r w:rsidR="00C30910">
        <w:rPr>
          <w:rFonts w:ascii="Times New Roman" w:hAnsi="Times New Roman" w:cs="Times New Roman"/>
          <w:sz w:val="24"/>
          <w:szCs w:val="24"/>
        </w:rPr>
        <w:t xml:space="preserve"> i desetogodišnjeg pa i petnaestogodišnjeg rješavanja stambenog problema koji naši sugrađani imaju vezano za otkup stanov</w:t>
      </w:r>
      <w:r>
        <w:rPr>
          <w:rFonts w:ascii="Times New Roman" w:hAnsi="Times New Roman" w:cs="Times New Roman"/>
          <w:sz w:val="24"/>
          <w:szCs w:val="24"/>
        </w:rPr>
        <w:t>a i kuća u državnom vlasništvu).</w:t>
      </w:r>
      <w:r w:rsidR="00C30910">
        <w:rPr>
          <w:rFonts w:ascii="Times New Roman" w:hAnsi="Times New Roman" w:cs="Times New Roman"/>
          <w:sz w:val="24"/>
          <w:szCs w:val="24"/>
        </w:rPr>
        <w:t xml:space="preserve"> Budući da je u prvom kvartalu prihod po navedenom osnovu bio znatno ispod očekivanja, a u cilju realnijeg planiranja ovi prihodi se smanjuju za 900.000,00 kuna te se sada planiraju u iznosu 2.900.000,00 kuna.</w:t>
      </w:r>
    </w:p>
    <w:p w:rsidR="00B61F4F" w:rsidRPr="00C30910" w:rsidRDefault="006C4CBB" w:rsidP="002C196D">
      <w:pPr>
        <w:spacing w:after="0"/>
        <w:jc w:val="both"/>
        <w:rPr>
          <w:rFonts w:ascii="Times New Roman" w:hAnsi="Times New Roman" w:cs="Times New Roman"/>
          <w:sz w:val="24"/>
          <w:szCs w:val="24"/>
        </w:rPr>
      </w:pPr>
      <w:r>
        <w:rPr>
          <w:rFonts w:ascii="Times New Roman" w:hAnsi="Times New Roman" w:cs="Times New Roman"/>
          <w:b/>
          <w:i/>
          <w:sz w:val="24"/>
          <w:szCs w:val="24"/>
        </w:rPr>
        <w:t xml:space="preserve">     </w:t>
      </w:r>
      <w:r w:rsidR="000D193C" w:rsidRPr="00C30910">
        <w:rPr>
          <w:rFonts w:ascii="Times New Roman" w:hAnsi="Times New Roman" w:cs="Times New Roman"/>
          <w:b/>
          <w:i/>
          <w:sz w:val="24"/>
          <w:szCs w:val="24"/>
        </w:rPr>
        <w:t xml:space="preserve">81/ Primljeni povrati glavnica danih zajmova i depozita </w:t>
      </w:r>
      <w:r w:rsidR="000F5DAA" w:rsidRPr="00C30910">
        <w:rPr>
          <w:rFonts w:ascii="Times New Roman" w:hAnsi="Times New Roman" w:cs="Times New Roman"/>
          <w:sz w:val="24"/>
          <w:szCs w:val="24"/>
        </w:rPr>
        <w:t xml:space="preserve">– planirani iznos je </w:t>
      </w:r>
      <w:r w:rsidR="000D193C" w:rsidRPr="00C30910">
        <w:rPr>
          <w:rFonts w:ascii="Times New Roman" w:hAnsi="Times New Roman" w:cs="Times New Roman"/>
          <w:sz w:val="24"/>
          <w:szCs w:val="24"/>
        </w:rPr>
        <w:t xml:space="preserve"> 30.000,00 kuna, </w:t>
      </w:r>
      <w:r w:rsidR="000F5DAA" w:rsidRPr="00C30910">
        <w:rPr>
          <w:rFonts w:ascii="Times New Roman" w:hAnsi="Times New Roman" w:cs="Times New Roman"/>
          <w:sz w:val="24"/>
          <w:szCs w:val="24"/>
        </w:rPr>
        <w:t xml:space="preserve">a po osnovu </w:t>
      </w:r>
      <w:r w:rsidR="00CC7D17">
        <w:rPr>
          <w:rFonts w:ascii="Times New Roman" w:hAnsi="Times New Roman" w:cs="Times New Roman"/>
          <w:sz w:val="24"/>
          <w:szCs w:val="24"/>
        </w:rPr>
        <w:t>očekivanih kamata po</w:t>
      </w:r>
      <w:r w:rsidR="0030765E">
        <w:rPr>
          <w:rFonts w:ascii="Times New Roman" w:hAnsi="Times New Roman" w:cs="Times New Roman"/>
          <w:sz w:val="24"/>
          <w:szCs w:val="24"/>
        </w:rPr>
        <w:t xml:space="preserve"> depozitima i isti nije mijenj</w:t>
      </w:r>
      <w:r w:rsidR="00CC7D17">
        <w:rPr>
          <w:rFonts w:ascii="Times New Roman" w:hAnsi="Times New Roman" w:cs="Times New Roman"/>
          <w:sz w:val="24"/>
          <w:szCs w:val="24"/>
        </w:rPr>
        <w:t>a</w:t>
      </w:r>
      <w:r w:rsidR="0030765E">
        <w:rPr>
          <w:rFonts w:ascii="Times New Roman" w:hAnsi="Times New Roman" w:cs="Times New Roman"/>
          <w:sz w:val="24"/>
          <w:szCs w:val="24"/>
        </w:rPr>
        <w:t>n ovim izmjenama.</w:t>
      </w:r>
    </w:p>
    <w:p w:rsidR="006C4CBB" w:rsidRPr="00664FA1" w:rsidRDefault="006C4CBB" w:rsidP="002C196D">
      <w:pPr>
        <w:spacing w:after="0"/>
        <w:jc w:val="both"/>
        <w:rPr>
          <w:rFonts w:ascii="Times New Roman" w:hAnsi="Times New Roman" w:cs="Times New Roman"/>
          <w:sz w:val="24"/>
          <w:szCs w:val="24"/>
        </w:rPr>
      </w:pPr>
      <w:r>
        <w:rPr>
          <w:rFonts w:ascii="Times New Roman" w:hAnsi="Times New Roman" w:cs="Times New Roman"/>
          <w:b/>
          <w:i/>
          <w:sz w:val="24"/>
          <w:szCs w:val="24"/>
        </w:rPr>
        <w:t xml:space="preserve">    </w:t>
      </w:r>
      <w:r w:rsidR="00552E8E" w:rsidRPr="0030765E">
        <w:rPr>
          <w:rFonts w:ascii="Times New Roman" w:hAnsi="Times New Roman" w:cs="Times New Roman"/>
          <w:b/>
          <w:i/>
          <w:sz w:val="24"/>
          <w:szCs w:val="24"/>
        </w:rPr>
        <w:t xml:space="preserve"> 84/ Primitci od zaduživanja</w:t>
      </w:r>
      <w:r w:rsidR="0030765E">
        <w:rPr>
          <w:rFonts w:ascii="Times New Roman" w:hAnsi="Times New Roman" w:cs="Times New Roman"/>
          <w:sz w:val="24"/>
          <w:szCs w:val="24"/>
        </w:rPr>
        <w:t xml:space="preserve"> – planiran je </w:t>
      </w:r>
      <w:r w:rsidR="00552E8E" w:rsidRPr="0030765E">
        <w:rPr>
          <w:rFonts w:ascii="Times New Roman" w:hAnsi="Times New Roman" w:cs="Times New Roman"/>
          <w:sz w:val="24"/>
          <w:szCs w:val="24"/>
        </w:rPr>
        <w:t xml:space="preserve">iznos </w:t>
      </w:r>
      <w:r w:rsidR="0030765E">
        <w:rPr>
          <w:rFonts w:ascii="Times New Roman" w:hAnsi="Times New Roman" w:cs="Times New Roman"/>
          <w:sz w:val="24"/>
          <w:szCs w:val="24"/>
        </w:rPr>
        <w:t xml:space="preserve">dugoročnog kredita u iznosu </w:t>
      </w:r>
      <w:r w:rsidR="00552E8E" w:rsidRPr="0030765E">
        <w:rPr>
          <w:rFonts w:ascii="Times New Roman" w:hAnsi="Times New Roman" w:cs="Times New Roman"/>
          <w:sz w:val="24"/>
          <w:szCs w:val="24"/>
        </w:rPr>
        <w:t>od 2.500.000,00 kuna</w:t>
      </w:r>
      <w:r w:rsidR="0030765E">
        <w:rPr>
          <w:rFonts w:ascii="Times New Roman" w:hAnsi="Times New Roman" w:cs="Times New Roman"/>
          <w:sz w:val="24"/>
          <w:szCs w:val="24"/>
        </w:rPr>
        <w:t xml:space="preserve"> za uređenje i opremanje nove zgrade</w:t>
      </w:r>
      <w:r w:rsidR="00CC7D17">
        <w:rPr>
          <w:rFonts w:ascii="Times New Roman" w:hAnsi="Times New Roman" w:cs="Times New Roman"/>
          <w:sz w:val="24"/>
          <w:szCs w:val="24"/>
        </w:rPr>
        <w:t xml:space="preserve"> Dječjeg vrtića zbog povećanog b</w:t>
      </w:r>
      <w:r w:rsidR="0030765E">
        <w:rPr>
          <w:rFonts w:ascii="Times New Roman" w:hAnsi="Times New Roman" w:cs="Times New Roman"/>
          <w:sz w:val="24"/>
          <w:szCs w:val="24"/>
        </w:rPr>
        <w:t>roja djece vrtićke dobi</w:t>
      </w:r>
      <w:r w:rsidR="00CC7D17">
        <w:rPr>
          <w:rFonts w:ascii="Times New Roman" w:hAnsi="Times New Roman" w:cs="Times New Roman"/>
          <w:sz w:val="24"/>
          <w:szCs w:val="24"/>
        </w:rPr>
        <w:t>,</w:t>
      </w:r>
      <w:r w:rsidR="0030765E">
        <w:rPr>
          <w:rFonts w:ascii="Times New Roman" w:hAnsi="Times New Roman" w:cs="Times New Roman"/>
          <w:sz w:val="24"/>
          <w:szCs w:val="24"/>
        </w:rPr>
        <w:t xml:space="preserve"> koji se zbog nedovoljnih postojećih kapaciteta ostali bez mogućnosti smještaja. Ovim izmjenama planira se kratkoročni kredit u iznosu od 3.500.000,00 kuna isključivo za pr</w:t>
      </w:r>
      <w:r>
        <w:rPr>
          <w:rFonts w:ascii="Times New Roman" w:hAnsi="Times New Roman" w:cs="Times New Roman"/>
          <w:sz w:val="24"/>
          <w:szCs w:val="24"/>
        </w:rPr>
        <w:t>emošćivanje razdoblja u kojem G</w:t>
      </w:r>
      <w:r w:rsidR="0030765E">
        <w:rPr>
          <w:rFonts w:ascii="Times New Roman" w:hAnsi="Times New Roman" w:cs="Times New Roman"/>
          <w:sz w:val="24"/>
          <w:szCs w:val="24"/>
        </w:rPr>
        <w:t>r</w:t>
      </w:r>
      <w:r>
        <w:rPr>
          <w:rFonts w:ascii="Times New Roman" w:hAnsi="Times New Roman" w:cs="Times New Roman"/>
          <w:sz w:val="24"/>
          <w:szCs w:val="24"/>
        </w:rPr>
        <w:t>a</w:t>
      </w:r>
      <w:r w:rsidR="0030765E">
        <w:rPr>
          <w:rFonts w:ascii="Times New Roman" w:hAnsi="Times New Roman" w:cs="Times New Roman"/>
          <w:sz w:val="24"/>
          <w:szCs w:val="24"/>
        </w:rPr>
        <w:t xml:space="preserve">d mora uložiti značajna sredstva za financiranje </w:t>
      </w:r>
      <w:r w:rsidR="00CC7D17">
        <w:rPr>
          <w:rFonts w:ascii="Times New Roman" w:hAnsi="Times New Roman" w:cs="Times New Roman"/>
          <w:sz w:val="24"/>
          <w:szCs w:val="24"/>
        </w:rPr>
        <w:t xml:space="preserve">izrade </w:t>
      </w:r>
      <w:r w:rsidR="0030765E">
        <w:rPr>
          <w:rFonts w:ascii="Times New Roman" w:hAnsi="Times New Roman" w:cs="Times New Roman"/>
          <w:sz w:val="24"/>
          <w:szCs w:val="24"/>
        </w:rPr>
        <w:t xml:space="preserve">projektne dokumentacije </w:t>
      </w:r>
      <w:r w:rsidR="00CC7D17">
        <w:rPr>
          <w:rFonts w:ascii="Times New Roman" w:hAnsi="Times New Roman" w:cs="Times New Roman"/>
          <w:sz w:val="24"/>
          <w:szCs w:val="24"/>
        </w:rPr>
        <w:t xml:space="preserve">da bi mogao prijaviti provedbu projekata Intervencijskog plana Grada Knina te ostvariti refundaciju (povrat) uloženih sredstava iz kapitalnih pomoći prijenosa EU sredstava. </w:t>
      </w:r>
    </w:p>
    <w:p w:rsidR="006C4CBB" w:rsidRPr="006C4CBB" w:rsidRDefault="00311DD1" w:rsidP="006C4CBB">
      <w:pPr>
        <w:spacing w:after="0"/>
        <w:rPr>
          <w:rFonts w:ascii="Times New Roman" w:hAnsi="Times New Roman" w:cs="Times New Roman"/>
          <w:b/>
          <w:sz w:val="24"/>
          <w:szCs w:val="24"/>
        </w:rPr>
      </w:pPr>
      <w:r w:rsidRPr="006C4CBB">
        <w:rPr>
          <w:rFonts w:ascii="Times New Roman" w:hAnsi="Times New Roman" w:cs="Times New Roman"/>
          <w:b/>
          <w:sz w:val="24"/>
          <w:szCs w:val="24"/>
        </w:rPr>
        <w:t xml:space="preserve">PREGLED RASHODA I IZDATAKA </w:t>
      </w:r>
    </w:p>
    <w:p w:rsidR="000D193C" w:rsidRPr="006C4CBB" w:rsidRDefault="000D193C" w:rsidP="000D193C">
      <w:pPr>
        <w:rPr>
          <w:rFonts w:ascii="Times New Roman" w:hAnsi="Times New Roman" w:cs="Times New Roman"/>
          <w:sz w:val="24"/>
          <w:szCs w:val="24"/>
        </w:rPr>
      </w:pPr>
      <w:r w:rsidRPr="006C4CBB">
        <w:rPr>
          <w:rFonts w:ascii="Times New Roman" w:hAnsi="Times New Roman" w:cs="Times New Roman"/>
          <w:sz w:val="24"/>
          <w:szCs w:val="24"/>
        </w:rPr>
        <w:t>Uk</w:t>
      </w:r>
      <w:r w:rsidR="000F5DAA" w:rsidRPr="006C4CBB">
        <w:rPr>
          <w:rFonts w:ascii="Times New Roman" w:hAnsi="Times New Roman" w:cs="Times New Roman"/>
          <w:sz w:val="24"/>
          <w:szCs w:val="24"/>
        </w:rPr>
        <w:t>upni rasho</w:t>
      </w:r>
      <w:r w:rsidR="00552E8E" w:rsidRPr="006C4CBB">
        <w:rPr>
          <w:rFonts w:ascii="Times New Roman" w:hAnsi="Times New Roman" w:cs="Times New Roman"/>
          <w:sz w:val="24"/>
          <w:szCs w:val="24"/>
        </w:rPr>
        <w:t xml:space="preserve">di i izdatci u </w:t>
      </w:r>
      <w:r w:rsidR="00311DD1" w:rsidRPr="006C4CBB">
        <w:rPr>
          <w:rFonts w:ascii="Times New Roman" w:hAnsi="Times New Roman" w:cs="Times New Roman"/>
          <w:sz w:val="24"/>
          <w:szCs w:val="24"/>
        </w:rPr>
        <w:t>Prvim izmjenama i dopunama proračuna</w:t>
      </w:r>
      <w:r w:rsidR="00552E8E" w:rsidRPr="006C4CBB">
        <w:rPr>
          <w:rFonts w:ascii="Times New Roman" w:hAnsi="Times New Roman" w:cs="Times New Roman"/>
          <w:sz w:val="24"/>
          <w:szCs w:val="24"/>
        </w:rPr>
        <w:t xml:space="preserve"> za 2018</w:t>
      </w:r>
      <w:r w:rsidR="000F5DAA" w:rsidRPr="006C4CBB">
        <w:rPr>
          <w:rFonts w:ascii="Times New Roman" w:hAnsi="Times New Roman" w:cs="Times New Roman"/>
          <w:sz w:val="24"/>
          <w:szCs w:val="24"/>
        </w:rPr>
        <w:t xml:space="preserve">. godinu </w:t>
      </w:r>
      <w:r w:rsidRPr="006C4CBB">
        <w:rPr>
          <w:rFonts w:ascii="Times New Roman" w:hAnsi="Times New Roman" w:cs="Times New Roman"/>
          <w:sz w:val="24"/>
          <w:szCs w:val="24"/>
        </w:rPr>
        <w:t xml:space="preserve"> planir</w:t>
      </w:r>
      <w:r w:rsidR="00552E8E" w:rsidRPr="006C4CBB">
        <w:rPr>
          <w:rFonts w:ascii="Times New Roman" w:hAnsi="Times New Roman" w:cs="Times New Roman"/>
          <w:sz w:val="24"/>
          <w:szCs w:val="24"/>
        </w:rPr>
        <w:t>a</w:t>
      </w:r>
      <w:r w:rsidR="00AF6DFA" w:rsidRPr="006C4CBB">
        <w:rPr>
          <w:rFonts w:ascii="Times New Roman" w:hAnsi="Times New Roman" w:cs="Times New Roman"/>
          <w:sz w:val="24"/>
          <w:szCs w:val="24"/>
        </w:rPr>
        <w:t xml:space="preserve">ni su u iznosu od  </w:t>
      </w:r>
      <w:r w:rsidR="00311DD1" w:rsidRPr="006C4CBB">
        <w:rPr>
          <w:rFonts w:ascii="Times New Roman" w:hAnsi="Times New Roman" w:cs="Times New Roman"/>
          <w:sz w:val="24"/>
          <w:szCs w:val="24"/>
        </w:rPr>
        <w:t xml:space="preserve">68.415.312,00 </w:t>
      </w:r>
      <w:r w:rsidR="000F5DAA" w:rsidRPr="006C4CBB">
        <w:rPr>
          <w:rFonts w:ascii="Times New Roman" w:hAnsi="Times New Roman" w:cs="Times New Roman"/>
          <w:sz w:val="24"/>
          <w:szCs w:val="24"/>
        </w:rPr>
        <w:t>kuna</w:t>
      </w:r>
      <w:r w:rsidR="003F1620" w:rsidRPr="006C4CBB">
        <w:rPr>
          <w:rFonts w:ascii="Times New Roman" w:hAnsi="Times New Roman" w:cs="Times New Roman"/>
          <w:sz w:val="24"/>
          <w:szCs w:val="24"/>
        </w:rPr>
        <w:t xml:space="preserve"> uvećanih za </w:t>
      </w:r>
      <w:proofErr w:type="spellStart"/>
      <w:r w:rsidR="003F1620" w:rsidRPr="006C4CBB">
        <w:rPr>
          <w:rFonts w:ascii="Times New Roman" w:hAnsi="Times New Roman" w:cs="Times New Roman"/>
          <w:sz w:val="24"/>
          <w:szCs w:val="24"/>
        </w:rPr>
        <w:t>proicirani</w:t>
      </w:r>
      <w:proofErr w:type="spellEnd"/>
      <w:r w:rsidR="003F1620" w:rsidRPr="006C4CBB">
        <w:rPr>
          <w:rFonts w:ascii="Times New Roman" w:hAnsi="Times New Roman" w:cs="Times New Roman"/>
          <w:sz w:val="24"/>
          <w:szCs w:val="24"/>
        </w:rPr>
        <w:t xml:space="preserve"> (očekivani) manjak poslovanja </w:t>
      </w:r>
      <w:r w:rsidR="00731146">
        <w:rPr>
          <w:rFonts w:ascii="Times New Roman" w:hAnsi="Times New Roman" w:cs="Times New Roman"/>
          <w:sz w:val="24"/>
          <w:szCs w:val="24"/>
        </w:rPr>
        <w:t xml:space="preserve">za 2018. </w:t>
      </w:r>
      <w:r w:rsidR="003F1620" w:rsidRPr="006C4CBB">
        <w:rPr>
          <w:rFonts w:ascii="Times New Roman" w:hAnsi="Times New Roman" w:cs="Times New Roman"/>
          <w:sz w:val="24"/>
          <w:szCs w:val="24"/>
        </w:rPr>
        <w:t>od 1.000.000,00 kuna</w:t>
      </w:r>
      <w:r w:rsidR="000F5DAA" w:rsidRPr="006C4CBB">
        <w:rPr>
          <w:rFonts w:ascii="Times New Roman" w:hAnsi="Times New Roman" w:cs="Times New Roman"/>
          <w:sz w:val="24"/>
          <w:szCs w:val="24"/>
        </w:rPr>
        <w:t xml:space="preserve">. </w:t>
      </w:r>
      <w:r w:rsidR="00311DD1" w:rsidRPr="006C4CBB">
        <w:rPr>
          <w:rFonts w:ascii="Times New Roman" w:hAnsi="Times New Roman" w:cs="Times New Roman"/>
          <w:sz w:val="24"/>
          <w:szCs w:val="24"/>
        </w:rPr>
        <w:t>Ovim Drugim i</w:t>
      </w:r>
      <w:r w:rsidR="00AF6DFA" w:rsidRPr="006C4CBB">
        <w:rPr>
          <w:rFonts w:ascii="Times New Roman" w:hAnsi="Times New Roman" w:cs="Times New Roman"/>
          <w:sz w:val="24"/>
          <w:szCs w:val="24"/>
        </w:rPr>
        <w:t>zmjenama i dopunama isti se povećavaju za 2</w:t>
      </w:r>
      <w:r w:rsidR="003F1620" w:rsidRPr="006C4CBB">
        <w:rPr>
          <w:rFonts w:ascii="Times New Roman" w:hAnsi="Times New Roman" w:cs="Times New Roman"/>
          <w:sz w:val="24"/>
          <w:szCs w:val="24"/>
        </w:rPr>
        <w:t>2</w:t>
      </w:r>
      <w:r w:rsidR="00AF6DFA" w:rsidRPr="006C4CBB">
        <w:rPr>
          <w:rFonts w:ascii="Times New Roman" w:hAnsi="Times New Roman" w:cs="Times New Roman"/>
          <w:sz w:val="24"/>
          <w:szCs w:val="24"/>
        </w:rPr>
        <w:t>.</w:t>
      </w:r>
      <w:r w:rsidR="00731146">
        <w:rPr>
          <w:rFonts w:ascii="Times New Roman" w:hAnsi="Times New Roman" w:cs="Times New Roman"/>
          <w:sz w:val="24"/>
          <w:szCs w:val="24"/>
        </w:rPr>
        <w:t>740.792</w:t>
      </w:r>
      <w:r w:rsidR="003F1620" w:rsidRPr="006C4CBB">
        <w:rPr>
          <w:rFonts w:ascii="Times New Roman" w:hAnsi="Times New Roman" w:cs="Times New Roman"/>
          <w:sz w:val="24"/>
          <w:szCs w:val="24"/>
        </w:rPr>
        <w:t>,</w:t>
      </w:r>
      <w:r w:rsidR="00AF6DFA" w:rsidRPr="006C4CBB">
        <w:rPr>
          <w:rFonts w:ascii="Times New Roman" w:hAnsi="Times New Roman" w:cs="Times New Roman"/>
          <w:sz w:val="24"/>
          <w:szCs w:val="24"/>
        </w:rPr>
        <w:t xml:space="preserve">00 kuna i </w:t>
      </w:r>
      <w:r w:rsidR="00477C0E" w:rsidRPr="006C4CBB">
        <w:rPr>
          <w:rFonts w:ascii="Times New Roman" w:hAnsi="Times New Roman" w:cs="Times New Roman"/>
          <w:sz w:val="24"/>
          <w:szCs w:val="24"/>
        </w:rPr>
        <w:t>s</w:t>
      </w:r>
      <w:r w:rsidR="00731146">
        <w:rPr>
          <w:rFonts w:ascii="Times New Roman" w:hAnsi="Times New Roman" w:cs="Times New Roman"/>
          <w:sz w:val="24"/>
          <w:szCs w:val="24"/>
        </w:rPr>
        <w:t>ada iznose 92.156.104</w:t>
      </w:r>
      <w:r w:rsidR="003F1620" w:rsidRPr="006C4CBB">
        <w:rPr>
          <w:rFonts w:ascii="Times New Roman" w:hAnsi="Times New Roman" w:cs="Times New Roman"/>
          <w:sz w:val="24"/>
          <w:szCs w:val="24"/>
        </w:rPr>
        <w:t xml:space="preserve">,00 kuna, pri čemu je i </w:t>
      </w:r>
      <w:proofErr w:type="spellStart"/>
      <w:r w:rsidR="003F1620" w:rsidRPr="006C4CBB">
        <w:rPr>
          <w:rFonts w:ascii="Times New Roman" w:hAnsi="Times New Roman" w:cs="Times New Roman"/>
          <w:sz w:val="24"/>
          <w:szCs w:val="24"/>
        </w:rPr>
        <w:t>pricirani</w:t>
      </w:r>
      <w:proofErr w:type="spellEnd"/>
      <w:r w:rsidR="003F1620" w:rsidRPr="006C4CBB">
        <w:rPr>
          <w:rFonts w:ascii="Times New Roman" w:hAnsi="Times New Roman" w:cs="Times New Roman"/>
          <w:sz w:val="24"/>
          <w:szCs w:val="24"/>
        </w:rPr>
        <w:t xml:space="preserve"> manjak u potpunosti pokriven ostvarenim viškom prihoda i primitaka.</w:t>
      </w:r>
    </w:p>
    <w:tbl>
      <w:tblPr>
        <w:tblStyle w:val="Reetkatablice"/>
        <w:tblW w:w="0" w:type="auto"/>
        <w:tblLook w:val="04A0"/>
      </w:tblPr>
      <w:tblGrid>
        <w:gridCol w:w="419"/>
        <w:gridCol w:w="3634"/>
        <w:gridCol w:w="2009"/>
        <w:gridCol w:w="2028"/>
        <w:gridCol w:w="1954"/>
      </w:tblGrid>
      <w:tr w:rsidR="00B15223" w:rsidRPr="00CA2FA4" w:rsidTr="00B15223">
        <w:tc>
          <w:tcPr>
            <w:tcW w:w="419" w:type="dxa"/>
          </w:tcPr>
          <w:p w:rsidR="00B15223" w:rsidRPr="00664FA1" w:rsidRDefault="00B15223" w:rsidP="000F5DAA">
            <w:pPr>
              <w:rPr>
                <w:rFonts w:ascii="Times New Roman" w:hAnsi="Times New Roman" w:cs="Times New Roman"/>
                <w:sz w:val="20"/>
                <w:szCs w:val="20"/>
              </w:rPr>
            </w:pPr>
          </w:p>
        </w:tc>
        <w:tc>
          <w:tcPr>
            <w:tcW w:w="3634" w:type="dxa"/>
          </w:tcPr>
          <w:p w:rsidR="00B15223" w:rsidRPr="00664FA1" w:rsidRDefault="00B15223" w:rsidP="000F5DAA">
            <w:pPr>
              <w:rPr>
                <w:rFonts w:ascii="Times New Roman" w:hAnsi="Times New Roman" w:cs="Times New Roman"/>
                <w:b/>
                <w:sz w:val="20"/>
                <w:szCs w:val="20"/>
              </w:rPr>
            </w:pPr>
          </w:p>
          <w:p w:rsidR="00B15223" w:rsidRPr="00664FA1" w:rsidRDefault="00B15223" w:rsidP="000F5DAA">
            <w:pPr>
              <w:rPr>
                <w:rFonts w:ascii="Times New Roman" w:hAnsi="Times New Roman" w:cs="Times New Roman"/>
                <w:b/>
                <w:sz w:val="20"/>
                <w:szCs w:val="20"/>
              </w:rPr>
            </w:pPr>
            <w:r w:rsidRPr="00664FA1">
              <w:rPr>
                <w:rFonts w:ascii="Times New Roman" w:hAnsi="Times New Roman" w:cs="Times New Roman"/>
                <w:b/>
                <w:sz w:val="20"/>
                <w:szCs w:val="20"/>
              </w:rPr>
              <w:t>Ukupni rashodi i izdatci</w:t>
            </w:r>
          </w:p>
        </w:tc>
        <w:tc>
          <w:tcPr>
            <w:tcW w:w="2009" w:type="dxa"/>
          </w:tcPr>
          <w:tbl>
            <w:tblPr>
              <w:tblW w:w="1220" w:type="dxa"/>
              <w:tblLook w:val="04A0"/>
            </w:tblPr>
            <w:tblGrid>
              <w:gridCol w:w="1220"/>
            </w:tblGrid>
            <w:tr w:rsidR="00B15223" w:rsidRPr="00664FA1" w:rsidTr="000F5DAA">
              <w:trPr>
                <w:trHeight w:val="300"/>
              </w:trPr>
              <w:tc>
                <w:tcPr>
                  <w:tcW w:w="1220" w:type="dxa"/>
                  <w:tcBorders>
                    <w:top w:val="nil"/>
                    <w:left w:val="nil"/>
                    <w:bottom w:val="nil"/>
                    <w:right w:val="nil"/>
                  </w:tcBorders>
                  <w:shd w:val="clear" w:color="auto" w:fill="auto"/>
                  <w:noWrap/>
                  <w:vAlign w:val="bottom"/>
                  <w:hideMark/>
                </w:tcPr>
                <w:p w:rsidR="00B15223" w:rsidRPr="00664FA1" w:rsidRDefault="00BE60B9" w:rsidP="000F5DAA">
                  <w:pPr>
                    <w:spacing w:after="0" w:line="240" w:lineRule="auto"/>
                    <w:jc w:val="center"/>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Prve izmjene i dopune</w:t>
                  </w:r>
                </w:p>
              </w:tc>
            </w:tr>
            <w:tr w:rsidR="00B15223" w:rsidRPr="00664FA1" w:rsidTr="000F5DAA">
              <w:trPr>
                <w:trHeight w:val="300"/>
              </w:trPr>
              <w:tc>
                <w:tcPr>
                  <w:tcW w:w="1220" w:type="dxa"/>
                  <w:tcBorders>
                    <w:top w:val="nil"/>
                    <w:left w:val="nil"/>
                    <w:bottom w:val="nil"/>
                    <w:right w:val="nil"/>
                  </w:tcBorders>
                  <w:shd w:val="clear" w:color="auto" w:fill="auto"/>
                  <w:noWrap/>
                  <w:vAlign w:val="bottom"/>
                  <w:hideMark/>
                </w:tcPr>
                <w:p w:rsidR="00B15223" w:rsidRPr="00664FA1" w:rsidRDefault="00B15223" w:rsidP="000F5DAA">
                  <w:pPr>
                    <w:spacing w:after="0" w:line="240" w:lineRule="auto"/>
                    <w:jc w:val="center"/>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2018</w:t>
                  </w:r>
                  <w:r w:rsidRPr="00664FA1">
                    <w:rPr>
                      <w:rFonts w:ascii="Calibri" w:eastAsia="Times New Roman" w:hAnsi="Calibri" w:cs="Times New Roman"/>
                      <w:b/>
                      <w:bCs/>
                      <w:sz w:val="20"/>
                      <w:szCs w:val="20"/>
                      <w:lang w:eastAsia="hr-HR"/>
                    </w:rPr>
                    <w:t>.(2)</w:t>
                  </w:r>
                </w:p>
              </w:tc>
            </w:tr>
            <w:tr w:rsidR="00B15223" w:rsidRPr="00664FA1" w:rsidTr="000F5DAA">
              <w:trPr>
                <w:trHeight w:val="300"/>
              </w:trPr>
              <w:tc>
                <w:tcPr>
                  <w:tcW w:w="1220" w:type="dxa"/>
                  <w:tcBorders>
                    <w:top w:val="nil"/>
                    <w:left w:val="nil"/>
                    <w:bottom w:val="nil"/>
                    <w:right w:val="nil"/>
                  </w:tcBorders>
                  <w:shd w:val="clear" w:color="auto" w:fill="auto"/>
                  <w:noWrap/>
                  <w:vAlign w:val="bottom"/>
                  <w:hideMark/>
                </w:tcPr>
                <w:p w:rsidR="00B15223" w:rsidRPr="00664FA1" w:rsidRDefault="00B15223" w:rsidP="007B7BDA">
                  <w:pPr>
                    <w:spacing w:after="0" w:line="240" w:lineRule="auto"/>
                    <w:rPr>
                      <w:rFonts w:ascii="Calibri" w:eastAsia="Times New Roman" w:hAnsi="Calibri" w:cs="Times New Roman"/>
                      <w:b/>
                      <w:bCs/>
                      <w:sz w:val="20"/>
                      <w:szCs w:val="20"/>
                      <w:lang w:eastAsia="hr-HR"/>
                    </w:rPr>
                  </w:pPr>
                </w:p>
              </w:tc>
            </w:tr>
          </w:tbl>
          <w:p w:rsidR="00B15223" w:rsidRPr="00664FA1" w:rsidRDefault="00B15223" w:rsidP="000F5DAA">
            <w:pPr>
              <w:jc w:val="center"/>
              <w:rPr>
                <w:rFonts w:ascii="Times New Roman" w:hAnsi="Times New Roman" w:cs="Times New Roman"/>
                <w:b/>
                <w:sz w:val="20"/>
                <w:szCs w:val="20"/>
              </w:rPr>
            </w:pPr>
          </w:p>
        </w:tc>
        <w:tc>
          <w:tcPr>
            <w:tcW w:w="1731" w:type="dxa"/>
          </w:tcPr>
          <w:p w:rsidR="00B15223" w:rsidRDefault="00B15223" w:rsidP="000F5DAA">
            <w:pPr>
              <w:jc w:val="center"/>
              <w:rPr>
                <w:rFonts w:ascii="Calibri" w:eastAsia="Times New Roman" w:hAnsi="Calibri" w:cs="Times New Roman"/>
                <w:b/>
                <w:bCs/>
                <w:sz w:val="20"/>
                <w:szCs w:val="20"/>
                <w:lang w:eastAsia="hr-HR"/>
              </w:rPr>
            </w:pPr>
          </w:p>
          <w:p w:rsidR="00B15223" w:rsidRDefault="007B7BDA" w:rsidP="000F5DAA">
            <w:pPr>
              <w:jc w:val="center"/>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Smanjenje/</w:t>
            </w:r>
            <w:r w:rsidR="00B15223">
              <w:rPr>
                <w:rFonts w:ascii="Calibri" w:eastAsia="Times New Roman" w:hAnsi="Calibri" w:cs="Times New Roman"/>
                <w:b/>
                <w:bCs/>
                <w:sz w:val="20"/>
                <w:szCs w:val="20"/>
                <w:lang w:eastAsia="hr-HR"/>
              </w:rPr>
              <w:t>povećanje</w:t>
            </w:r>
          </w:p>
        </w:tc>
        <w:tc>
          <w:tcPr>
            <w:tcW w:w="1954" w:type="dxa"/>
          </w:tcPr>
          <w:p w:rsidR="00B15223" w:rsidRDefault="00B15223" w:rsidP="000F5DAA">
            <w:pPr>
              <w:jc w:val="center"/>
              <w:rPr>
                <w:rFonts w:ascii="Calibri" w:eastAsia="Times New Roman" w:hAnsi="Calibri" w:cs="Times New Roman"/>
                <w:b/>
                <w:bCs/>
                <w:sz w:val="20"/>
                <w:szCs w:val="20"/>
                <w:lang w:eastAsia="hr-HR"/>
              </w:rPr>
            </w:pPr>
          </w:p>
          <w:p w:rsidR="00B15223" w:rsidRPr="00664FA1" w:rsidRDefault="00BE60B9" w:rsidP="000F5DAA">
            <w:pPr>
              <w:jc w:val="center"/>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Druge i</w:t>
            </w:r>
            <w:r w:rsidR="00B15223">
              <w:rPr>
                <w:rFonts w:ascii="Calibri" w:eastAsia="Times New Roman" w:hAnsi="Calibri" w:cs="Times New Roman"/>
                <w:b/>
                <w:bCs/>
                <w:sz w:val="20"/>
                <w:szCs w:val="20"/>
                <w:lang w:eastAsia="hr-HR"/>
              </w:rPr>
              <w:t>zmjene i dopune Proračuna za 2018. godinu</w:t>
            </w:r>
          </w:p>
        </w:tc>
      </w:tr>
      <w:tr w:rsidR="00B15223" w:rsidRPr="00CA2FA4" w:rsidTr="00B15223">
        <w:tc>
          <w:tcPr>
            <w:tcW w:w="419" w:type="dxa"/>
            <w:vAlign w:val="bottom"/>
          </w:tcPr>
          <w:p w:rsidR="00B15223" w:rsidRPr="00664FA1" w:rsidRDefault="00B15223" w:rsidP="000F5DAA">
            <w:pPr>
              <w:rPr>
                <w:rFonts w:ascii="Calibri" w:hAnsi="Calibri"/>
                <w:b/>
                <w:sz w:val="20"/>
                <w:szCs w:val="20"/>
              </w:rPr>
            </w:pPr>
          </w:p>
        </w:tc>
        <w:tc>
          <w:tcPr>
            <w:tcW w:w="3634" w:type="dxa"/>
            <w:vAlign w:val="bottom"/>
          </w:tcPr>
          <w:p w:rsidR="00B15223" w:rsidRPr="00664FA1" w:rsidRDefault="00B15223" w:rsidP="000F5DAA">
            <w:pPr>
              <w:rPr>
                <w:rFonts w:ascii="Calibri" w:hAnsi="Calibri"/>
                <w:b/>
                <w:sz w:val="20"/>
                <w:szCs w:val="20"/>
              </w:rPr>
            </w:pPr>
            <w:r w:rsidRPr="00664FA1">
              <w:rPr>
                <w:rFonts w:ascii="Calibri" w:hAnsi="Calibri"/>
                <w:b/>
                <w:sz w:val="20"/>
                <w:szCs w:val="20"/>
              </w:rPr>
              <w:t>UKUPNI RASHODI/IZDATCI</w:t>
            </w:r>
          </w:p>
        </w:tc>
        <w:tc>
          <w:tcPr>
            <w:tcW w:w="2009" w:type="dxa"/>
            <w:vAlign w:val="bottom"/>
          </w:tcPr>
          <w:p w:rsidR="00B15223" w:rsidRPr="00664FA1" w:rsidRDefault="00736F38" w:rsidP="00BE60B9">
            <w:pPr>
              <w:jc w:val="right"/>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69</w:t>
            </w:r>
            <w:r w:rsidR="00BE60B9">
              <w:rPr>
                <w:rFonts w:ascii="Calibri" w:eastAsia="Times New Roman" w:hAnsi="Calibri" w:cs="Times New Roman"/>
                <w:b/>
                <w:bCs/>
                <w:sz w:val="20"/>
                <w:szCs w:val="20"/>
                <w:lang w:eastAsia="hr-HR"/>
              </w:rPr>
              <w:t>.415.312</w:t>
            </w:r>
            <w:r w:rsidR="00BE60B9" w:rsidRPr="00664FA1">
              <w:rPr>
                <w:rFonts w:ascii="Calibri" w:eastAsia="Times New Roman" w:hAnsi="Calibri" w:cs="Times New Roman"/>
                <w:b/>
                <w:bCs/>
                <w:sz w:val="20"/>
                <w:szCs w:val="20"/>
                <w:lang w:eastAsia="hr-HR"/>
              </w:rPr>
              <w:t>,00</w:t>
            </w:r>
          </w:p>
        </w:tc>
        <w:tc>
          <w:tcPr>
            <w:tcW w:w="1731" w:type="dxa"/>
          </w:tcPr>
          <w:p w:rsidR="00B15223" w:rsidRDefault="007B7BDA" w:rsidP="0019356F">
            <w:pPr>
              <w:jc w:val="right"/>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22.740.792</w:t>
            </w:r>
            <w:r w:rsidR="0019356F">
              <w:rPr>
                <w:rFonts w:ascii="Calibri" w:eastAsia="Times New Roman" w:hAnsi="Calibri" w:cs="Times New Roman"/>
                <w:b/>
                <w:bCs/>
                <w:sz w:val="20"/>
                <w:szCs w:val="20"/>
                <w:lang w:eastAsia="hr-HR"/>
              </w:rPr>
              <w:t>,00</w:t>
            </w:r>
          </w:p>
        </w:tc>
        <w:tc>
          <w:tcPr>
            <w:tcW w:w="1954" w:type="dxa"/>
            <w:vAlign w:val="bottom"/>
          </w:tcPr>
          <w:p w:rsidR="00B15223" w:rsidRPr="00664FA1" w:rsidRDefault="007B7BDA" w:rsidP="0019356F">
            <w:pPr>
              <w:jc w:val="right"/>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92.156.104</w:t>
            </w:r>
            <w:r w:rsidR="0019356F">
              <w:rPr>
                <w:rFonts w:ascii="Calibri" w:eastAsia="Times New Roman" w:hAnsi="Calibri" w:cs="Times New Roman"/>
                <w:b/>
                <w:bCs/>
                <w:sz w:val="20"/>
                <w:szCs w:val="20"/>
                <w:lang w:eastAsia="hr-HR"/>
              </w:rPr>
              <w:t>,00</w:t>
            </w:r>
          </w:p>
        </w:tc>
      </w:tr>
      <w:tr w:rsidR="00B15223" w:rsidRPr="00CA2FA4" w:rsidTr="00B15223">
        <w:tc>
          <w:tcPr>
            <w:tcW w:w="419" w:type="dxa"/>
            <w:vAlign w:val="bottom"/>
          </w:tcPr>
          <w:p w:rsidR="00B15223" w:rsidRPr="00664FA1" w:rsidRDefault="00B15223" w:rsidP="000F5DAA">
            <w:pPr>
              <w:rPr>
                <w:rFonts w:ascii="Calibri" w:hAnsi="Calibri"/>
                <w:b/>
                <w:sz w:val="20"/>
                <w:szCs w:val="20"/>
              </w:rPr>
            </w:pPr>
            <w:r w:rsidRPr="00664FA1">
              <w:rPr>
                <w:rFonts w:ascii="Calibri" w:hAnsi="Calibri"/>
                <w:b/>
                <w:sz w:val="20"/>
                <w:szCs w:val="20"/>
              </w:rPr>
              <w:t>3</w:t>
            </w:r>
          </w:p>
        </w:tc>
        <w:tc>
          <w:tcPr>
            <w:tcW w:w="3634" w:type="dxa"/>
            <w:vAlign w:val="bottom"/>
          </w:tcPr>
          <w:p w:rsidR="00B15223" w:rsidRPr="00664FA1" w:rsidRDefault="00B15223" w:rsidP="000F5DAA">
            <w:pPr>
              <w:rPr>
                <w:rFonts w:ascii="Calibri" w:hAnsi="Calibri"/>
                <w:b/>
                <w:sz w:val="20"/>
                <w:szCs w:val="20"/>
              </w:rPr>
            </w:pPr>
            <w:r w:rsidRPr="00664FA1">
              <w:rPr>
                <w:rFonts w:ascii="Calibri" w:hAnsi="Calibri"/>
                <w:b/>
                <w:sz w:val="20"/>
                <w:szCs w:val="20"/>
              </w:rPr>
              <w:t>RASHODI POSLOVANJA</w:t>
            </w:r>
          </w:p>
        </w:tc>
        <w:tc>
          <w:tcPr>
            <w:tcW w:w="2009" w:type="dxa"/>
            <w:vAlign w:val="bottom"/>
          </w:tcPr>
          <w:p w:rsidR="00B15223" w:rsidRPr="00664FA1" w:rsidRDefault="00BE60B9" w:rsidP="00BE60B9">
            <w:pPr>
              <w:jc w:val="right"/>
              <w:rPr>
                <w:rFonts w:ascii="Calibri" w:hAnsi="Calibri"/>
                <w:b/>
                <w:sz w:val="20"/>
                <w:szCs w:val="20"/>
              </w:rPr>
            </w:pPr>
            <w:r>
              <w:rPr>
                <w:rFonts w:ascii="Calibri" w:hAnsi="Calibri"/>
                <w:b/>
                <w:sz w:val="20"/>
                <w:szCs w:val="20"/>
              </w:rPr>
              <w:t>39.296.087,00</w:t>
            </w:r>
          </w:p>
        </w:tc>
        <w:tc>
          <w:tcPr>
            <w:tcW w:w="1731" w:type="dxa"/>
          </w:tcPr>
          <w:p w:rsidR="00B15223" w:rsidRDefault="00092419" w:rsidP="0019356F">
            <w:pPr>
              <w:jc w:val="right"/>
              <w:rPr>
                <w:rFonts w:ascii="Calibri" w:hAnsi="Calibri"/>
                <w:b/>
                <w:sz w:val="20"/>
                <w:szCs w:val="20"/>
              </w:rPr>
            </w:pPr>
            <w:r>
              <w:rPr>
                <w:rFonts w:ascii="Calibri" w:hAnsi="Calibri"/>
                <w:b/>
                <w:sz w:val="20"/>
                <w:szCs w:val="20"/>
              </w:rPr>
              <w:t>4.560.217</w:t>
            </w:r>
            <w:r w:rsidR="00702237">
              <w:rPr>
                <w:rFonts w:ascii="Calibri" w:hAnsi="Calibri"/>
                <w:b/>
                <w:sz w:val="20"/>
                <w:szCs w:val="20"/>
              </w:rPr>
              <w:t>,00</w:t>
            </w:r>
          </w:p>
        </w:tc>
        <w:tc>
          <w:tcPr>
            <w:tcW w:w="1954" w:type="dxa"/>
            <w:vAlign w:val="bottom"/>
          </w:tcPr>
          <w:p w:rsidR="00B15223" w:rsidRPr="00664FA1" w:rsidRDefault="00092419" w:rsidP="0019356F">
            <w:pPr>
              <w:jc w:val="right"/>
              <w:rPr>
                <w:rFonts w:ascii="Calibri" w:hAnsi="Calibri"/>
                <w:b/>
                <w:sz w:val="20"/>
                <w:szCs w:val="20"/>
              </w:rPr>
            </w:pPr>
            <w:r>
              <w:rPr>
                <w:rFonts w:ascii="Calibri" w:hAnsi="Calibri"/>
                <w:b/>
                <w:sz w:val="20"/>
                <w:szCs w:val="20"/>
              </w:rPr>
              <w:t>43.856.304</w:t>
            </w:r>
            <w:r w:rsidR="00702237">
              <w:rPr>
                <w:rFonts w:ascii="Calibri" w:hAnsi="Calibri"/>
                <w:b/>
                <w:sz w:val="20"/>
                <w:szCs w:val="20"/>
              </w:rPr>
              <w:t>,00</w:t>
            </w:r>
          </w:p>
        </w:tc>
      </w:tr>
      <w:tr w:rsidR="00B15223" w:rsidRPr="00CA2FA4" w:rsidTr="00B15223">
        <w:tc>
          <w:tcPr>
            <w:tcW w:w="419" w:type="dxa"/>
            <w:vAlign w:val="bottom"/>
          </w:tcPr>
          <w:p w:rsidR="00B15223" w:rsidRPr="00664FA1" w:rsidRDefault="00B15223" w:rsidP="000F5DAA">
            <w:pPr>
              <w:rPr>
                <w:rFonts w:ascii="Calibri" w:hAnsi="Calibri"/>
                <w:sz w:val="20"/>
                <w:szCs w:val="20"/>
              </w:rPr>
            </w:pPr>
            <w:r w:rsidRPr="00664FA1">
              <w:rPr>
                <w:rFonts w:ascii="Calibri" w:hAnsi="Calibri"/>
                <w:sz w:val="20"/>
                <w:szCs w:val="20"/>
              </w:rPr>
              <w:t>31</w:t>
            </w:r>
          </w:p>
        </w:tc>
        <w:tc>
          <w:tcPr>
            <w:tcW w:w="3634" w:type="dxa"/>
            <w:vAlign w:val="bottom"/>
          </w:tcPr>
          <w:p w:rsidR="00B15223" w:rsidRPr="00664FA1" w:rsidRDefault="00B15223" w:rsidP="000F5DAA">
            <w:pPr>
              <w:rPr>
                <w:rFonts w:ascii="Calibri" w:hAnsi="Calibri"/>
                <w:sz w:val="20"/>
                <w:szCs w:val="20"/>
              </w:rPr>
            </w:pPr>
            <w:r w:rsidRPr="00664FA1">
              <w:rPr>
                <w:rFonts w:ascii="Calibri" w:hAnsi="Calibri"/>
                <w:sz w:val="20"/>
                <w:szCs w:val="20"/>
              </w:rPr>
              <w:t>Rashodi za zaposlene</w:t>
            </w:r>
          </w:p>
        </w:tc>
        <w:tc>
          <w:tcPr>
            <w:tcW w:w="2009" w:type="dxa"/>
            <w:vAlign w:val="bottom"/>
          </w:tcPr>
          <w:p w:rsidR="00B15223" w:rsidRPr="00664FA1" w:rsidRDefault="00BE60B9" w:rsidP="00BE60B9">
            <w:pPr>
              <w:jc w:val="right"/>
              <w:rPr>
                <w:rFonts w:ascii="Calibri" w:hAnsi="Calibri"/>
                <w:sz w:val="20"/>
                <w:szCs w:val="20"/>
              </w:rPr>
            </w:pPr>
            <w:r>
              <w:rPr>
                <w:rFonts w:ascii="Calibri" w:hAnsi="Calibri"/>
                <w:sz w:val="20"/>
                <w:szCs w:val="20"/>
              </w:rPr>
              <w:t>13.992.331</w:t>
            </w:r>
            <w:r w:rsidRPr="00664FA1">
              <w:rPr>
                <w:rFonts w:ascii="Calibri" w:hAnsi="Calibri"/>
                <w:sz w:val="20"/>
                <w:szCs w:val="20"/>
              </w:rPr>
              <w:t>,00</w:t>
            </w:r>
          </w:p>
        </w:tc>
        <w:tc>
          <w:tcPr>
            <w:tcW w:w="1731" w:type="dxa"/>
          </w:tcPr>
          <w:p w:rsidR="00B15223" w:rsidRDefault="0019356F" w:rsidP="0019356F">
            <w:pPr>
              <w:jc w:val="right"/>
              <w:rPr>
                <w:rFonts w:ascii="Calibri" w:hAnsi="Calibri"/>
                <w:sz w:val="20"/>
                <w:szCs w:val="20"/>
              </w:rPr>
            </w:pPr>
            <w:r>
              <w:rPr>
                <w:rFonts w:ascii="Calibri" w:hAnsi="Calibri"/>
                <w:sz w:val="20"/>
                <w:szCs w:val="20"/>
              </w:rPr>
              <w:t>5.112.944,00</w:t>
            </w:r>
          </w:p>
        </w:tc>
        <w:tc>
          <w:tcPr>
            <w:tcW w:w="1954" w:type="dxa"/>
            <w:vAlign w:val="bottom"/>
          </w:tcPr>
          <w:p w:rsidR="00B15223" w:rsidRPr="00664FA1" w:rsidRDefault="0019356F" w:rsidP="0019356F">
            <w:pPr>
              <w:jc w:val="right"/>
              <w:rPr>
                <w:rFonts w:ascii="Calibri" w:hAnsi="Calibri"/>
                <w:sz w:val="20"/>
                <w:szCs w:val="20"/>
              </w:rPr>
            </w:pPr>
            <w:r>
              <w:rPr>
                <w:rFonts w:ascii="Calibri" w:hAnsi="Calibri"/>
                <w:sz w:val="20"/>
                <w:szCs w:val="20"/>
              </w:rPr>
              <w:t>19.105.275,00</w:t>
            </w:r>
          </w:p>
        </w:tc>
      </w:tr>
      <w:tr w:rsidR="00B15223" w:rsidRPr="00CA2FA4" w:rsidTr="00B15223">
        <w:tc>
          <w:tcPr>
            <w:tcW w:w="419" w:type="dxa"/>
            <w:vAlign w:val="bottom"/>
          </w:tcPr>
          <w:p w:rsidR="00B15223" w:rsidRPr="00664FA1" w:rsidRDefault="00B15223" w:rsidP="000F5DAA">
            <w:pPr>
              <w:rPr>
                <w:rFonts w:ascii="Calibri" w:hAnsi="Calibri"/>
                <w:sz w:val="20"/>
                <w:szCs w:val="20"/>
              </w:rPr>
            </w:pPr>
            <w:r w:rsidRPr="00664FA1">
              <w:rPr>
                <w:rFonts w:ascii="Calibri" w:hAnsi="Calibri"/>
                <w:sz w:val="20"/>
                <w:szCs w:val="20"/>
              </w:rPr>
              <w:t>32</w:t>
            </w:r>
          </w:p>
        </w:tc>
        <w:tc>
          <w:tcPr>
            <w:tcW w:w="3634" w:type="dxa"/>
            <w:vAlign w:val="bottom"/>
          </w:tcPr>
          <w:p w:rsidR="00B15223" w:rsidRPr="00664FA1" w:rsidRDefault="00B15223" w:rsidP="000F5DAA">
            <w:pPr>
              <w:rPr>
                <w:rFonts w:ascii="Calibri" w:hAnsi="Calibri"/>
                <w:sz w:val="20"/>
                <w:szCs w:val="20"/>
              </w:rPr>
            </w:pPr>
            <w:r w:rsidRPr="00664FA1">
              <w:rPr>
                <w:rFonts w:ascii="Calibri" w:hAnsi="Calibri"/>
                <w:sz w:val="20"/>
                <w:szCs w:val="20"/>
              </w:rPr>
              <w:t>Materijalni rashodi</w:t>
            </w:r>
          </w:p>
        </w:tc>
        <w:tc>
          <w:tcPr>
            <w:tcW w:w="2009" w:type="dxa"/>
            <w:vAlign w:val="bottom"/>
          </w:tcPr>
          <w:p w:rsidR="00B15223" w:rsidRPr="00664FA1" w:rsidRDefault="00736F38" w:rsidP="00BE60B9">
            <w:pPr>
              <w:jc w:val="right"/>
              <w:rPr>
                <w:rFonts w:ascii="Calibri" w:hAnsi="Calibri"/>
                <w:sz w:val="20"/>
                <w:szCs w:val="20"/>
              </w:rPr>
            </w:pPr>
            <w:r>
              <w:rPr>
                <w:rFonts w:ascii="Calibri" w:hAnsi="Calibri"/>
                <w:sz w:val="20"/>
                <w:szCs w:val="20"/>
              </w:rPr>
              <w:t>20.961.00</w:t>
            </w:r>
            <w:r w:rsidR="00BE60B9">
              <w:rPr>
                <w:rFonts w:ascii="Calibri" w:hAnsi="Calibri"/>
                <w:sz w:val="20"/>
                <w:szCs w:val="20"/>
              </w:rPr>
              <w:t>6</w:t>
            </w:r>
            <w:r w:rsidR="00BE60B9" w:rsidRPr="00664FA1">
              <w:rPr>
                <w:rFonts w:ascii="Calibri" w:hAnsi="Calibri"/>
                <w:sz w:val="20"/>
                <w:szCs w:val="20"/>
              </w:rPr>
              <w:t>,00</w:t>
            </w:r>
          </w:p>
        </w:tc>
        <w:tc>
          <w:tcPr>
            <w:tcW w:w="1731" w:type="dxa"/>
          </w:tcPr>
          <w:p w:rsidR="00B15223" w:rsidRDefault="0019356F" w:rsidP="0019356F">
            <w:pPr>
              <w:jc w:val="right"/>
              <w:rPr>
                <w:rFonts w:ascii="Calibri" w:hAnsi="Calibri"/>
                <w:sz w:val="20"/>
                <w:szCs w:val="20"/>
              </w:rPr>
            </w:pPr>
            <w:r>
              <w:rPr>
                <w:rFonts w:ascii="Calibri" w:hAnsi="Calibri"/>
                <w:sz w:val="20"/>
                <w:szCs w:val="20"/>
              </w:rPr>
              <w:t>-1.955.622,00</w:t>
            </w:r>
          </w:p>
        </w:tc>
        <w:tc>
          <w:tcPr>
            <w:tcW w:w="1954" w:type="dxa"/>
            <w:vAlign w:val="bottom"/>
          </w:tcPr>
          <w:p w:rsidR="00B15223" w:rsidRPr="00664FA1" w:rsidRDefault="0019356F" w:rsidP="0019356F">
            <w:pPr>
              <w:jc w:val="right"/>
              <w:rPr>
                <w:rFonts w:ascii="Calibri" w:hAnsi="Calibri"/>
                <w:sz w:val="20"/>
                <w:szCs w:val="20"/>
              </w:rPr>
            </w:pPr>
            <w:r>
              <w:rPr>
                <w:rFonts w:ascii="Calibri" w:hAnsi="Calibri"/>
                <w:sz w:val="20"/>
                <w:szCs w:val="20"/>
              </w:rPr>
              <w:t>19.005.384,00</w:t>
            </w:r>
          </w:p>
        </w:tc>
      </w:tr>
      <w:tr w:rsidR="00B15223" w:rsidRPr="00CA2FA4" w:rsidTr="00B15223">
        <w:tc>
          <w:tcPr>
            <w:tcW w:w="419" w:type="dxa"/>
            <w:vAlign w:val="bottom"/>
          </w:tcPr>
          <w:p w:rsidR="00B15223" w:rsidRPr="00664FA1" w:rsidRDefault="00B15223" w:rsidP="000F5DAA">
            <w:pPr>
              <w:rPr>
                <w:rFonts w:ascii="Calibri" w:hAnsi="Calibri"/>
                <w:sz w:val="20"/>
                <w:szCs w:val="20"/>
              </w:rPr>
            </w:pPr>
            <w:r w:rsidRPr="00664FA1">
              <w:rPr>
                <w:rFonts w:ascii="Calibri" w:hAnsi="Calibri"/>
                <w:sz w:val="20"/>
                <w:szCs w:val="20"/>
              </w:rPr>
              <w:t>34</w:t>
            </w:r>
          </w:p>
        </w:tc>
        <w:tc>
          <w:tcPr>
            <w:tcW w:w="3634" w:type="dxa"/>
            <w:vAlign w:val="bottom"/>
          </w:tcPr>
          <w:p w:rsidR="00B15223" w:rsidRPr="00664FA1" w:rsidRDefault="00B15223" w:rsidP="000F5DAA">
            <w:pPr>
              <w:rPr>
                <w:rFonts w:ascii="Calibri" w:hAnsi="Calibri"/>
                <w:sz w:val="20"/>
                <w:szCs w:val="20"/>
              </w:rPr>
            </w:pPr>
            <w:r w:rsidRPr="00664FA1">
              <w:rPr>
                <w:rFonts w:ascii="Calibri" w:hAnsi="Calibri"/>
                <w:sz w:val="20"/>
                <w:szCs w:val="20"/>
              </w:rPr>
              <w:t>Financijski rashodi</w:t>
            </w:r>
          </w:p>
        </w:tc>
        <w:tc>
          <w:tcPr>
            <w:tcW w:w="2009" w:type="dxa"/>
            <w:vAlign w:val="bottom"/>
          </w:tcPr>
          <w:p w:rsidR="00B15223" w:rsidRPr="00664FA1" w:rsidRDefault="00BE60B9" w:rsidP="00BE60B9">
            <w:pPr>
              <w:jc w:val="right"/>
              <w:rPr>
                <w:rFonts w:ascii="Calibri" w:hAnsi="Calibri"/>
                <w:sz w:val="20"/>
                <w:szCs w:val="20"/>
              </w:rPr>
            </w:pPr>
            <w:r>
              <w:rPr>
                <w:rFonts w:ascii="Calibri" w:hAnsi="Calibri"/>
                <w:sz w:val="20"/>
                <w:szCs w:val="20"/>
              </w:rPr>
              <w:t xml:space="preserve">     422.300</w:t>
            </w:r>
            <w:r w:rsidRPr="00664FA1">
              <w:rPr>
                <w:rFonts w:ascii="Calibri" w:hAnsi="Calibri"/>
                <w:sz w:val="20"/>
                <w:szCs w:val="20"/>
              </w:rPr>
              <w:t>,00</w:t>
            </w:r>
            <w:r w:rsidR="00B15223">
              <w:rPr>
                <w:rFonts w:ascii="Calibri" w:hAnsi="Calibri"/>
                <w:sz w:val="20"/>
                <w:szCs w:val="20"/>
              </w:rPr>
              <w:t xml:space="preserve">     </w:t>
            </w:r>
          </w:p>
        </w:tc>
        <w:tc>
          <w:tcPr>
            <w:tcW w:w="1731" w:type="dxa"/>
          </w:tcPr>
          <w:p w:rsidR="00B15223" w:rsidRDefault="0019356F" w:rsidP="0019356F">
            <w:pPr>
              <w:jc w:val="right"/>
              <w:rPr>
                <w:rFonts w:ascii="Calibri" w:hAnsi="Calibri"/>
                <w:sz w:val="20"/>
                <w:szCs w:val="20"/>
              </w:rPr>
            </w:pPr>
            <w:r>
              <w:rPr>
                <w:rFonts w:ascii="Calibri" w:hAnsi="Calibri"/>
                <w:sz w:val="20"/>
                <w:szCs w:val="20"/>
              </w:rPr>
              <w:t>-600,00</w:t>
            </w:r>
          </w:p>
        </w:tc>
        <w:tc>
          <w:tcPr>
            <w:tcW w:w="1954" w:type="dxa"/>
            <w:vAlign w:val="bottom"/>
          </w:tcPr>
          <w:p w:rsidR="00B15223" w:rsidRPr="00664FA1" w:rsidRDefault="0019356F" w:rsidP="0019356F">
            <w:pPr>
              <w:jc w:val="right"/>
              <w:rPr>
                <w:rFonts w:ascii="Calibri" w:hAnsi="Calibri"/>
                <w:sz w:val="20"/>
                <w:szCs w:val="20"/>
              </w:rPr>
            </w:pPr>
            <w:r>
              <w:rPr>
                <w:rFonts w:ascii="Calibri" w:hAnsi="Calibri"/>
                <w:sz w:val="20"/>
                <w:szCs w:val="20"/>
              </w:rPr>
              <w:t>421.700,00</w:t>
            </w:r>
          </w:p>
        </w:tc>
      </w:tr>
      <w:tr w:rsidR="00B15223" w:rsidRPr="00CA2FA4" w:rsidTr="00B15223">
        <w:tc>
          <w:tcPr>
            <w:tcW w:w="419" w:type="dxa"/>
            <w:vAlign w:val="bottom"/>
          </w:tcPr>
          <w:p w:rsidR="00B15223" w:rsidRDefault="0019356F" w:rsidP="000F5DAA">
            <w:pPr>
              <w:rPr>
                <w:rFonts w:ascii="Calibri" w:hAnsi="Calibri"/>
                <w:sz w:val="20"/>
                <w:szCs w:val="20"/>
              </w:rPr>
            </w:pPr>
            <w:r>
              <w:rPr>
                <w:rFonts w:ascii="Calibri" w:hAnsi="Calibri"/>
                <w:sz w:val="20"/>
                <w:szCs w:val="20"/>
              </w:rPr>
              <w:t>35</w:t>
            </w:r>
          </w:p>
          <w:p w:rsidR="0019356F" w:rsidRDefault="0019356F" w:rsidP="000F5DAA">
            <w:pPr>
              <w:rPr>
                <w:rFonts w:ascii="Calibri" w:hAnsi="Calibri"/>
                <w:sz w:val="20"/>
                <w:szCs w:val="20"/>
              </w:rPr>
            </w:pPr>
          </w:p>
          <w:p w:rsidR="0019356F" w:rsidRDefault="0019356F" w:rsidP="000F5DAA">
            <w:pPr>
              <w:rPr>
                <w:rFonts w:ascii="Calibri" w:hAnsi="Calibri"/>
                <w:sz w:val="20"/>
                <w:szCs w:val="20"/>
              </w:rPr>
            </w:pPr>
          </w:p>
          <w:p w:rsidR="0019356F" w:rsidRPr="00664FA1" w:rsidRDefault="0019356F" w:rsidP="000F5DAA">
            <w:pPr>
              <w:rPr>
                <w:rFonts w:ascii="Calibri" w:hAnsi="Calibri"/>
                <w:sz w:val="20"/>
                <w:szCs w:val="20"/>
              </w:rPr>
            </w:pPr>
            <w:r>
              <w:rPr>
                <w:rFonts w:ascii="Calibri" w:hAnsi="Calibri"/>
                <w:sz w:val="20"/>
                <w:szCs w:val="20"/>
              </w:rPr>
              <w:t>36</w:t>
            </w:r>
          </w:p>
        </w:tc>
        <w:tc>
          <w:tcPr>
            <w:tcW w:w="3634" w:type="dxa"/>
            <w:vAlign w:val="bottom"/>
          </w:tcPr>
          <w:p w:rsidR="0019356F" w:rsidRDefault="0019356F" w:rsidP="000F5DAA">
            <w:pPr>
              <w:rPr>
                <w:rFonts w:ascii="Calibri" w:hAnsi="Calibri"/>
                <w:sz w:val="20"/>
                <w:szCs w:val="20"/>
              </w:rPr>
            </w:pPr>
          </w:p>
          <w:p w:rsidR="0019356F" w:rsidRDefault="0019356F" w:rsidP="000F5DAA">
            <w:pPr>
              <w:rPr>
                <w:rFonts w:ascii="Calibri" w:hAnsi="Calibri"/>
                <w:sz w:val="20"/>
                <w:szCs w:val="20"/>
              </w:rPr>
            </w:pPr>
            <w:r>
              <w:rPr>
                <w:rFonts w:ascii="Calibri" w:hAnsi="Calibri"/>
                <w:sz w:val="20"/>
                <w:szCs w:val="20"/>
              </w:rPr>
              <w:t>Subvencije</w:t>
            </w:r>
          </w:p>
          <w:p w:rsidR="007B7BDA" w:rsidRDefault="007B7BDA" w:rsidP="000F5DAA">
            <w:pPr>
              <w:rPr>
                <w:rFonts w:ascii="Calibri" w:hAnsi="Calibri"/>
                <w:sz w:val="20"/>
                <w:szCs w:val="20"/>
              </w:rPr>
            </w:pPr>
          </w:p>
          <w:p w:rsidR="00B15223" w:rsidRPr="00664FA1" w:rsidRDefault="00B15223" w:rsidP="000F5DAA">
            <w:pPr>
              <w:rPr>
                <w:rFonts w:ascii="Calibri" w:hAnsi="Calibri"/>
                <w:sz w:val="20"/>
                <w:szCs w:val="20"/>
              </w:rPr>
            </w:pPr>
            <w:r w:rsidRPr="00664FA1">
              <w:rPr>
                <w:rFonts w:ascii="Calibri" w:hAnsi="Calibri"/>
                <w:sz w:val="20"/>
                <w:szCs w:val="20"/>
              </w:rPr>
              <w:t>Pomoći dane u inozemstvo i unutar općeg proračuna</w:t>
            </w:r>
          </w:p>
        </w:tc>
        <w:tc>
          <w:tcPr>
            <w:tcW w:w="2009" w:type="dxa"/>
            <w:vAlign w:val="bottom"/>
          </w:tcPr>
          <w:p w:rsidR="0019356F" w:rsidRDefault="00BE60B9" w:rsidP="00BE60B9">
            <w:pPr>
              <w:jc w:val="right"/>
              <w:rPr>
                <w:rFonts w:ascii="Calibri" w:hAnsi="Calibri"/>
                <w:sz w:val="20"/>
                <w:szCs w:val="20"/>
              </w:rPr>
            </w:pPr>
            <w:r w:rsidRPr="00664FA1">
              <w:rPr>
                <w:rFonts w:ascii="Calibri" w:hAnsi="Calibri"/>
                <w:sz w:val="20"/>
                <w:szCs w:val="20"/>
              </w:rPr>
              <w:t xml:space="preserve">       </w:t>
            </w:r>
            <w:r>
              <w:rPr>
                <w:rFonts w:ascii="Calibri" w:hAnsi="Calibri"/>
                <w:sz w:val="20"/>
                <w:szCs w:val="20"/>
              </w:rPr>
              <w:t xml:space="preserve">          </w:t>
            </w:r>
            <w:r w:rsidR="0019356F">
              <w:rPr>
                <w:rFonts w:ascii="Calibri" w:hAnsi="Calibri"/>
                <w:sz w:val="20"/>
                <w:szCs w:val="20"/>
              </w:rPr>
              <w:t>0,00</w:t>
            </w:r>
          </w:p>
          <w:p w:rsidR="0019356F" w:rsidRDefault="0019356F" w:rsidP="00BE60B9">
            <w:pPr>
              <w:jc w:val="right"/>
              <w:rPr>
                <w:rFonts w:ascii="Calibri" w:hAnsi="Calibri"/>
                <w:sz w:val="20"/>
                <w:szCs w:val="20"/>
              </w:rPr>
            </w:pPr>
          </w:p>
          <w:p w:rsidR="0019356F" w:rsidRDefault="0019356F" w:rsidP="00BE60B9">
            <w:pPr>
              <w:jc w:val="right"/>
              <w:rPr>
                <w:rFonts w:ascii="Calibri" w:hAnsi="Calibri"/>
                <w:sz w:val="20"/>
                <w:szCs w:val="20"/>
              </w:rPr>
            </w:pPr>
          </w:p>
          <w:p w:rsidR="00B15223" w:rsidRPr="00664FA1" w:rsidRDefault="00BE60B9" w:rsidP="00BE60B9">
            <w:pPr>
              <w:jc w:val="right"/>
              <w:rPr>
                <w:rFonts w:ascii="Calibri" w:hAnsi="Calibri"/>
                <w:sz w:val="20"/>
                <w:szCs w:val="20"/>
              </w:rPr>
            </w:pPr>
            <w:r>
              <w:rPr>
                <w:rFonts w:ascii="Calibri" w:hAnsi="Calibri"/>
                <w:sz w:val="20"/>
                <w:szCs w:val="20"/>
              </w:rPr>
              <w:t>80.000</w:t>
            </w:r>
            <w:r w:rsidRPr="00664FA1">
              <w:rPr>
                <w:rFonts w:ascii="Calibri" w:hAnsi="Calibri"/>
                <w:sz w:val="20"/>
                <w:szCs w:val="20"/>
              </w:rPr>
              <w:t>,00</w:t>
            </w:r>
            <w:r w:rsidR="00B15223" w:rsidRPr="00664FA1">
              <w:rPr>
                <w:rFonts w:ascii="Calibri" w:hAnsi="Calibri"/>
                <w:sz w:val="20"/>
                <w:szCs w:val="20"/>
              </w:rPr>
              <w:t xml:space="preserve">       </w:t>
            </w:r>
            <w:r w:rsidR="00B15223">
              <w:rPr>
                <w:rFonts w:ascii="Calibri" w:hAnsi="Calibri"/>
                <w:sz w:val="20"/>
                <w:szCs w:val="20"/>
              </w:rPr>
              <w:t xml:space="preserve">       </w:t>
            </w:r>
          </w:p>
        </w:tc>
        <w:tc>
          <w:tcPr>
            <w:tcW w:w="1731" w:type="dxa"/>
          </w:tcPr>
          <w:p w:rsidR="00B15223" w:rsidRDefault="00B15223" w:rsidP="0019356F">
            <w:pPr>
              <w:jc w:val="right"/>
              <w:rPr>
                <w:rFonts w:ascii="Calibri" w:hAnsi="Calibri"/>
                <w:sz w:val="20"/>
                <w:szCs w:val="20"/>
              </w:rPr>
            </w:pPr>
          </w:p>
          <w:p w:rsidR="0019356F" w:rsidRDefault="0019356F" w:rsidP="0019356F">
            <w:pPr>
              <w:jc w:val="right"/>
              <w:rPr>
                <w:rFonts w:ascii="Calibri" w:hAnsi="Calibri"/>
                <w:sz w:val="20"/>
                <w:szCs w:val="20"/>
              </w:rPr>
            </w:pPr>
            <w:r>
              <w:rPr>
                <w:rFonts w:ascii="Calibri" w:hAnsi="Calibri"/>
                <w:sz w:val="20"/>
                <w:szCs w:val="20"/>
              </w:rPr>
              <w:t>400.000,00</w:t>
            </w:r>
          </w:p>
          <w:p w:rsidR="0019356F" w:rsidRDefault="0019356F" w:rsidP="0019356F">
            <w:pPr>
              <w:jc w:val="right"/>
              <w:rPr>
                <w:rFonts w:ascii="Calibri" w:hAnsi="Calibri"/>
                <w:sz w:val="20"/>
                <w:szCs w:val="20"/>
              </w:rPr>
            </w:pPr>
          </w:p>
          <w:p w:rsidR="0019356F" w:rsidRDefault="0019356F" w:rsidP="0019356F">
            <w:pPr>
              <w:jc w:val="right"/>
              <w:rPr>
                <w:rFonts w:ascii="Calibri" w:hAnsi="Calibri"/>
                <w:sz w:val="20"/>
                <w:szCs w:val="20"/>
              </w:rPr>
            </w:pPr>
          </w:p>
          <w:p w:rsidR="0019356F" w:rsidRPr="00664FA1" w:rsidRDefault="00092419" w:rsidP="0019356F">
            <w:pPr>
              <w:jc w:val="right"/>
              <w:rPr>
                <w:rFonts w:ascii="Calibri" w:hAnsi="Calibri"/>
                <w:sz w:val="20"/>
                <w:szCs w:val="20"/>
              </w:rPr>
            </w:pPr>
            <w:r>
              <w:rPr>
                <w:rFonts w:ascii="Calibri" w:hAnsi="Calibri"/>
                <w:sz w:val="20"/>
                <w:szCs w:val="20"/>
              </w:rPr>
              <w:t>231</w:t>
            </w:r>
            <w:r w:rsidR="0019356F">
              <w:rPr>
                <w:rFonts w:ascii="Calibri" w:hAnsi="Calibri"/>
                <w:sz w:val="20"/>
                <w:szCs w:val="20"/>
              </w:rPr>
              <w:t>.000,00</w:t>
            </w:r>
          </w:p>
        </w:tc>
        <w:tc>
          <w:tcPr>
            <w:tcW w:w="1954" w:type="dxa"/>
            <w:vAlign w:val="bottom"/>
          </w:tcPr>
          <w:p w:rsidR="00B61F4F" w:rsidRDefault="00B61F4F" w:rsidP="0019356F">
            <w:pPr>
              <w:jc w:val="right"/>
              <w:rPr>
                <w:rFonts w:ascii="Calibri" w:hAnsi="Calibri"/>
                <w:sz w:val="20"/>
                <w:szCs w:val="20"/>
              </w:rPr>
            </w:pPr>
            <w:r>
              <w:rPr>
                <w:rFonts w:ascii="Calibri" w:hAnsi="Calibri"/>
                <w:sz w:val="20"/>
                <w:szCs w:val="20"/>
              </w:rPr>
              <w:t>400.000,00</w:t>
            </w:r>
          </w:p>
          <w:p w:rsidR="00B61F4F" w:rsidRDefault="00B61F4F" w:rsidP="0019356F">
            <w:pPr>
              <w:jc w:val="right"/>
              <w:rPr>
                <w:rFonts w:ascii="Calibri" w:hAnsi="Calibri"/>
                <w:sz w:val="20"/>
                <w:szCs w:val="20"/>
              </w:rPr>
            </w:pPr>
          </w:p>
          <w:p w:rsidR="00B61F4F" w:rsidRDefault="00B61F4F" w:rsidP="0019356F">
            <w:pPr>
              <w:jc w:val="right"/>
              <w:rPr>
                <w:rFonts w:ascii="Calibri" w:hAnsi="Calibri"/>
                <w:sz w:val="20"/>
                <w:szCs w:val="20"/>
              </w:rPr>
            </w:pPr>
          </w:p>
          <w:p w:rsidR="00B15223" w:rsidRPr="00664FA1" w:rsidRDefault="00092419" w:rsidP="0019356F">
            <w:pPr>
              <w:jc w:val="right"/>
              <w:rPr>
                <w:rFonts w:ascii="Calibri" w:hAnsi="Calibri"/>
                <w:sz w:val="20"/>
                <w:szCs w:val="20"/>
              </w:rPr>
            </w:pPr>
            <w:r>
              <w:rPr>
                <w:rFonts w:ascii="Calibri" w:hAnsi="Calibri"/>
                <w:sz w:val="20"/>
                <w:szCs w:val="20"/>
              </w:rPr>
              <w:t>311</w:t>
            </w:r>
            <w:r w:rsidR="00B61F4F">
              <w:rPr>
                <w:rFonts w:ascii="Calibri" w:hAnsi="Calibri"/>
                <w:sz w:val="20"/>
                <w:szCs w:val="20"/>
              </w:rPr>
              <w:t>.000,00</w:t>
            </w:r>
            <w:r w:rsidR="00B15223" w:rsidRPr="00664FA1">
              <w:rPr>
                <w:rFonts w:ascii="Calibri" w:hAnsi="Calibri"/>
                <w:sz w:val="20"/>
                <w:szCs w:val="20"/>
              </w:rPr>
              <w:t xml:space="preserve">       </w:t>
            </w:r>
            <w:r w:rsidR="00B15223">
              <w:rPr>
                <w:rFonts w:ascii="Calibri" w:hAnsi="Calibri"/>
                <w:sz w:val="20"/>
                <w:szCs w:val="20"/>
              </w:rPr>
              <w:t xml:space="preserve"> </w:t>
            </w:r>
          </w:p>
        </w:tc>
      </w:tr>
      <w:tr w:rsidR="00B15223" w:rsidRPr="00CA2FA4" w:rsidTr="00B15223">
        <w:trPr>
          <w:trHeight w:val="590"/>
        </w:trPr>
        <w:tc>
          <w:tcPr>
            <w:tcW w:w="419" w:type="dxa"/>
            <w:vAlign w:val="bottom"/>
          </w:tcPr>
          <w:p w:rsidR="00B15223" w:rsidRPr="00664FA1" w:rsidRDefault="00B15223" w:rsidP="000F5DAA">
            <w:pPr>
              <w:rPr>
                <w:rFonts w:ascii="Calibri" w:hAnsi="Calibri"/>
                <w:sz w:val="20"/>
                <w:szCs w:val="20"/>
              </w:rPr>
            </w:pPr>
            <w:r w:rsidRPr="00664FA1">
              <w:rPr>
                <w:rFonts w:ascii="Calibri" w:hAnsi="Calibri"/>
                <w:sz w:val="20"/>
                <w:szCs w:val="20"/>
              </w:rPr>
              <w:t>37</w:t>
            </w:r>
          </w:p>
        </w:tc>
        <w:tc>
          <w:tcPr>
            <w:tcW w:w="3634" w:type="dxa"/>
            <w:vAlign w:val="bottom"/>
          </w:tcPr>
          <w:p w:rsidR="00B15223" w:rsidRPr="00664FA1" w:rsidRDefault="00B15223" w:rsidP="000F5DAA">
            <w:pPr>
              <w:rPr>
                <w:rFonts w:ascii="Calibri" w:hAnsi="Calibri"/>
                <w:sz w:val="20"/>
                <w:szCs w:val="20"/>
              </w:rPr>
            </w:pPr>
            <w:r w:rsidRPr="00664FA1">
              <w:rPr>
                <w:rFonts w:ascii="Calibri" w:hAnsi="Calibri"/>
                <w:sz w:val="20"/>
                <w:szCs w:val="20"/>
              </w:rPr>
              <w:t>Naknade građanima i kućanstvima na temelju osiguranja i druge naknade</w:t>
            </w:r>
          </w:p>
        </w:tc>
        <w:tc>
          <w:tcPr>
            <w:tcW w:w="2009" w:type="dxa"/>
            <w:vAlign w:val="bottom"/>
          </w:tcPr>
          <w:p w:rsidR="00B15223" w:rsidRPr="00664FA1" w:rsidRDefault="00BE60B9" w:rsidP="00BE60B9">
            <w:pPr>
              <w:jc w:val="right"/>
              <w:rPr>
                <w:rFonts w:ascii="Calibri" w:hAnsi="Calibri"/>
                <w:sz w:val="20"/>
                <w:szCs w:val="20"/>
              </w:rPr>
            </w:pPr>
            <w:r>
              <w:rPr>
                <w:rFonts w:ascii="Calibri" w:hAnsi="Calibri"/>
                <w:sz w:val="20"/>
                <w:szCs w:val="20"/>
              </w:rPr>
              <w:t>1.540</w:t>
            </w:r>
            <w:r w:rsidRPr="00664FA1">
              <w:rPr>
                <w:rFonts w:ascii="Calibri" w:hAnsi="Calibri"/>
                <w:sz w:val="20"/>
                <w:szCs w:val="20"/>
              </w:rPr>
              <w:t>.000,00</w:t>
            </w:r>
            <w:r w:rsidR="00B15223">
              <w:rPr>
                <w:rFonts w:ascii="Calibri" w:hAnsi="Calibri"/>
                <w:sz w:val="20"/>
                <w:szCs w:val="20"/>
              </w:rPr>
              <w:t xml:space="preserve"> </w:t>
            </w:r>
          </w:p>
        </w:tc>
        <w:tc>
          <w:tcPr>
            <w:tcW w:w="1731" w:type="dxa"/>
          </w:tcPr>
          <w:p w:rsidR="00B15223" w:rsidRDefault="00B15223" w:rsidP="0019356F">
            <w:pPr>
              <w:jc w:val="right"/>
              <w:rPr>
                <w:rFonts w:ascii="Calibri" w:hAnsi="Calibri"/>
                <w:sz w:val="20"/>
                <w:szCs w:val="20"/>
              </w:rPr>
            </w:pPr>
          </w:p>
          <w:p w:rsidR="00B61F4F" w:rsidRDefault="00B61F4F" w:rsidP="0019356F">
            <w:pPr>
              <w:jc w:val="right"/>
              <w:rPr>
                <w:rFonts w:ascii="Calibri" w:hAnsi="Calibri"/>
                <w:sz w:val="20"/>
                <w:szCs w:val="20"/>
              </w:rPr>
            </w:pPr>
            <w:r>
              <w:rPr>
                <w:rFonts w:ascii="Calibri" w:hAnsi="Calibri"/>
                <w:sz w:val="20"/>
                <w:szCs w:val="20"/>
              </w:rPr>
              <w:t>0,00</w:t>
            </w:r>
          </w:p>
        </w:tc>
        <w:tc>
          <w:tcPr>
            <w:tcW w:w="1954" w:type="dxa"/>
            <w:vAlign w:val="bottom"/>
          </w:tcPr>
          <w:p w:rsidR="00B15223" w:rsidRPr="00664FA1" w:rsidRDefault="00B61F4F" w:rsidP="0019356F">
            <w:pPr>
              <w:jc w:val="right"/>
              <w:rPr>
                <w:rFonts w:ascii="Calibri" w:hAnsi="Calibri"/>
                <w:sz w:val="20"/>
                <w:szCs w:val="20"/>
              </w:rPr>
            </w:pPr>
            <w:r>
              <w:rPr>
                <w:rFonts w:ascii="Calibri" w:hAnsi="Calibri"/>
                <w:sz w:val="20"/>
                <w:szCs w:val="20"/>
              </w:rPr>
              <w:t>1.540.000,00</w:t>
            </w:r>
          </w:p>
        </w:tc>
      </w:tr>
      <w:tr w:rsidR="00B15223" w:rsidRPr="00CA2FA4" w:rsidTr="00B15223">
        <w:tc>
          <w:tcPr>
            <w:tcW w:w="419" w:type="dxa"/>
            <w:vAlign w:val="bottom"/>
          </w:tcPr>
          <w:p w:rsidR="00B15223" w:rsidRPr="00664FA1" w:rsidRDefault="00B15223" w:rsidP="000F5DAA">
            <w:pPr>
              <w:rPr>
                <w:rFonts w:ascii="Calibri" w:hAnsi="Calibri"/>
                <w:sz w:val="20"/>
                <w:szCs w:val="20"/>
              </w:rPr>
            </w:pPr>
            <w:r w:rsidRPr="00664FA1">
              <w:rPr>
                <w:rFonts w:ascii="Calibri" w:hAnsi="Calibri"/>
                <w:sz w:val="20"/>
                <w:szCs w:val="20"/>
              </w:rPr>
              <w:t>38</w:t>
            </w:r>
          </w:p>
        </w:tc>
        <w:tc>
          <w:tcPr>
            <w:tcW w:w="3634" w:type="dxa"/>
            <w:vAlign w:val="bottom"/>
          </w:tcPr>
          <w:p w:rsidR="00B15223" w:rsidRPr="00664FA1" w:rsidRDefault="00B15223" w:rsidP="000F5DAA">
            <w:pPr>
              <w:rPr>
                <w:rFonts w:ascii="Calibri" w:hAnsi="Calibri"/>
                <w:sz w:val="20"/>
                <w:szCs w:val="20"/>
              </w:rPr>
            </w:pPr>
            <w:r w:rsidRPr="00664FA1">
              <w:rPr>
                <w:rFonts w:ascii="Calibri" w:hAnsi="Calibri"/>
                <w:sz w:val="20"/>
                <w:szCs w:val="20"/>
              </w:rPr>
              <w:t>Ostali rashodi</w:t>
            </w:r>
          </w:p>
        </w:tc>
        <w:tc>
          <w:tcPr>
            <w:tcW w:w="2009" w:type="dxa"/>
            <w:vAlign w:val="bottom"/>
          </w:tcPr>
          <w:p w:rsidR="00B15223" w:rsidRPr="00664FA1" w:rsidRDefault="00B61F4F" w:rsidP="00BE60B9">
            <w:pPr>
              <w:jc w:val="right"/>
              <w:rPr>
                <w:rFonts w:ascii="Calibri" w:hAnsi="Calibri"/>
                <w:sz w:val="20"/>
                <w:szCs w:val="20"/>
              </w:rPr>
            </w:pPr>
            <w:r>
              <w:rPr>
                <w:rFonts w:ascii="Calibri" w:hAnsi="Calibri"/>
                <w:sz w:val="20"/>
                <w:szCs w:val="20"/>
              </w:rPr>
              <w:t>2.300.450</w:t>
            </w:r>
            <w:r w:rsidR="00BE60B9">
              <w:rPr>
                <w:rFonts w:ascii="Calibri" w:hAnsi="Calibri"/>
                <w:sz w:val="20"/>
                <w:szCs w:val="20"/>
              </w:rPr>
              <w:t>,00</w:t>
            </w:r>
            <w:r w:rsidR="00B15223">
              <w:rPr>
                <w:rFonts w:ascii="Calibri" w:hAnsi="Calibri"/>
                <w:sz w:val="20"/>
                <w:szCs w:val="20"/>
              </w:rPr>
              <w:t xml:space="preserve">    </w:t>
            </w:r>
          </w:p>
        </w:tc>
        <w:tc>
          <w:tcPr>
            <w:tcW w:w="1731" w:type="dxa"/>
          </w:tcPr>
          <w:p w:rsidR="00B15223" w:rsidRDefault="007B7BDA" w:rsidP="0019356F">
            <w:pPr>
              <w:jc w:val="right"/>
              <w:rPr>
                <w:rFonts w:ascii="Calibri" w:hAnsi="Calibri"/>
                <w:sz w:val="20"/>
                <w:szCs w:val="20"/>
              </w:rPr>
            </w:pPr>
            <w:r>
              <w:rPr>
                <w:rFonts w:ascii="Calibri" w:hAnsi="Calibri"/>
                <w:sz w:val="20"/>
                <w:szCs w:val="20"/>
              </w:rPr>
              <w:t>772.495</w:t>
            </w:r>
            <w:r w:rsidR="00B61F4F">
              <w:rPr>
                <w:rFonts w:ascii="Calibri" w:hAnsi="Calibri"/>
                <w:sz w:val="20"/>
                <w:szCs w:val="20"/>
              </w:rPr>
              <w:t>,00</w:t>
            </w:r>
          </w:p>
        </w:tc>
        <w:tc>
          <w:tcPr>
            <w:tcW w:w="1954" w:type="dxa"/>
            <w:vAlign w:val="bottom"/>
          </w:tcPr>
          <w:p w:rsidR="00B15223" w:rsidRPr="00664FA1" w:rsidRDefault="007B7BDA" w:rsidP="0019356F">
            <w:pPr>
              <w:jc w:val="right"/>
              <w:rPr>
                <w:rFonts w:ascii="Calibri" w:hAnsi="Calibri"/>
                <w:sz w:val="20"/>
                <w:szCs w:val="20"/>
              </w:rPr>
            </w:pPr>
            <w:r>
              <w:rPr>
                <w:rFonts w:ascii="Calibri" w:hAnsi="Calibri"/>
                <w:sz w:val="20"/>
                <w:szCs w:val="20"/>
              </w:rPr>
              <w:t>3.072.945</w:t>
            </w:r>
            <w:r w:rsidR="00B61F4F">
              <w:rPr>
                <w:rFonts w:ascii="Calibri" w:hAnsi="Calibri"/>
                <w:sz w:val="20"/>
                <w:szCs w:val="20"/>
              </w:rPr>
              <w:t>,00</w:t>
            </w:r>
          </w:p>
        </w:tc>
      </w:tr>
      <w:tr w:rsidR="00B15223" w:rsidRPr="00CA2FA4" w:rsidTr="00B15223">
        <w:tc>
          <w:tcPr>
            <w:tcW w:w="419" w:type="dxa"/>
            <w:vAlign w:val="bottom"/>
          </w:tcPr>
          <w:p w:rsidR="00B15223" w:rsidRPr="00664FA1" w:rsidRDefault="00B15223" w:rsidP="000F5DAA">
            <w:pPr>
              <w:rPr>
                <w:rFonts w:ascii="Calibri" w:hAnsi="Calibri"/>
                <w:b/>
                <w:sz w:val="20"/>
                <w:szCs w:val="20"/>
              </w:rPr>
            </w:pPr>
            <w:r w:rsidRPr="00664FA1">
              <w:rPr>
                <w:rFonts w:ascii="Calibri" w:hAnsi="Calibri"/>
                <w:b/>
                <w:sz w:val="20"/>
                <w:szCs w:val="20"/>
              </w:rPr>
              <w:t>4</w:t>
            </w:r>
          </w:p>
        </w:tc>
        <w:tc>
          <w:tcPr>
            <w:tcW w:w="3634" w:type="dxa"/>
            <w:vAlign w:val="bottom"/>
          </w:tcPr>
          <w:p w:rsidR="00B15223" w:rsidRPr="00664FA1" w:rsidRDefault="00B15223" w:rsidP="000F5DAA">
            <w:pPr>
              <w:rPr>
                <w:rFonts w:ascii="Calibri" w:hAnsi="Calibri"/>
                <w:b/>
                <w:sz w:val="20"/>
                <w:szCs w:val="20"/>
              </w:rPr>
            </w:pPr>
            <w:r w:rsidRPr="00664FA1">
              <w:rPr>
                <w:rFonts w:ascii="Calibri" w:hAnsi="Calibri"/>
                <w:b/>
                <w:sz w:val="20"/>
                <w:szCs w:val="20"/>
              </w:rPr>
              <w:t xml:space="preserve">RASHODI ZA NABAVU NEFINACIJKSE IMOVINE </w:t>
            </w:r>
          </w:p>
        </w:tc>
        <w:tc>
          <w:tcPr>
            <w:tcW w:w="2009" w:type="dxa"/>
            <w:vAlign w:val="bottom"/>
          </w:tcPr>
          <w:p w:rsidR="00B15223" w:rsidRPr="00664FA1" w:rsidRDefault="00BE60B9" w:rsidP="00BE60B9">
            <w:pPr>
              <w:jc w:val="right"/>
              <w:rPr>
                <w:rFonts w:ascii="Calibri" w:hAnsi="Calibri"/>
                <w:b/>
                <w:sz w:val="20"/>
                <w:szCs w:val="20"/>
              </w:rPr>
            </w:pPr>
            <w:r>
              <w:rPr>
                <w:rFonts w:ascii="Calibri" w:hAnsi="Calibri"/>
                <w:b/>
                <w:sz w:val="20"/>
                <w:szCs w:val="20"/>
              </w:rPr>
              <w:t>28.619.225</w:t>
            </w:r>
            <w:r w:rsidRPr="00664FA1">
              <w:rPr>
                <w:rFonts w:ascii="Calibri" w:hAnsi="Calibri"/>
                <w:b/>
                <w:sz w:val="20"/>
                <w:szCs w:val="20"/>
              </w:rPr>
              <w:t>,00</w:t>
            </w:r>
          </w:p>
        </w:tc>
        <w:tc>
          <w:tcPr>
            <w:tcW w:w="1731" w:type="dxa"/>
          </w:tcPr>
          <w:p w:rsidR="00B15223" w:rsidRDefault="00B15223" w:rsidP="0019356F">
            <w:pPr>
              <w:jc w:val="right"/>
              <w:rPr>
                <w:rFonts w:ascii="Calibri" w:hAnsi="Calibri"/>
                <w:b/>
                <w:sz w:val="20"/>
                <w:szCs w:val="20"/>
              </w:rPr>
            </w:pPr>
          </w:p>
          <w:p w:rsidR="00702237" w:rsidRDefault="00092419" w:rsidP="0019356F">
            <w:pPr>
              <w:jc w:val="right"/>
              <w:rPr>
                <w:rFonts w:ascii="Calibri" w:hAnsi="Calibri"/>
                <w:b/>
                <w:sz w:val="20"/>
                <w:szCs w:val="20"/>
              </w:rPr>
            </w:pPr>
            <w:r>
              <w:rPr>
                <w:rFonts w:ascii="Calibri" w:hAnsi="Calibri"/>
                <w:b/>
                <w:sz w:val="20"/>
                <w:szCs w:val="20"/>
              </w:rPr>
              <w:t>17.680</w:t>
            </w:r>
            <w:r w:rsidR="00702237">
              <w:rPr>
                <w:rFonts w:ascii="Calibri" w:hAnsi="Calibri"/>
                <w:b/>
                <w:sz w:val="20"/>
                <w:szCs w:val="20"/>
              </w:rPr>
              <w:t>.575,00</w:t>
            </w:r>
          </w:p>
        </w:tc>
        <w:tc>
          <w:tcPr>
            <w:tcW w:w="1954" w:type="dxa"/>
            <w:vAlign w:val="bottom"/>
          </w:tcPr>
          <w:p w:rsidR="00B15223" w:rsidRPr="00664FA1" w:rsidRDefault="00092419" w:rsidP="0019356F">
            <w:pPr>
              <w:jc w:val="right"/>
              <w:rPr>
                <w:rFonts w:ascii="Calibri" w:hAnsi="Calibri"/>
                <w:b/>
                <w:sz w:val="20"/>
                <w:szCs w:val="20"/>
              </w:rPr>
            </w:pPr>
            <w:r>
              <w:rPr>
                <w:rFonts w:ascii="Calibri" w:hAnsi="Calibri"/>
                <w:b/>
                <w:sz w:val="20"/>
                <w:szCs w:val="20"/>
              </w:rPr>
              <w:t>46.299</w:t>
            </w:r>
            <w:r w:rsidR="00702237">
              <w:rPr>
                <w:rFonts w:ascii="Calibri" w:hAnsi="Calibri"/>
                <w:b/>
                <w:sz w:val="20"/>
                <w:szCs w:val="20"/>
              </w:rPr>
              <w:t>.800,00</w:t>
            </w:r>
          </w:p>
        </w:tc>
      </w:tr>
      <w:tr w:rsidR="00B15223" w:rsidRPr="00CA2FA4" w:rsidTr="00B15223">
        <w:tc>
          <w:tcPr>
            <w:tcW w:w="419" w:type="dxa"/>
            <w:vAlign w:val="bottom"/>
          </w:tcPr>
          <w:p w:rsidR="00B15223" w:rsidRPr="00664FA1" w:rsidRDefault="00B15223" w:rsidP="000F5DAA">
            <w:pPr>
              <w:rPr>
                <w:rFonts w:ascii="Calibri" w:hAnsi="Calibri"/>
                <w:sz w:val="20"/>
                <w:szCs w:val="20"/>
              </w:rPr>
            </w:pPr>
            <w:r w:rsidRPr="00664FA1">
              <w:rPr>
                <w:rFonts w:ascii="Calibri" w:hAnsi="Calibri"/>
                <w:sz w:val="20"/>
                <w:szCs w:val="20"/>
              </w:rPr>
              <w:t>41</w:t>
            </w:r>
          </w:p>
        </w:tc>
        <w:tc>
          <w:tcPr>
            <w:tcW w:w="3634" w:type="dxa"/>
            <w:vAlign w:val="bottom"/>
          </w:tcPr>
          <w:p w:rsidR="00B15223" w:rsidRPr="00664FA1" w:rsidRDefault="00B15223" w:rsidP="000F5DAA">
            <w:pPr>
              <w:rPr>
                <w:rFonts w:ascii="Calibri" w:hAnsi="Calibri"/>
                <w:sz w:val="20"/>
                <w:szCs w:val="20"/>
              </w:rPr>
            </w:pPr>
            <w:r w:rsidRPr="00664FA1">
              <w:rPr>
                <w:rFonts w:ascii="Calibri" w:hAnsi="Calibri"/>
                <w:sz w:val="20"/>
                <w:szCs w:val="20"/>
              </w:rPr>
              <w:t xml:space="preserve">Rashodi za nabavu </w:t>
            </w:r>
            <w:proofErr w:type="spellStart"/>
            <w:r w:rsidRPr="00664FA1">
              <w:rPr>
                <w:rFonts w:ascii="Calibri" w:hAnsi="Calibri"/>
                <w:sz w:val="20"/>
                <w:szCs w:val="20"/>
              </w:rPr>
              <w:t>neproizvedene</w:t>
            </w:r>
            <w:proofErr w:type="spellEnd"/>
            <w:r w:rsidRPr="00664FA1">
              <w:rPr>
                <w:rFonts w:ascii="Calibri" w:hAnsi="Calibri"/>
                <w:sz w:val="20"/>
                <w:szCs w:val="20"/>
              </w:rPr>
              <w:t xml:space="preserve"> dugotrajne imovine</w:t>
            </w:r>
          </w:p>
        </w:tc>
        <w:tc>
          <w:tcPr>
            <w:tcW w:w="2009" w:type="dxa"/>
            <w:vAlign w:val="bottom"/>
          </w:tcPr>
          <w:p w:rsidR="00B15223" w:rsidRPr="00664FA1" w:rsidRDefault="00BE60B9" w:rsidP="00BE60B9">
            <w:pPr>
              <w:jc w:val="right"/>
              <w:rPr>
                <w:rFonts w:ascii="Calibri" w:hAnsi="Calibri"/>
                <w:sz w:val="20"/>
                <w:szCs w:val="20"/>
              </w:rPr>
            </w:pPr>
            <w:r>
              <w:rPr>
                <w:rFonts w:ascii="Calibri" w:hAnsi="Calibri"/>
                <w:sz w:val="20"/>
                <w:szCs w:val="20"/>
              </w:rPr>
              <w:t>5.630</w:t>
            </w:r>
            <w:r w:rsidRPr="00664FA1">
              <w:rPr>
                <w:rFonts w:ascii="Calibri" w:hAnsi="Calibri"/>
                <w:sz w:val="20"/>
                <w:szCs w:val="20"/>
              </w:rPr>
              <w:t>.000,00</w:t>
            </w:r>
            <w:r w:rsidR="00B15223" w:rsidRPr="00664FA1">
              <w:rPr>
                <w:rFonts w:ascii="Calibri" w:hAnsi="Calibri"/>
                <w:sz w:val="20"/>
                <w:szCs w:val="20"/>
              </w:rPr>
              <w:t xml:space="preserve">  </w:t>
            </w:r>
            <w:r w:rsidR="00B15223">
              <w:rPr>
                <w:rFonts w:ascii="Calibri" w:hAnsi="Calibri"/>
                <w:sz w:val="20"/>
                <w:szCs w:val="20"/>
              </w:rPr>
              <w:t xml:space="preserve">             </w:t>
            </w:r>
          </w:p>
        </w:tc>
        <w:tc>
          <w:tcPr>
            <w:tcW w:w="1731" w:type="dxa"/>
          </w:tcPr>
          <w:p w:rsidR="00B15223" w:rsidRDefault="00B15223" w:rsidP="0019356F">
            <w:pPr>
              <w:jc w:val="right"/>
              <w:rPr>
                <w:rFonts w:ascii="Calibri" w:hAnsi="Calibri"/>
                <w:sz w:val="20"/>
                <w:szCs w:val="20"/>
              </w:rPr>
            </w:pPr>
          </w:p>
          <w:p w:rsidR="00B61F4F" w:rsidRPr="00664FA1" w:rsidRDefault="00092419" w:rsidP="0019356F">
            <w:pPr>
              <w:jc w:val="right"/>
              <w:rPr>
                <w:rFonts w:ascii="Calibri" w:hAnsi="Calibri"/>
                <w:sz w:val="20"/>
                <w:szCs w:val="20"/>
              </w:rPr>
            </w:pPr>
            <w:r>
              <w:rPr>
                <w:rFonts w:ascii="Calibri" w:hAnsi="Calibri"/>
                <w:sz w:val="20"/>
                <w:szCs w:val="20"/>
              </w:rPr>
              <w:t>-640</w:t>
            </w:r>
            <w:r w:rsidR="00B61F4F">
              <w:rPr>
                <w:rFonts w:ascii="Calibri" w:hAnsi="Calibri"/>
                <w:sz w:val="20"/>
                <w:szCs w:val="20"/>
              </w:rPr>
              <w:t>.500,00</w:t>
            </w:r>
          </w:p>
        </w:tc>
        <w:tc>
          <w:tcPr>
            <w:tcW w:w="1954" w:type="dxa"/>
            <w:vAlign w:val="bottom"/>
          </w:tcPr>
          <w:p w:rsidR="00B15223" w:rsidRPr="00664FA1" w:rsidRDefault="00092419" w:rsidP="0019356F">
            <w:pPr>
              <w:jc w:val="right"/>
              <w:rPr>
                <w:rFonts w:ascii="Calibri" w:hAnsi="Calibri"/>
                <w:sz w:val="20"/>
                <w:szCs w:val="20"/>
              </w:rPr>
            </w:pPr>
            <w:r>
              <w:rPr>
                <w:rFonts w:ascii="Calibri" w:hAnsi="Calibri"/>
                <w:sz w:val="20"/>
                <w:szCs w:val="20"/>
              </w:rPr>
              <w:t>4.989.500</w:t>
            </w:r>
            <w:r w:rsidR="00B61F4F">
              <w:rPr>
                <w:rFonts w:ascii="Calibri" w:hAnsi="Calibri"/>
                <w:sz w:val="20"/>
                <w:szCs w:val="20"/>
              </w:rPr>
              <w:t>,00</w:t>
            </w:r>
            <w:r w:rsidR="00B15223" w:rsidRPr="00664FA1">
              <w:rPr>
                <w:rFonts w:ascii="Calibri" w:hAnsi="Calibri"/>
                <w:sz w:val="20"/>
                <w:szCs w:val="20"/>
              </w:rPr>
              <w:t xml:space="preserve">  </w:t>
            </w:r>
            <w:r w:rsidR="00B15223">
              <w:rPr>
                <w:rFonts w:ascii="Calibri" w:hAnsi="Calibri"/>
                <w:sz w:val="20"/>
                <w:szCs w:val="20"/>
              </w:rPr>
              <w:t xml:space="preserve">     </w:t>
            </w:r>
          </w:p>
        </w:tc>
      </w:tr>
      <w:tr w:rsidR="00B15223" w:rsidRPr="00CA2FA4" w:rsidTr="00B15223">
        <w:tc>
          <w:tcPr>
            <w:tcW w:w="419" w:type="dxa"/>
            <w:vAlign w:val="bottom"/>
          </w:tcPr>
          <w:p w:rsidR="00B15223" w:rsidRPr="00664FA1" w:rsidRDefault="00B15223" w:rsidP="000F5DAA">
            <w:pPr>
              <w:rPr>
                <w:rFonts w:ascii="Calibri" w:hAnsi="Calibri"/>
                <w:sz w:val="20"/>
                <w:szCs w:val="20"/>
              </w:rPr>
            </w:pPr>
            <w:r w:rsidRPr="00664FA1">
              <w:rPr>
                <w:rFonts w:ascii="Calibri" w:hAnsi="Calibri"/>
                <w:sz w:val="20"/>
                <w:szCs w:val="20"/>
              </w:rPr>
              <w:t>42</w:t>
            </w:r>
          </w:p>
        </w:tc>
        <w:tc>
          <w:tcPr>
            <w:tcW w:w="3634" w:type="dxa"/>
            <w:vAlign w:val="bottom"/>
          </w:tcPr>
          <w:p w:rsidR="00B15223" w:rsidRPr="00664FA1" w:rsidRDefault="00B15223" w:rsidP="000F5DAA">
            <w:pPr>
              <w:rPr>
                <w:rFonts w:ascii="Calibri" w:hAnsi="Calibri"/>
                <w:sz w:val="20"/>
                <w:szCs w:val="20"/>
              </w:rPr>
            </w:pPr>
            <w:r w:rsidRPr="00664FA1">
              <w:rPr>
                <w:rFonts w:ascii="Calibri" w:hAnsi="Calibri"/>
                <w:sz w:val="20"/>
                <w:szCs w:val="20"/>
              </w:rPr>
              <w:t>Rashodi za nabavu proizvedene dugotrajne imovine</w:t>
            </w:r>
          </w:p>
        </w:tc>
        <w:tc>
          <w:tcPr>
            <w:tcW w:w="2009" w:type="dxa"/>
            <w:vAlign w:val="bottom"/>
          </w:tcPr>
          <w:p w:rsidR="00B15223" w:rsidRPr="00664FA1" w:rsidRDefault="00BE60B9" w:rsidP="00BE60B9">
            <w:pPr>
              <w:jc w:val="right"/>
              <w:rPr>
                <w:rFonts w:ascii="Calibri" w:hAnsi="Calibri"/>
                <w:sz w:val="20"/>
                <w:szCs w:val="20"/>
              </w:rPr>
            </w:pPr>
            <w:r>
              <w:rPr>
                <w:rFonts w:ascii="Calibri" w:hAnsi="Calibri"/>
                <w:sz w:val="20"/>
                <w:szCs w:val="20"/>
              </w:rPr>
              <w:t>22.317.362</w:t>
            </w:r>
            <w:r w:rsidRPr="00664FA1">
              <w:rPr>
                <w:rFonts w:ascii="Calibri" w:hAnsi="Calibri"/>
                <w:sz w:val="20"/>
                <w:szCs w:val="20"/>
              </w:rPr>
              <w:t>,00</w:t>
            </w:r>
            <w:r w:rsidR="00B15223">
              <w:rPr>
                <w:rFonts w:ascii="Calibri" w:hAnsi="Calibri"/>
                <w:sz w:val="20"/>
                <w:szCs w:val="20"/>
              </w:rPr>
              <w:t xml:space="preserve"> </w:t>
            </w:r>
          </w:p>
        </w:tc>
        <w:tc>
          <w:tcPr>
            <w:tcW w:w="1731" w:type="dxa"/>
          </w:tcPr>
          <w:p w:rsidR="00B15223" w:rsidRDefault="00B15223" w:rsidP="0019356F">
            <w:pPr>
              <w:jc w:val="right"/>
              <w:rPr>
                <w:rFonts w:ascii="Calibri" w:hAnsi="Calibri"/>
                <w:sz w:val="20"/>
                <w:szCs w:val="20"/>
              </w:rPr>
            </w:pPr>
          </w:p>
          <w:p w:rsidR="00B15223" w:rsidRDefault="00B61F4F" w:rsidP="0019356F">
            <w:pPr>
              <w:jc w:val="right"/>
              <w:rPr>
                <w:rFonts w:ascii="Calibri" w:hAnsi="Calibri"/>
                <w:sz w:val="20"/>
                <w:szCs w:val="20"/>
              </w:rPr>
            </w:pPr>
            <w:r>
              <w:rPr>
                <w:rFonts w:ascii="Calibri" w:hAnsi="Calibri"/>
                <w:sz w:val="20"/>
                <w:szCs w:val="20"/>
              </w:rPr>
              <w:t>18.737.038,00</w:t>
            </w:r>
          </w:p>
        </w:tc>
        <w:tc>
          <w:tcPr>
            <w:tcW w:w="1954" w:type="dxa"/>
            <w:vAlign w:val="bottom"/>
          </w:tcPr>
          <w:p w:rsidR="00B15223" w:rsidRPr="00664FA1" w:rsidRDefault="00B61F4F" w:rsidP="0019356F">
            <w:pPr>
              <w:jc w:val="right"/>
              <w:rPr>
                <w:rFonts w:ascii="Calibri" w:hAnsi="Calibri"/>
                <w:sz w:val="20"/>
                <w:szCs w:val="20"/>
              </w:rPr>
            </w:pPr>
            <w:r>
              <w:rPr>
                <w:rFonts w:ascii="Calibri" w:hAnsi="Calibri"/>
                <w:sz w:val="20"/>
                <w:szCs w:val="20"/>
              </w:rPr>
              <w:t>41.054.400,00</w:t>
            </w:r>
          </w:p>
        </w:tc>
      </w:tr>
      <w:tr w:rsidR="00B15223" w:rsidRPr="00CA2FA4" w:rsidTr="00B15223">
        <w:trPr>
          <w:trHeight w:val="300"/>
        </w:trPr>
        <w:tc>
          <w:tcPr>
            <w:tcW w:w="419" w:type="dxa"/>
            <w:hideMark/>
          </w:tcPr>
          <w:p w:rsidR="00B61F4F" w:rsidRDefault="00B61F4F" w:rsidP="000F5DAA">
            <w:pPr>
              <w:rPr>
                <w:rFonts w:ascii="Calibri" w:eastAsia="Times New Roman" w:hAnsi="Calibri" w:cs="Times New Roman"/>
                <w:sz w:val="20"/>
                <w:szCs w:val="20"/>
                <w:lang w:eastAsia="hr-HR"/>
              </w:rPr>
            </w:pPr>
          </w:p>
          <w:p w:rsidR="00B15223" w:rsidRPr="00664FA1" w:rsidRDefault="00B15223" w:rsidP="000F5DAA">
            <w:pPr>
              <w:rPr>
                <w:rFonts w:ascii="Calibri" w:eastAsia="Times New Roman" w:hAnsi="Calibri" w:cs="Times New Roman"/>
                <w:sz w:val="20"/>
                <w:szCs w:val="20"/>
                <w:lang w:eastAsia="hr-HR"/>
              </w:rPr>
            </w:pPr>
            <w:r w:rsidRPr="00664FA1">
              <w:rPr>
                <w:rFonts w:ascii="Calibri" w:eastAsia="Times New Roman" w:hAnsi="Calibri" w:cs="Times New Roman"/>
                <w:sz w:val="20"/>
                <w:szCs w:val="20"/>
                <w:lang w:eastAsia="hr-HR"/>
              </w:rPr>
              <w:t>45</w:t>
            </w:r>
          </w:p>
        </w:tc>
        <w:tc>
          <w:tcPr>
            <w:tcW w:w="3634" w:type="dxa"/>
            <w:hideMark/>
          </w:tcPr>
          <w:p w:rsidR="00B15223" w:rsidRPr="00664FA1" w:rsidRDefault="00B15223" w:rsidP="000F5DAA">
            <w:pPr>
              <w:rPr>
                <w:rFonts w:ascii="Calibri" w:eastAsia="Times New Roman" w:hAnsi="Calibri" w:cs="Times New Roman"/>
                <w:sz w:val="20"/>
                <w:szCs w:val="20"/>
                <w:lang w:eastAsia="hr-HR"/>
              </w:rPr>
            </w:pPr>
            <w:r w:rsidRPr="00664FA1">
              <w:rPr>
                <w:rFonts w:ascii="Calibri" w:eastAsia="Times New Roman" w:hAnsi="Calibri" w:cs="Times New Roman"/>
                <w:sz w:val="20"/>
                <w:szCs w:val="20"/>
                <w:lang w:eastAsia="hr-HR"/>
              </w:rPr>
              <w:t>Rashodi za dodatna ulaganja na nefinancijskoj imovini</w:t>
            </w:r>
          </w:p>
        </w:tc>
        <w:tc>
          <w:tcPr>
            <w:tcW w:w="2009" w:type="dxa"/>
            <w:hideMark/>
          </w:tcPr>
          <w:p w:rsidR="00B61F4F" w:rsidRDefault="00BE60B9" w:rsidP="00BE60B9">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 xml:space="preserve">  </w:t>
            </w:r>
          </w:p>
          <w:p w:rsidR="00B15223" w:rsidRPr="00664FA1" w:rsidRDefault="00BE60B9" w:rsidP="00BE60B9">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 xml:space="preserve"> 671.863</w:t>
            </w:r>
            <w:r w:rsidRPr="00664FA1">
              <w:rPr>
                <w:rFonts w:ascii="Calibri" w:eastAsia="Times New Roman" w:hAnsi="Calibri" w:cs="Times New Roman"/>
                <w:sz w:val="20"/>
                <w:szCs w:val="20"/>
                <w:lang w:eastAsia="hr-HR"/>
              </w:rPr>
              <w:t>,00</w:t>
            </w:r>
          </w:p>
        </w:tc>
        <w:tc>
          <w:tcPr>
            <w:tcW w:w="1731" w:type="dxa"/>
          </w:tcPr>
          <w:p w:rsidR="00B15223" w:rsidRDefault="00B15223" w:rsidP="00AF6DFA">
            <w:pPr>
              <w:jc w:val="right"/>
              <w:rPr>
                <w:rFonts w:ascii="Calibri" w:eastAsia="Times New Roman" w:hAnsi="Calibri" w:cs="Times New Roman"/>
                <w:sz w:val="20"/>
                <w:szCs w:val="20"/>
                <w:lang w:eastAsia="hr-HR"/>
              </w:rPr>
            </w:pPr>
          </w:p>
          <w:p w:rsidR="00B61F4F" w:rsidRDefault="00B61F4F" w:rsidP="00AF6DFA">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-415.963,00</w:t>
            </w:r>
          </w:p>
        </w:tc>
        <w:tc>
          <w:tcPr>
            <w:tcW w:w="1954" w:type="dxa"/>
          </w:tcPr>
          <w:p w:rsidR="00B15223" w:rsidRDefault="00B15223" w:rsidP="00BE60B9">
            <w:pPr>
              <w:rPr>
                <w:rFonts w:ascii="Calibri" w:eastAsia="Times New Roman" w:hAnsi="Calibri" w:cs="Times New Roman"/>
                <w:sz w:val="20"/>
                <w:szCs w:val="20"/>
                <w:lang w:eastAsia="hr-HR"/>
              </w:rPr>
            </w:pPr>
          </w:p>
          <w:p w:rsidR="00B61F4F" w:rsidRPr="00664FA1" w:rsidRDefault="00B61F4F" w:rsidP="00B61F4F">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255.900,00</w:t>
            </w:r>
          </w:p>
        </w:tc>
      </w:tr>
      <w:tr w:rsidR="00B15223" w:rsidRPr="00CA2FA4" w:rsidTr="00B15223">
        <w:trPr>
          <w:trHeight w:val="300"/>
        </w:trPr>
        <w:tc>
          <w:tcPr>
            <w:tcW w:w="419" w:type="dxa"/>
            <w:hideMark/>
          </w:tcPr>
          <w:p w:rsidR="00B61F4F" w:rsidRDefault="00B61F4F" w:rsidP="000F5DAA">
            <w:pPr>
              <w:rPr>
                <w:rFonts w:ascii="Calibri" w:eastAsia="Times New Roman" w:hAnsi="Calibri" w:cs="Times New Roman"/>
                <w:b/>
                <w:sz w:val="20"/>
                <w:szCs w:val="20"/>
                <w:lang w:eastAsia="hr-HR"/>
              </w:rPr>
            </w:pPr>
          </w:p>
          <w:p w:rsidR="00B15223" w:rsidRPr="0014537A" w:rsidRDefault="00B15223" w:rsidP="000F5DAA">
            <w:pPr>
              <w:rPr>
                <w:rFonts w:ascii="Calibri" w:eastAsia="Times New Roman" w:hAnsi="Calibri" w:cs="Times New Roman"/>
                <w:b/>
                <w:sz w:val="20"/>
                <w:szCs w:val="20"/>
                <w:lang w:eastAsia="hr-HR"/>
              </w:rPr>
            </w:pPr>
            <w:r w:rsidRPr="0014537A">
              <w:rPr>
                <w:rFonts w:ascii="Calibri" w:eastAsia="Times New Roman" w:hAnsi="Calibri" w:cs="Times New Roman"/>
                <w:b/>
                <w:sz w:val="20"/>
                <w:szCs w:val="20"/>
                <w:lang w:eastAsia="hr-HR"/>
              </w:rPr>
              <w:t>5</w:t>
            </w:r>
          </w:p>
        </w:tc>
        <w:tc>
          <w:tcPr>
            <w:tcW w:w="3634" w:type="dxa"/>
            <w:hideMark/>
          </w:tcPr>
          <w:p w:rsidR="00B15223" w:rsidRPr="0014537A" w:rsidRDefault="00B15223" w:rsidP="000F5DAA">
            <w:pPr>
              <w:rPr>
                <w:rFonts w:ascii="Calibri" w:eastAsia="Times New Roman" w:hAnsi="Calibri" w:cs="Times New Roman"/>
                <w:b/>
                <w:sz w:val="20"/>
                <w:szCs w:val="20"/>
                <w:lang w:eastAsia="hr-HR"/>
              </w:rPr>
            </w:pPr>
            <w:r w:rsidRPr="0014537A">
              <w:rPr>
                <w:rFonts w:ascii="Calibri" w:eastAsia="Times New Roman" w:hAnsi="Calibri" w:cs="Times New Roman"/>
                <w:b/>
                <w:sz w:val="20"/>
                <w:szCs w:val="20"/>
                <w:lang w:eastAsia="hr-HR"/>
              </w:rPr>
              <w:t>IZDATCI ZA FINANCISJKU IMOVINU I OTPLATU</w:t>
            </w:r>
          </w:p>
        </w:tc>
        <w:tc>
          <w:tcPr>
            <w:tcW w:w="2009" w:type="dxa"/>
            <w:hideMark/>
          </w:tcPr>
          <w:p w:rsidR="00B61F4F" w:rsidRDefault="00B61F4F" w:rsidP="00BE60B9">
            <w:pPr>
              <w:jc w:val="right"/>
              <w:rPr>
                <w:rFonts w:ascii="Calibri" w:eastAsia="Times New Roman" w:hAnsi="Calibri" w:cs="Times New Roman"/>
                <w:b/>
                <w:sz w:val="20"/>
                <w:szCs w:val="20"/>
                <w:lang w:eastAsia="hr-HR"/>
              </w:rPr>
            </w:pPr>
          </w:p>
          <w:p w:rsidR="00B15223" w:rsidRPr="0014537A" w:rsidRDefault="00BE60B9" w:rsidP="00BE60B9">
            <w:pPr>
              <w:jc w:val="right"/>
              <w:rPr>
                <w:rFonts w:ascii="Calibri" w:eastAsia="Times New Roman" w:hAnsi="Calibri" w:cs="Times New Roman"/>
                <w:b/>
                <w:sz w:val="20"/>
                <w:szCs w:val="20"/>
                <w:lang w:eastAsia="hr-HR"/>
              </w:rPr>
            </w:pPr>
            <w:r w:rsidRPr="0014537A">
              <w:rPr>
                <w:rFonts w:ascii="Calibri" w:eastAsia="Times New Roman" w:hAnsi="Calibri" w:cs="Times New Roman"/>
                <w:b/>
                <w:sz w:val="20"/>
                <w:szCs w:val="20"/>
                <w:lang w:eastAsia="hr-HR"/>
              </w:rPr>
              <w:t>500.000,00</w:t>
            </w:r>
          </w:p>
        </w:tc>
        <w:tc>
          <w:tcPr>
            <w:tcW w:w="1731" w:type="dxa"/>
          </w:tcPr>
          <w:p w:rsidR="00B15223" w:rsidRDefault="00B15223" w:rsidP="00AF6DFA">
            <w:pPr>
              <w:jc w:val="right"/>
              <w:rPr>
                <w:rFonts w:ascii="Calibri" w:eastAsia="Times New Roman" w:hAnsi="Calibri" w:cs="Times New Roman"/>
                <w:b/>
                <w:sz w:val="20"/>
                <w:szCs w:val="20"/>
                <w:lang w:eastAsia="hr-HR"/>
              </w:rPr>
            </w:pPr>
          </w:p>
          <w:p w:rsidR="00702237" w:rsidRPr="0014537A" w:rsidRDefault="00736F38" w:rsidP="00AF6DFA">
            <w:pPr>
              <w:jc w:val="right"/>
              <w:rPr>
                <w:rFonts w:ascii="Calibri" w:eastAsia="Times New Roman" w:hAnsi="Calibri" w:cs="Times New Roman"/>
                <w:b/>
                <w:sz w:val="20"/>
                <w:szCs w:val="20"/>
                <w:lang w:eastAsia="hr-HR"/>
              </w:rPr>
            </w:pPr>
            <w:r>
              <w:rPr>
                <w:rFonts w:ascii="Calibri" w:eastAsia="Times New Roman" w:hAnsi="Calibri" w:cs="Times New Roman"/>
                <w:b/>
                <w:sz w:val="20"/>
                <w:szCs w:val="20"/>
                <w:lang w:eastAsia="hr-HR"/>
              </w:rPr>
              <w:t>1.</w:t>
            </w:r>
            <w:r w:rsidR="00702237">
              <w:rPr>
                <w:rFonts w:ascii="Calibri" w:eastAsia="Times New Roman" w:hAnsi="Calibri" w:cs="Times New Roman"/>
                <w:b/>
                <w:sz w:val="20"/>
                <w:szCs w:val="20"/>
                <w:lang w:eastAsia="hr-HR"/>
              </w:rPr>
              <w:t>500.000,00</w:t>
            </w:r>
          </w:p>
        </w:tc>
        <w:tc>
          <w:tcPr>
            <w:tcW w:w="1954" w:type="dxa"/>
          </w:tcPr>
          <w:p w:rsidR="00B15223" w:rsidRDefault="00B15223" w:rsidP="00702237">
            <w:pPr>
              <w:jc w:val="right"/>
              <w:rPr>
                <w:rFonts w:ascii="Calibri" w:eastAsia="Times New Roman" w:hAnsi="Calibri" w:cs="Times New Roman"/>
                <w:b/>
                <w:sz w:val="20"/>
                <w:szCs w:val="20"/>
                <w:lang w:eastAsia="hr-HR"/>
              </w:rPr>
            </w:pPr>
          </w:p>
          <w:p w:rsidR="00702237" w:rsidRPr="0014537A" w:rsidRDefault="00736F38" w:rsidP="00702237">
            <w:pPr>
              <w:jc w:val="right"/>
              <w:rPr>
                <w:rFonts w:ascii="Calibri" w:eastAsia="Times New Roman" w:hAnsi="Calibri" w:cs="Times New Roman"/>
                <w:b/>
                <w:sz w:val="20"/>
                <w:szCs w:val="20"/>
                <w:lang w:eastAsia="hr-HR"/>
              </w:rPr>
            </w:pPr>
            <w:r>
              <w:rPr>
                <w:rFonts w:ascii="Calibri" w:eastAsia="Times New Roman" w:hAnsi="Calibri" w:cs="Times New Roman"/>
                <w:b/>
                <w:sz w:val="20"/>
                <w:szCs w:val="20"/>
                <w:lang w:eastAsia="hr-HR"/>
              </w:rPr>
              <w:t>2.0</w:t>
            </w:r>
            <w:r w:rsidR="00702237">
              <w:rPr>
                <w:rFonts w:ascii="Calibri" w:eastAsia="Times New Roman" w:hAnsi="Calibri" w:cs="Times New Roman"/>
                <w:b/>
                <w:sz w:val="20"/>
                <w:szCs w:val="20"/>
                <w:lang w:eastAsia="hr-HR"/>
              </w:rPr>
              <w:t>00.000,00</w:t>
            </w:r>
          </w:p>
        </w:tc>
      </w:tr>
      <w:tr w:rsidR="00B15223" w:rsidRPr="00CA2FA4" w:rsidTr="00B15223">
        <w:trPr>
          <w:trHeight w:val="300"/>
        </w:trPr>
        <w:tc>
          <w:tcPr>
            <w:tcW w:w="419" w:type="dxa"/>
            <w:hideMark/>
          </w:tcPr>
          <w:p w:rsidR="00B61F4F" w:rsidRDefault="00B61F4F" w:rsidP="000F5DAA">
            <w:pPr>
              <w:rPr>
                <w:rFonts w:ascii="Calibri" w:eastAsia="Times New Roman" w:hAnsi="Calibri" w:cs="Times New Roman"/>
                <w:sz w:val="20"/>
                <w:szCs w:val="20"/>
                <w:lang w:eastAsia="hr-HR"/>
              </w:rPr>
            </w:pPr>
          </w:p>
          <w:p w:rsidR="00B15223" w:rsidRDefault="00B15223" w:rsidP="000F5DAA">
            <w:pPr>
              <w:rPr>
                <w:rFonts w:ascii="Calibri" w:eastAsia="Times New Roman" w:hAnsi="Calibri" w:cs="Times New Roman"/>
                <w:sz w:val="20"/>
                <w:szCs w:val="20"/>
                <w:lang w:eastAsia="hr-HR"/>
              </w:rPr>
            </w:pPr>
            <w:r>
              <w:rPr>
                <w:rFonts w:ascii="Calibri" w:eastAsia="Times New Roman" w:hAnsi="Calibri" w:cs="Times New Roman"/>
                <w:sz w:val="20"/>
                <w:szCs w:val="20"/>
                <w:lang w:eastAsia="hr-HR"/>
              </w:rPr>
              <w:t>54</w:t>
            </w:r>
          </w:p>
        </w:tc>
        <w:tc>
          <w:tcPr>
            <w:tcW w:w="3634" w:type="dxa"/>
            <w:hideMark/>
          </w:tcPr>
          <w:p w:rsidR="00B15223" w:rsidRPr="00664FA1" w:rsidRDefault="00B15223" w:rsidP="000F5DAA">
            <w:pPr>
              <w:rPr>
                <w:rFonts w:ascii="Calibri" w:eastAsia="Times New Roman" w:hAnsi="Calibri" w:cs="Times New Roman"/>
                <w:sz w:val="20"/>
                <w:szCs w:val="20"/>
                <w:lang w:eastAsia="hr-HR"/>
              </w:rPr>
            </w:pPr>
            <w:r>
              <w:rPr>
                <w:rFonts w:ascii="Calibri" w:eastAsia="Times New Roman" w:hAnsi="Calibri" w:cs="Times New Roman"/>
                <w:sz w:val="20"/>
                <w:szCs w:val="20"/>
                <w:lang w:eastAsia="hr-HR"/>
              </w:rPr>
              <w:t>Izdatci za otplatu glavnice primljenih kredita i zajmova</w:t>
            </w:r>
          </w:p>
        </w:tc>
        <w:tc>
          <w:tcPr>
            <w:tcW w:w="2009" w:type="dxa"/>
            <w:hideMark/>
          </w:tcPr>
          <w:p w:rsidR="00B61F4F" w:rsidRDefault="00B61F4F" w:rsidP="00BE60B9">
            <w:pPr>
              <w:jc w:val="right"/>
              <w:rPr>
                <w:rFonts w:ascii="Calibri" w:eastAsia="Times New Roman" w:hAnsi="Calibri" w:cs="Times New Roman"/>
                <w:sz w:val="20"/>
                <w:szCs w:val="20"/>
                <w:lang w:eastAsia="hr-HR"/>
              </w:rPr>
            </w:pPr>
          </w:p>
          <w:p w:rsidR="00B15223" w:rsidRDefault="00BE60B9" w:rsidP="00BE60B9">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500.000,00</w:t>
            </w:r>
          </w:p>
        </w:tc>
        <w:tc>
          <w:tcPr>
            <w:tcW w:w="1731" w:type="dxa"/>
          </w:tcPr>
          <w:p w:rsidR="00B15223" w:rsidRDefault="00B15223" w:rsidP="00AF6DFA">
            <w:pPr>
              <w:jc w:val="right"/>
              <w:rPr>
                <w:rFonts w:ascii="Calibri" w:eastAsia="Times New Roman" w:hAnsi="Calibri" w:cs="Times New Roman"/>
                <w:sz w:val="20"/>
                <w:szCs w:val="20"/>
                <w:lang w:eastAsia="hr-HR"/>
              </w:rPr>
            </w:pPr>
          </w:p>
          <w:p w:rsidR="00B61F4F" w:rsidRDefault="00B61F4F" w:rsidP="00AF6DFA">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1.500.000,00</w:t>
            </w:r>
          </w:p>
        </w:tc>
        <w:tc>
          <w:tcPr>
            <w:tcW w:w="1954" w:type="dxa"/>
          </w:tcPr>
          <w:p w:rsidR="00B15223" w:rsidRDefault="00B15223" w:rsidP="00B61F4F">
            <w:pPr>
              <w:jc w:val="right"/>
              <w:rPr>
                <w:rFonts w:ascii="Calibri" w:eastAsia="Times New Roman" w:hAnsi="Calibri" w:cs="Times New Roman"/>
                <w:sz w:val="20"/>
                <w:szCs w:val="20"/>
                <w:lang w:eastAsia="hr-HR"/>
              </w:rPr>
            </w:pPr>
          </w:p>
          <w:p w:rsidR="00B61F4F" w:rsidRDefault="00B61F4F" w:rsidP="00B61F4F">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2.000.000,00</w:t>
            </w:r>
          </w:p>
        </w:tc>
      </w:tr>
    </w:tbl>
    <w:p w:rsidR="00D0294D" w:rsidRPr="00B61F4F" w:rsidRDefault="00B61F4F" w:rsidP="00B61F4F">
      <w:pPr>
        <w:spacing w:after="0" w:line="240" w:lineRule="auto"/>
        <w:rPr>
          <w:rFonts w:ascii="Calibri" w:eastAsia="Times New Roman" w:hAnsi="Calibri" w:cs="Times New Roman"/>
          <w:sz w:val="20"/>
          <w:szCs w:val="20"/>
          <w:u w:val="single"/>
          <w:lang w:eastAsia="hr-HR"/>
        </w:rPr>
      </w:pPr>
      <w:r w:rsidRPr="00B61F4F">
        <w:rPr>
          <w:rFonts w:ascii="Calibri" w:eastAsia="Times New Roman" w:hAnsi="Calibri" w:cs="Times New Roman"/>
          <w:sz w:val="20"/>
          <w:szCs w:val="20"/>
          <w:u w:val="single"/>
          <w:lang w:eastAsia="hr-HR"/>
        </w:rPr>
        <w:t xml:space="preserve">        Rezultat poslovanja/</w:t>
      </w:r>
      <w:proofErr w:type="spellStart"/>
      <w:r w:rsidRPr="00B61F4F">
        <w:rPr>
          <w:rFonts w:ascii="Calibri" w:eastAsia="Times New Roman" w:hAnsi="Calibri" w:cs="Times New Roman"/>
          <w:sz w:val="20"/>
          <w:szCs w:val="20"/>
          <w:u w:val="single"/>
          <w:lang w:eastAsia="hr-HR"/>
        </w:rPr>
        <w:t>proicirani</w:t>
      </w:r>
      <w:proofErr w:type="spellEnd"/>
      <w:r w:rsidRPr="00B61F4F">
        <w:rPr>
          <w:rFonts w:ascii="Calibri" w:eastAsia="Times New Roman" w:hAnsi="Calibri" w:cs="Times New Roman"/>
          <w:sz w:val="20"/>
          <w:szCs w:val="20"/>
          <w:u w:val="single"/>
          <w:lang w:eastAsia="hr-HR"/>
        </w:rPr>
        <w:t xml:space="preserve"> manjak                              1.000.000,00                   - 1.000.000,00                                   0,00</w:t>
      </w:r>
    </w:p>
    <w:p w:rsidR="00D0294D" w:rsidRPr="00B61F4F" w:rsidRDefault="00D0294D" w:rsidP="00B61F4F">
      <w:pPr>
        <w:spacing w:after="0" w:line="240" w:lineRule="auto"/>
        <w:rPr>
          <w:rFonts w:ascii="Calibri" w:eastAsia="Times New Roman" w:hAnsi="Calibri" w:cs="Times New Roman"/>
          <w:sz w:val="20"/>
          <w:szCs w:val="20"/>
          <w:lang w:eastAsia="hr-HR"/>
        </w:rPr>
      </w:pPr>
    </w:p>
    <w:p w:rsidR="000D193C" w:rsidRPr="00EA1CEB" w:rsidRDefault="000D193C" w:rsidP="000D193C">
      <w:pPr>
        <w:spacing w:after="0"/>
        <w:rPr>
          <w:rFonts w:ascii="Times New Roman" w:hAnsi="Times New Roman" w:cs="Times New Roman"/>
          <w:b/>
          <w:sz w:val="24"/>
          <w:szCs w:val="24"/>
        </w:rPr>
      </w:pPr>
      <w:r w:rsidRPr="00EA1CEB">
        <w:rPr>
          <w:rFonts w:ascii="Times New Roman" w:hAnsi="Times New Roman" w:cs="Times New Roman"/>
          <w:b/>
          <w:sz w:val="24"/>
          <w:szCs w:val="24"/>
        </w:rPr>
        <w:t xml:space="preserve">Rashodi poslovanja </w:t>
      </w:r>
    </w:p>
    <w:p w:rsidR="001619CE" w:rsidRPr="00EA1CEB" w:rsidRDefault="000D193C" w:rsidP="000D193C">
      <w:pPr>
        <w:spacing w:after="0"/>
        <w:jc w:val="both"/>
        <w:rPr>
          <w:rFonts w:ascii="Times New Roman" w:hAnsi="Times New Roman" w:cs="Times New Roman"/>
          <w:sz w:val="24"/>
          <w:szCs w:val="24"/>
        </w:rPr>
      </w:pPr>
      <w:r w:rsidRPr="00EA1CEB">
        <w:rPr>
          <w:rFonts w:ascii="Times New Roman" w:hAnsi="Times New Roman" w:cs="Times New Roman"/>
          <w:sz w:val="24"/>
          <w:szCs w:val="24"/>
        </w:rPr>
        <w:t>Rashodi poslovanja (rashodi za zaposlene, materijalni rashodi, finan</w:t>
      </w:r>
      <w:r w:rsidR="00664FA1" w:rsidRPr="00EA1CEB">
        <w:rPr>
          <w:rFonts w:ascii="Times New Roman" w:hAnsi="Times New Roman" w:cs="Times New Roman"/>
          <w:sz w:val="24"/>
          <w:szCs w:val="24"/>
        </w:rPr>
        <w:t>cijski rashodi, pomoći dane u i</w:t>
      </w:r>
      <w:r w:rsidRPr="00EA1CEB">
        <w:rPr>
          <w:rFonts w:ascii="Times New Roman" w:hAnsi="Times New Roman" w:cs="Times New Roman"/>
          <w:sz w:val="24"/>
          <w:szCs w:val="24"/>
        </w:rPr>
        <w:t xml:space="preserve">nozemstvo i unutar općeg proračuna, naknade građanima i kućanstvima na temelju osiguranja i druge </w:t>
      </w:r>
      <w:r w:rsidR="001619CE" w:rsidRPr="00EA1CEB">
        <w:rPr>
          <w:rFonts w:ascii="Times New Roman" w:hAnsi="Times New Roman" w:cs="Times New Roman"/>
          <w:sz w:val="24"/>
          <w:szCs w:val="24"/>
        </w:rPr>
        <w:t>naknade te ostali rashodi)</w:t>
      </w:r>
      <w:r w:rsidR="00310580" w:rsidRPr="00EA1CEB">
        <w:rPr>
          <w:rFonts w:ascii="Times New Roman" w:hAnsi="Times New Roman" w:cs="Times New Roman"/>
          <w:sz w:val="24"/>
          <w:szCs w:val="24"/>
        </w:rPr>
        <w:t xml:space="preserve"> </w:t>
      </w:r>
      <w:r w:rsidR="001619CE" w:rsidRPr="00EA1CEB">
        <w:rPr>
          <w:rFonts w:ascii="Times New Roman" w:hAnsi="Times New Roman" w:cs="Times New Roman"/>
          <w:sz w:val="24"/>
          <w:szCs w:val="24"/>
        </w:rPr>
        <w:t xml:space="preserve">proračunom su </w:t>
      </w:r>
      <w:r w:rsidR="003A2D30" w:rsidRPr="00EA1CEB">
        <w:rPr>
          <w:rFonts w:ascii="Times New Roman" w:hAnsi="Times New Roman" w:cs="Times New Roman"/>
          <w:sz w:val="24"/>
          <w:szCs w:val="24"/>
        </w:rPr>
        <w:t>planirani u iznosu od 39.296.087</w:t>
      </w:r>
      <w:r w:rsidR="001619CE" w:rsidRPr="00EA1CEB">
        <w:rPr>
          <w:rFonts w:ascii="Times New Roman" w:hAnsi="Times New Roman" w:cs="Times New Roman"/>
          <w:sz w:val="24"/>
          <w:szCs w:val="24"/>
        </w:rPr>
        <w:t>,00</w:t>
      </w:r>
      <w:r w:rsidRPr="00EA1CEB">
        <w:rPr>
          <w:rFonts w:ascii="Times New Roman" w:hAnsi="Times New Roman" w:cs="Times New Roman"/>
          <w:sz w:val="24"/>
          <w:szCs w:val="24"/>
        </w:rPr>
        <w:t xml:space="preserve"> kuna. </w:t>
      </w:r>
      <w:r w:rsidR="009C002E" w:rsidRPr="00EA1CEB">
        <w:rPr>
          <w:rFonts w:ascii="Times New Roman" w:hAnsi="Times New Roman" w:cs="Times New Roman"/>
          <w:sz w:val="24"/>
          <w:szCs w:val="24"/>
        </w:rPr>
        <w:t xml:space="preserve">Ovim izmjenama  i dopunama isti se </w:t>
      </w:r>
      <w:r w:rsidR="007B7BDA">
        <w:rPr>
          <w:rFonts w:ascii="Times New Roman" w:hAnsi="Times New Roman" w:cs="Times New Roman"/>
          <w:sz w:val="24"/>
          <w:szCs w:val="24"/>
        </w:rPr>
        <w:t>povećavaju za 4.449.217</w:t>
      </w:r>
      <w:r w:rsidR="009C002E" w:rsidRPr="00EA1CEB">
        <w:rPr>
          <w:rFonts w:ascii="Times New Roman" w:hAnsi="Times New Roman" w:cs="Times New Roman"/>
          <w:sz w:val="24"/>
          <w:szCs w:val="24"/>
        </w:rPr>
        <w:t>,00</w:t>
      </w:r>
      <w:r w:rsidR="007B7BDA">
        <w:rPr>
          <w:rFonts w:ascii="Times New Roman" w:hAnsi="Times New Roman" w:cs="Times New Roman"/>
          <w:sz w:val="24"/>
          <w:szCs w:val="24"/>
        </w:rPr>
        <w:t xml:space="preserve"> kuna te sada iznose 43.745.304,</w:t>
      </w:r>
      <w:r w:rsidR="009C002E" w:rsidRPr="00EA1CEB">
        <w:rPr>
          <w:rFonts w:ascii="Times New Roman" w:hAnsi="Times New Roman" w:cs="Times New Roman"/>
          <w:sz w:val="24"/>
          <w:szCs w:val="24"/>
        </w:rPr>
        <w:t>00 kuna.</w:t>
      </w:r>
    </w:p>
    <w:p w:rsidR="004C4E25" w:rsidRDefault="000D193C" w:rsidP="000D193C">
      <w:pPr>
        <w:spacing w:after="0"/>
        <w:jc w:val="both"/>
        <w:rPr>
          <w:rFonts w:ascii="Times New Roman" w:hAnsi="Times New Roman" w:cs="Times New Roman"/>
          <w:sz w:val="24"/>
          <w:szCs w:val="24"/>
        </w:rPr>
      </w:pPr>
      <w:r w:rsidRPr="00EA1CEB">
        <w:rPr>
          <w:rFonts w:ascii="Times New Roman" w:hAnsi="Times New Roman" w:cs="Times New Roman"/>
          <w:b/>
          <w:i/>
          <w:sz w:val="24"/>
          <w:szCs w:val="24"/>
        </w:rPr>
        <w:t xml:space="preserve">       31/ Rashodi za zaposlene</w:t>
      </w:r>
      <w:r w:rsidRPr="00EA1CEB">
        <w:rPr>
          <w:rFonts w:ascii="Times New Roman" w:hAnsi="Times New Roman" w:cs="Times New Roman"/>
          <w:sz w:val="24"/>
          <w:szCs w:val="24"/>
        </w:rPr>
        <w:t xml:space="preserve"> obuhvaćaju plaće, doprinose na plaće </w:t>
      </w:r>
      <w:r w:rsidR="001619CE" w:rsidRPr="00EA1CEB">
        <w:rPr>
          <w:rFonts w:ascii="Times New Roman" w:hAnsi="Times New Roman" w:cs="Times New Roman"/>
          <w:sz w:val="24"/>
          <w:szCs w:val="24"/>
        </w:rPr>
        <w:t>i ostale rashode za</w:t>
      </w:r>
      <w:r w:rsidR="009C002E" w:rsidRPr="00EA1CEB">
        <w:rPr>
          <w:rFonts w:ascii="Times New Roman" w:hAnsi="Times New Roman" w:cs="Times New Roman"/>
          <w:sz w:val="24"/>
          <w:szCs w:val="24"/>
        </w:rPr>
        <w:t xml:space="preserve"> zaposlene. Proračunom za  </w:t>
      </w:r>
      <w:r w:rsidR="003A2D30" w:rsidRPr="00EA1CEB">
        <w:rPr>
          <w:rFonts w:ascii="Times New Roman" w:hAnsi="Times New Roman" w:cs="Times New Roman"/>
          <w:sz w:val="24"/>
          <w:szCs w:val="24"/>
        </w:rPr>
        <w:t>2018</w:t>
      </w:r>
      <w:r w:rsidRPr="00EA1CEB">
        <w:rPr>
          <w:rFonts w:ascii="Times New Roman" w:hAnsi="Times New Roman" w:cs="Times New Roman"/>
          <w:sz w:val="24"/>
          <w:szCs w:val="24"/>
        </w:rPr>
        <w:t>.</w:t>
      </w:r>
      <w:r w:rsidR="004C4E25">
        <w:rPr>
          <w:rFonts w:ascii="Times New Roman" w:hAnsi="Times New Roman" w:cs="Times New Roman"/>
          <w:sz w:val="24"/>
          <w:szCs w:val="24"/>
        </w:rPr>
        <w:t xml:space="preserve"> godinu</w:t>
      </w:r>
      <w:r w:rsidR="001619CE" w:rsidRPr="00EA1CEB">
        <w:rPr>
          <w:rFonts w:ascii="Times New Roman" w:hAnsi="Times New Roman" w:cs="Times New Roman"/>
          <w:sz w:val="24"/>
          <w:szCs w:val="24"/>
        </w:rPr>
        <w:t xml:space="preserve">  na ime istih je planiran </w:t>
      </w:r>
      <w:r w:rsidR="009C002E" w:rsidRPr="00EA1CEB">
        <w:rPr>
          <w:rFonts w:ascii="Times New Roman" w:hAnsi="Times New Roman" w:cs="Times New Roman"/>
          <w:sz w:val="24"/>
          <w:szCs w:val="24"/>
        </w:rPr>
        <w:t xml:space="preserve">iznos od 13.992.331,00 kuna koji se ovim izmjenama povećava za 5.112.944,00 kuna. </w:t>
      </w:r>
      <w:r w:rsidR="00EA1CEB">
        <w:rPr>
          <w:rFonts w:ascii="Times New Roman" w:hAnsi="Times New Roman" w:cs="Times New Roman"/>
          <w:sz w:val="24"/>
          <w:szCs w:val="24"/>
        </w:rPr>
        <w:t>Svakako najznačajnij</w:t>
      </w:r>
      <w:r w:rsidR="004C4E25">
        <w:rPr>
          <w:rFonts w:ascii="Times New Roman" w:hAnsi="Times New Roman" w:cs="Times New Roman"/>
          <w:sz w:val="24"/>
          <w:szCs w:val="24"/>
        </w:rPr>
        <w:t>e povećanje ovih rashoda odnosi se na</w:t>
      </w:r>
      <w:r w:rsidR="00EA1CEB">
        <w:rPr>
          <w:rFonts w:ascii="Times New Roman" w:hAnsi="Times New Roman" w:cs="Times New Roman"/>
          <w:sz w:val="24"/>
          <w:szCs w:val="24"/>
        </w:rPr>
        <w:t xml:space="preserve"> rashod za </w:t>
      </w:r>
      <w:r w:rsidR="004C4E25">
        <w:rPr>
          <w:rFonts w:ascii="Times New Roman" w:hAnsi="Times New Roman" w:cs="Times New Roman"/>
          <w:sz w:val="24"/>
          <w:szCs w:val="24"/>
        </w:rPr>
        <w:t xml:space="preserve">plaće s pripadajućim doprinosima za </w:t>
      </w:r>
      <w:r w:rsidR="00EA1CEB">
        <w:rPr>
          <w:rFonts w:ascii="Times New Roman" w:hAnsi="Times New Roman" w:cs="Times New Roman"/>
          <w:sz w:val="24"/>
          <w:szCs w:val="24"/>
        </w:rPr>
        <w:t xml:space="preserve">174 novozaposlene osobe na javnim radovima </w:t>
      </w:r>
      <w:r w:rsidR="004C4E25">
        <w:rPr>
          <w:rFonts w:ascii="Times New Roman" w:hAnsi="Times New Roman" w:cs="Times New Roman"/>
          <w:sz w:val="24"/>
          <w:szCs w:val="24"/>
        </w:rPr>
        <w:t>za razdoblje od prosinca 2017. do lipnja 2018. godine (sve isplate plaća su u 2018. godini) za koje je Grad Knin dobio namjenska sredstva Hrvatskog zavoda za zapošljavanje koncem 2017. godine.</w:t>
      </w:r>
      <w:r w:rsidR="00EA1CEB">
        <w:rPr>
          <w:rFonts w:ascii="Times New Roman" w:hAnsi="Times New Roman" w:cs="Times New Roman"/>
          <w:sz w:val="24"/>
          <w:szCs w:val="24"/>
        </w:rPr>
        <w:t xml:space="preserve"> </w:t>
      </w:r>
      <w:r w:rsidRPr="00EA1CEB">
        <w:rPr>
          <w:rFonts w:ascii="Times New Roman" w:hAnsi="Times New Roman" w:cs="Times New Roman"/>
          <w:sz w:val="24"/>
          <w:szCs w:val="24"/>
        </w:rPr>
        <w:t>N</w:t>
      </w:r>
      <w:r w:rsidR="004C4E25">
        <w:rPr>
          <w:rFonts w:ascii="Times New Roman" w:hAnsi="Times New Roman" w:cs="Times New Roman"/>
          <w:sz w:val="24"/>
          <w:szCs w:val="24"/>
        </w:rPr>
        <w:t>adalje n</w:t>
      </w:r>
      <w:r w:rsidRPr="00EA1CEB">
        <w:rPr>
          <w:rFonts w:ascii="Times New Roman" w:hAnsi="Times New Roman" w:cs="Times New Roman"/>
          <w:sz w:val="24"/>
          <w:szCs w:val="24"/>
        </w:rPr>
        <w:t>ave</w:t>
      </w:r>
      <w:r w:rsidR="009C002E" w:rsidRPr="00EA1CEB">
        <w:rPr>
          <w:rFonts w:ascii="Times New Roman" w:hAnsi="Times New Roman" w:cs="Times New Roman"/>
          <w:sz w:val="24"/>
          <w:szCs w:val="24"/>
        </w:rPr>
        <w:t xml:space="preserve">dene izmjene odnose se na </w:t>
      </w:r>
      <w:r w:rsidR="00EA1CEB">
        <w:rPr>
          <w:rFonts w:ascii="Times New Roman" w:hAnsi="Times New Roman" w:cs="Times New Roman"/>
          <w:sz w:val="24"/>
          <w:szCs w:val="24"/>
        </w:rPr>
        <w:t xml:space="preserve">predviđene - </w:t>
      </w:r>
      <w:r w:rsidR="009C002E" w:rsidRPr="00EA1CEB">
        <w:rPr>
          <w:rFonts w:ascii="Times New Roman" w:hAnsi="Times New Roman" w:cs="Times New Roman"/>
          <w:sz w:val="24"/>
          <w:szCs w:val="24"/>
        </w:rPr>
        <w:t xml:space="preserve">novozaposlene na određeno vrijeme za provedbu projekta Integrirane regeneracije </w:t>
      </w:r>
      <w:r w:rsidR="00EA1CEB" w:rsidRPr="00EA1CEB">
        <w:rPr>
          <w:rFonts w:ascii="Times New Roman" w:hAnsi="Times New Roman" w:cs="Times New Roman"/>
          <w:sz w:val="24"/>
          <w:szCs w:val="24"/>
        </w:rPr>
        <w:t xml:space="preserve">- </w:t>
      </w:r>
      <w:r w:rsidR="009C002E" w:rsidRPr="00EA1CEB">
        <w:rPr>
          <w:rFonts w:ascii="Times New Roman" w:hAnsi="Times New Roman" w:cs="Times New Roman"/>
          <w:sz w:val="24"/>
          <w:szCs w:val="24"/>
        </w:rPr>
        <w:t>predviđene u IP-a Gra</w:t>
      </w:r>
      <w:r w:rsidR="00EA1CEB" w:rsidRPr="00EA1CEB">
        <w:rPr>
          <w:rFonts w:ascii="Times New Roman" w:hAnsi="Times New Roman" w:cs="Times New Roman"/>
          <w:sz w:val="24"/>
          <w:szCs w:val="24"/>
        </w:rPr>
        <w:t>da Knina koji će se najvećim di</w:t>
      </w:r>
      <w:r w:rsidR="009C002E" w:rsidRPr="00EA1CEB">
        <w:rPr>
          <w:rFonts w:ascii="Times New Roman" w:hAnsi="Times New Roman" w:cs="Times New Roman"/>
          <w:sz w:val="24"/>
          <w:szCs w:val="24"/>
        </w:rPr>
        <w:t>j</w:t>
      </w:r>
      <w:r w:rsidR="00EA1CEB" w:rsidRPr="00EA1CEB">
        <w:rPr>
          <w:rFonts w:ascii="Times New Roman" w:hAnsi="Times New Roman" w:cs="Times New Roman"/>
          <w:sz w:val="24"/>
          <w:szCs w:val="24"/>
        </w:rPr>
        <w:t>elom (u iznosu</w:t>
      </w:r>
      <w:r w:rsidR="004C4E25">
        <w:rPr>
          <w:rFonts w:ascii="Times New Roman" w:hAnsi="Times New Roman" w:cs="Times New Roman"/>
          <w:sz w:val="24"/>
          <w:szCs w:val="24"/>
        </w:rPr>
        <w:t xml:space="preserve"> od 100% - </w:t>
      </w:r>
      <w:r w:rsidR="00EA1CEB" w:rsidRPr="00EA1CEB">
        <w:rPr>
          <w:rFonts w:ascii="Times New Roman" w:hAnsi="Times New Roman" w:cs="Times New Roman"/>
          <w:sz w:val="24"/>
          <w:szCs w:val="24"/>
        </w:rPr>
        <w:t xml:space="preserve"> 85%) biti refundirani iz prijenosa EU sredstava po prijavi projekta</w:t>
      </w:r>
      <w:r w:rsidR="00310580" w:rsidRPr="00EA1CEB">
        <w:rPr>
          <w:rFonts w:ascii="Times New Roman" w:hAnsi="Times New Roman" w:cs="Times New Roman"/>
          <w:sz w:val="24"/>
          <w:szCs w:val="24"/>
        </w:rPr>
        <w:t xml:space="preserve"> te </w:t>
      </w:r>
      <w:r w:rsidR="004C4E25">
        <w:rPr>
          <w:rFonts w:ascii="Times New Roman" w:hAnsi="Times New Roman" w:cs="Times New Roman"/>
          <w:sz w:val="24"/>
          <w:szCs w:val="24"/>
        </w:rPr>
        <w:t xml:space="preserve">manjim dijelom </w:t>
      </w:r>
      <w:r w:rsidR="00310580" w:rsidRPr="00EA1CEB">
        <w:rPr>
          <w:rFonts w:ascii="Times New Roman" w:hAnsi="Times New Roman" w:cs="Times New Roman"/>
          <w:sz w:val="24"/>
          <w:szCs w:val="24"/>
        </w:rPr>
        <w:t>z</w:t>
      </w:r>
      <w:r w:rsidR="004C4E25">
        <w:rPr>
          <w:rFonts w:ascii="Times New Roman" w:hAnsi="Times New Roman" w:cs="Times New Roman"/>
          <w:sz w:val="24"/>
          <w:szCs w:val="24"/>
        </w:rPr>
        <w:t>a</w:t>
      </w:r>
      <w:r w:rsidRPr="00EA1CEB">
        <w:rPr>
          <w:rFonts w:ascii="Times New Roman" w:hAnsi="Times New Roman" w:cs="Times New Roman"/>
          <w:sz w:val="24"/>
          <w:szCs w:val="24"/>
        </w:rPr>
        <w:t xml:space="preserve"> zaposlenike </w:t>
      </w:r>
      <w:r w:rsidR="004C4E25">
        <w:rPr>
          <w:rFonts w:ascii="Times New Roman" w:hAnsi="Times New Roman" w:cs="Times New Roman"/>
          <w:sz w:val="24"/>
          <w:szCs w:val="24"/>
        </w:rPr>
        <w:t xml:space="preserve">Grada Knina i </w:t>
      </w:r>
      <w:r w:rsidRPr="00EA1CEB">
        <w:rPr>
          <w:rFonts w:ascii="Times New Roman" w:hAnsi="Times New Roman" w:cs="Times New Roman"/>
          <w:sz w:val="24"/>
          <w:szCs w:val="24"/>
        </w:rPr>
        <w:t>proračunskih korisnika koji primaju plaću iz pro</w:t>
      </w:r>
      <w:r w:rsidR="00630D23" w:rsidRPr="00EA1CEB">
        <w:rPr>
          <w:rFonts w:ascii="Times New Roman" w:hAnsi="Times New Roman" w:cs="Times New Roman"/>
          <w:sz w:val="24"/>
          <w:szCs w:val="24"/>
        </w:rPr>
        <w:t>računa Grada Knin</w:t>
      </w:r>
      <w:r w:rsidR="004C4E25">
        <w:rPr>
          <w:rFonts w:ascii="Times New Roman" w:hAnsi="Times New Roman" w:cs="Times New Roman"/>
          <w:sz w:val="24"/>
          <w:szCs w:val="24"/>
        </w:rPr>
        <w:t>a</w:t>
      </w:r>
      <w:r w:rsidR="00630D23" w:rsidRPr="00BE60B9">
        <w:rPr>
          <w:rFonts w:ascii="Times New Roman" w:hAnsi="Times New Roman" w:cs="Times New Roman"/>
          <w:color w:val="FF0000"/>
          <w:sz w:val="24"/>
          <w:szCs w:val="24"/>
        </w:rPr>
        <w:t xml:space="preserve"> </w:t>
      </w:r>
      <w:r w:rsidR="00630D23" w:rsidRPr="00EA1CEB">
        <w:rPr>
          <w:rFonts w:ascii="Times New Roman" w:hAnsi="Times New Roman" w:cs="Times New Roman"/>
          <w:sz w:val="24"/>
          <w:szCs w:val="24"/>
        </w:rPr>
        <w:t xml:space="preserve">(djelatnici </w:t>
      </w:r>
      <w:r w:rsidRPr="00EA1CEB">
        <w:rPr>
          <w:rFonts w:ascii="Times New Roman" w:hAnsi="Times New Roman" w:cs="Times New Roman"/>
          <w:sz w:val="24"/>
          <w:szCs w:val="24"/>
        </w:rPr>
        <w:t>Dječjeg vrtića „Cvrčak“, Kninskog muzeja, Narodne knjižnice, Javne vatrogasne postroj</w:t>
      </w:r>
      <w:r w:rsidR="00630D23" w:rsidRPr="00EA1CEB">
        <w:rPr>
          <w:rFonts w:ascii="Times New Roman" w:hAnsi="Times New Roman" w:cs="Times New Roman"/>
          <w:sz w:val="24"/>
          <w:szCs w:val="24"/>
        </w:rPr>
        <w:t>be g</w:t>
      </w:r>
      <w:r w:rsidRPr="00EA1CEB">
        <w:rPr>
          <w:rFonts w:ascii="Times New Roman" w:hAnsi="Times New Roman" w:cs="Times New Roman"/>
          <w:sz w:val="24"/>
          <w:szCs w:val="24"/>
        </w:rPr>
        <w:t>r</w:t>
      </w:r>
      <w:r w:rsidR="00685235">
        <w:rPr>
          <w:rFonts w:ascii="Times New Roman" w:hAnsi="Times New Roman" w:cs="Times New Roman"/>
          <w:sz w:val="24"/>
          <w:szCs w:val="24"/>
        </w:rPr>
        <w:t>ada K</w:t>
      </w:r>
      <w:r w:rsidR="00630D23" w:rsidRPr="00EA1CEB">
        <w:rPr>
          <w:rFonts w:ascii="Times New Roman" w:hAnsi="Times New Roman" w:cs="Times New Roman"/>
          <w:sz w:val="24"/>
          <w:szCs w:val="24"/>
        </w:rPr>
        <w:t xml:space="preserve">nina te </w:t>
      </w:r>
      <w:r w:rsidRPr="00EA1CEB">
        <w:rPr>
          <w:rFonts w:ascii="Times New Roman" w:hAnsi="Times New Roman" w:cs="Times New Roman"/>
          <w:sz w:val="24"/>
          <w:szCs w:val="24"/>
        </w:rPr>
        <w:t>Pučkog otvornog učilišta grada Knina).</w:t>
      </w:r>
    </w:p>
    <w:p w:rsidR="00CB5EB3" w:rsidRPr="00CB5EB3" w:rsidRDefault="000D193C" w:rsidP="000D193C">
      <w:pPr>
        <w:spacing w:after="0"/>
        <w:jc w:val="both"/>
        <w:rPr>
          <w:rFonts w:ascii="Times New Roman" w:hAnsi="Times New Roman" w:cs="Times New Roman"/>
          <w:sz w:val="24"/>
          <w:szCs w:val="24"/>
        </w:rPr>
      </w:pPr>
      <w:r w:rsidRPr="00BE60B9">
        <w:rPr>
          <w:rFonts w:ascii="Times New Roman" w:hAnsi="Times New Roman" w:cs="Times New Roman"/>
          <w:b/>
          <w:i/>
          <w:color w:val="FF0000"/>
          <w:sz w:val="24"/>
          <w:szCs w:val="24"/>
        </w:rPr>
        <w:t xml:space="preserve">      </w:t>
      </w:r>
      <w:r w:rsidRPr="00CB5EB3">
        <w:rPr>
          <w:rFonts w:ascii="Times New Roman" w:hAnsi="Times New Roman" w:cs="Times New Roman"/>
          <w:b/>
          <w:i/>
          <w:sz w:val="24"/>
          <w:szCs w:val="24"/>
        </w:rPr>
        <w:t>32/ Materijalni rashodi</w:t>
      </w:r>
      <w:r w:rsidRPr="00CB5EB3">
        <w:rPr>
          <w:rFonts w:ascii="Times New Roman" w:hAnsi="Times New Roman" w:cs="Times New Roman"/>
          <w:sz w:val="24"/>
          <w:szCs w:val="24"/>
        </w:rPr>
        <w:t xml:space="preserve"> </w:t>
      </w:r>
      <w:r w:rsidR="00CB5EB3" w:rsidRPr="00CB5EB3">
        <w:rPr>
          <w:rFonts w:ascii="Times New Roman" w:hAnsi="Times New Roman" w:cs="Times New Roman"/>
          <w:sz w:val="24"/>
          <w:szCs w:val="24"/>
        </w:rPr>
        <w:t xml:space="preserve">prvotno </w:t>
      </w:r>
      <w:r w:rsidR="00736F38">
        <w:rPr>
          <w:rFonts w:ascii="Times New Roman" w:hAnsi="Times New Roman" w:cs="Times New Roman"/>
          <w:sz w:val="24"/>
          <w:szCs w:val="24"/>
        </w:rPr>
        <w:t>su planirani u iznosu 20.961.006</w:t>
      </w:r>
      <w:r w:rsidR="00905BBC" w:rsidRPr="00CB5EB3">
        <w:rPr>
          <w:rFonts w:ascii="Times New Roman" w:hAnsi="Times New Roman" w:cs="Times New Roman"/>
          <w:sz w:val="24"/>
          <w:szCs w:val="24"/>
        </w:rPr>
        <w:t xml:space="preserve">,00 </w:t>
      </w:r>
      <w:r w:rsidRPr="00CB5EB3">
        <w:rPr>
          <w:rFonts w:ascii="Times New Roman" w:hAnsi="Times New Roman" w:cs="Times New Roman"/>
          <w:sz w:val="24"/>
          <w:szCs w:val="24"/>
        </w:rPr>
        <w:t xml:space="preserve"> kuna</w:t>
      </w:r>
      <w:r w:rsidR="00CB5EB3" w:rsidRPr="00CB5EB3">
        <w:rPr>
          <w:rFonts w:ascii="Times New Roman" w:hAnsi="Times New Roman" w:cs="Times New Roman"/>
          <w:sz w:val="24"/>
          <w:szCs w:val="24"/>
        </w:rPr>
        <w:t>. Ovim izmjenama i dopunama isti se smanjuju za 1.955.622,00 kuna i sada iznose 19.005.384,00 kuna.</w:t>
      </w:r>
      <w:r w:rsidR="00AF4079">
        <w:rPr>
          <w:rFonts w:ascii="Times New Roman" w:hAnsi="Times New Roman" w:cs="Times New Roman"/>
          <w:sz w:val="24"/>
          <w:szCs w:val="24"/>
        </w:rPr>
        <w:t xml:space="preserve"> </w:t>
      </w:r>
      <w:r w:rsidR="00CB5EB3">
        <w:rPr>
          <w:rFonts w:ascii="Times New Roman" w:hAnsi="Times New Roman" w:cs="Times New Roman"/>
          <w:sz w:val="24"/>
          <w:szCs w:val="24"/>
        </w:rPr>
        <w:t>Najznačajnije</w:t>
      </w:r>
      <w:r w:rsidR="00AF4079">
        <w:rPr>
          <w:rFonts w:ascii="Times New Roman" w:hAnsi="Times New Roman" w:cs="Times New Roman"/>
          <w:sz w:val="24"/>
          <w:szCs w:val="24"/>
        </w:rPr>
        <w:t xml:space="preserve"> izmjene odnose se na ime prvotno planiranih rashoda na ime povrata poreza na dohodak po godišnjim prijavama građana </w:t>
      </w:r>
      <w:r w:rsidR="00553DB1">
        <w:rPr>
          <w:rFonts w:ascii="Times New Roman" w:hAnsi="Times New Roman" w:cs="Times New Roman"/>
          <w:sz w:val="24"/>
          <w:szCs w:val="24"/>
        </w:rPr>
        <w:t>(</w:t>
      </w:r>
      <w:r w:rsidR="00CB5EB3">
        <w:rPr>
          <w:rFonts w:ascii="Times New Roman" w:hAnsi="Times New Roman" w:cs="Times New Roman"/>
          <w:sz w:val="24"/>
          <w:szCs w:val="24"/>
        </w:rPr>
        <w:t>odnosi se na</w:t>
      </w:r>
      <w:r w:rsidR="00736F38">
        <w:rPr>
          <w:rFonts w:ascii="Times New Roman" w:hAnsi="Times New Roman" w:cs="Times New Roman"/>
          <w:sz w:val="24"/>
          <w:szCs w:val="24"/>
        </w:rPr>
        <w:t xml:space="preserve"> već naprijed</w:t>
      </w:r>
      <w:r w:rsidR="00AF4079">
        <w:rPr>
          <w:rFonts w:ascii="Times New Roman" w:hAnsi="Times New Roman" w:cs="Times New Roman"/>
          <w:sz w:val="24"/>
          <w:szCs w:val="24"/>
        </w:rPr>
        <w:t xml:space="preserve"> pojašnjeni utjecaj Zakona o izvršenju državnog proračuna RH za 2018. godinu i Zakona o financiranju JLS</w:t>
      </w:r>
      <w:r w:rsidR="00553DB1">
        <w:rPr>
          <w:rFonts w:ascii="Times New Roman" w:hAnsi="Times New Roman" w:cs="Times New Roman"/>
          <w:sz w:val="24"/>
          <w:szCs w:val="24"/>
        </w:rPr>
        <w:t>)</w:t>
      </w:r>
      <w:r w:rsidR="00AF4079">
        <w:rPr>
          <w:rFonts w:ascii="Times New Roman" w:hAnsi="Times New Roman" w:cs="Times New Roman"/>
          <w:sz w:val="24"/>
          <w:szCs w:val="24"/>
        </w:rPr>
        <w:t>, prvotno planirane pomoći za potpore razvoju poljoprivrede i gospodarstva se prilagodbom zakonodavnoj regulativi prenose u istim planiranim iznosima na konto 35 (subvencije)</w:t>
      </w:r>
      <w:r w:rsidR="00736F38">
        <w:rPr>
          <w:rFonts w:ascii="Times New Roman" w:hAnsi="Times New Roman" w:cs="Times New Roman"/>
          <w:sz w:val="24"/>
          <w:szCs w:val="24"/>
        </w:rPr>
        <w:t>, te na izmjenu pojedinih stavki</w:t>
      </w:r>
      <w:r w:rsidR="00AF4079">
        <w:rPr>
          <w:rFonts w:ascii="Times New Roman" w:hAnsi="Times New Roman" w:cs="Times New Roman"/>
          <w:sz w:val="24"/>
          <w:szCs w:val="24"/>
        </w:rPr>
        <w:t xml:space="preserve"> Grada i proračunskih korisnika za promidžbu i informiranje, usluge tekućeg i investicijskog održavanja postrojenja i opreme, </w:t>
      </w:r>
      <w:r w:rsidR="003C15A1">
        <w:rPr>
          <w:rFonts w:ascii="Times New Roman" w:hAnsi="Times New Roman" w:cs="Times New Roman"/>
          <w:sz w:val="24"/>
          <w:szCs w:val="24"/>
        </w:rPr>
        <w:t xml:space="preserve">povećanje stavke za izgradnju Atletske staze </w:t>
      </w:r>
      <w:r w:rsidR="00553DB1">
        <w:rPr>
          <w:rFonts w:ascii="Times New Roman" w:hAnsi="Times New Roman" w:cs="Times New Roman"/>
          <w:sz w:val="24"/>
          <w:szCs w:val="24"/>
        </w:rPr>
        <w:t>te svakako u najznačajnijem iznosu na pokrenute akt</w:t>
      </w:r>
      <w:r w:rsidR="00121286">
        <w:rPr>
          <w:rFonts w:ascii="Times New Roman" w:hAnsi="Times New Roman" w:cs="Times New Roman"/>
          <w:sz w:val="24"/>
          <w:szCs w:val="24"/>
        </w:rPr>
        <w:t xml:space="preserve">ivnosti </w:t>
      </w:r>
      <w:r w:rsidR="00736F38">
        <w:rPr>
          <w:rFonts w:ascii="Times New Roman" w:hAnsi="Times New Roman" w:cs="Times New Roman"/>
          <w:sz w:val="24"/>
          <w:szCs w:val="24"/>
        </w:rPr>
        <w:t xml:space="preserve">pripreme, naručivanja i </w:t>
      </w:r>
      <w:r w:rsidR="00121286">
        <w:rPr>
          <w:rFonts w:ascii="Times New Roman" w:hAnsi="Times New Roman" w:cs="Times New Roman"/>
          <w:sz w:val="24"/>
          <w:szCs w:val="24"/>
        </w:rPr>
        <w:t>izrade</w:t>
      </w:r>
      <w:r w:rsidR="00553DB1">
        <w:rPr>
          <w:rFonts w:ascii="Times New Roman" w:hAnsi="Times New Roman" w:cs="Times New Roman"/>
          <w:sz w:val="24"/>
          <w:szCs w:val="24"/>
        </w:rPr>
        <w:t xml:space="preserve"> dokumentacije za provedbu Intervencijskog plana Grada Knina.</w:t>
      </w:r>
    </w:p>
    <w:p w:rsidR="00553DB1" w:rsidRDefault="000D193C" w:rsidP="0015591D">
      <w:pPr>
        <w:spacing w:after="0"/>
        <w:jc w:val="both"/>
        <w:rPr>
          <w:rFonts w:ascii="Times New Roman" w:hAnsi="Times New Roman" w:cs="Times New Roman"/>
          <w:sz w:val="24"/>
          <w:szCs w:val="24"/>
        </w:rPr>
      </w:pPr>
      <w:r w:rsidRPr="00553DB1">
        <w:rPr>
          <w:rFonts w:ascii="Times New Roman" w:hAnsi="Times New Roman" w:cs="Times New Roman"/>
          <w:sz w:val="24"/>
          <w:szCs w:val="24"/>
        </w:rPr>
        <w:t xml:space="preserve">       </w:t>
      </w:r>
      <w:r w:rsidRPr="00553DB1">
        <w:rPr>
          <w:rFonts w:ascii="Times New Roman" w:hAnsi="Times New Roman" w:cs="Times New Roman"/>
          <w:b/>
          <w:i/>
          <w:sz w:val="24"/>
          <w:szCs w:val="24"/>
        </w:rPr>
        <w:t>34/Financijski rashodi</w:t>
      </w:r>
      <w:r w:rsidRPr="00553DB1">
        <w:rPr>
          <w:rFonts w:ascii="Times New Roman" w:hAnsi="Times New Roman" w:cs="Times New Roman"/>
          <w:sz w:val="24"/>
          <w:szCs w:val="24"/>
        </w:rPr>
        <w:t xml:space="preserve"> </w:t>
      </w:r>
      <w:r w:rsidR="00F8240E" w:rsidRPr="00553DB1">
        <w:rPr>
          <w:rFonts w:ascii="Times New Roman" w:hAnsi="Times New Roman" w:cs="Times New Roman"/>
          <w:sz w:val="24"/>
          <w:szCs w:val="24"/>
        </w:rPr>
        <w:t xml:space="preserve">su </w:t>
      </w:r>
      <w:r w:rsidR="00553DB1">
        <w:rPr>
          <w:rFonts w:ascii="Times New Roman" w:hAnsi="Times New Roman" w:cs="Times New Roman"/>
          <w:sz w:val="24"/>
          <w:szCs w:val="24"/>
        </w:rPr>
        <w:t xml:space="preserve">prvotno planirani </w:t>
      </w:r>
      <w:r w:rsidR="00903235" w:rsidRPr="00553DB1">
        <w:rPr>
          <w:rFonts w:ascii="Times New Roman" w:hAnsi="Times New Roman" w:cs="Times New Roman"/>
          <w:sz w:val="24"/>
          <w:szCs w:val="24"/>
        </w:rPr>
        <w:t xml:space="preserve"> u iznosu od 422.300</w:t>
      </w:r>
      <w:r w:rsidR="00F8240E" w:rsidRPr="00553DB1">
        <w:rPr>
          <w:rFonts w:ascii="Times New Roman" w:hAnsi="Times New Roman" w:cs="Times New Roman"/>
          <w:sz w:val="24"/>
          <w:szCs w:val="24"/>
        </w:rPr>
        <w:t>,00  kuna.</w:t>
      </w:r>
      <w:r w:rsidR="00553DB1">
        <w:rPr>
          <w:rFonts w:ascii="Times New Roman" w:hAnsi="Times New Roman" w:cs="Times New Roman"/>
          <w:sz w:val="24"/>
          <w:szCs w:val="24"/>
        </w:rPr>
        <w:t xml:space="preserve"> Ovim izmjenama isti se smanjuju za 600,00 kuna te sada iznose 421.700,00 kuna, a navedeno smanjenje je rezultat izmjene očekivanih rashoda na ime smanjenja naknade bankama i ostalim financijskim institucijama i </w:t>
      </w:r>
      <w:proofErr w:type="spellStart"/>
      <w:r w:rsidR="00553DB1">
        <w:rPr>
          <w:rFonts w:ascii="Times New Roman" w:hAnsi="Times New Roman" w:cs="Times New Roman"/>
          <w:sz w:val="24"/>
          <w:szCs w:val="24"/>
        </w:rPr>
        <w:t>sl</w:t>
      </w:r>
      <w:proofErr w:type="spellEnd"/>
      <w:r w:rsidR="00553DB1">
        <w:rPr>
          <w:rFonts w:ascii="Times New Roman" w:hAnsi="Times New Roman" w:cs="Times New Roman"/>
          <w:sz w:val="24"/>
          <w:szCs w:val="24"/>
        </w:rPr>
        <w:t>. kod proračunskih korisnika Grada Knina.</w:t>
      </w:r>
    </w:p>
    <w:p w:rsidR="000618C5" w:rsidRPr="000618C5" w:rsidRDefault="000618C5" w:rsidP="001559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18C5">
        <w:rPr>
          <w:rFonts w:ascii="Times New Roman" w:hAnsi="Times New Roman" w:cs="Times New Roman"/>
          <w:b/>
          <w:i/>
          <w:sz w:val="24"/>
          <w:szCs w:val="24"/>
        </w:rPr>
        <w:t>35/ Subvencije</w:t>
      </w:r>
      <w:r>
        <w:rPr>
          <w:rFonts w:ascii="Times New Roman" w:hAnsi="Times New Roman" w:cs="Times New Roman"/>
          <w:b/>
          <w:i/>
          <w:sz w:val="24"/>
          <w:szCs w:val="24"/>
        </w:rPr>
        <w:t xml:space="preserve"> </w:t>
      </w:r>
      <w:r w:rsidRPr="000618C5">
        <w:rPr>
          <w:rFonts w:ascii="Times New Roman" w:hAnsi="Times New Roman" w:cs="Times New Roman"/>
          <w:sz w:val="24"/>
          <w:szCs w:val="24"/>
        </w:rPr>
        <w:t>– iznose 400.000,00 kun</w:t>
      </w:r>
      <w:r w:rsidR="00D33AC7">
        <w:rPr>
          <w:rFonts w:ascii="Times New Roman" w:hAnsi="Times New Roman" w:cs="Times New Roman"/>
          <w:sz w:val="24"/>
          <w:szCs w:val="24"/>
        </w:rPr>
        <w:t>a. R</w:t>
      </w:r>
      <w:r>
        <w:rPr>
          <w:rFonts w:ascii="Times New Roman" w:hAnsi="Times New Roman" w:cs="Times New Roman"/>
          <w:sz w:val="24"/>
          <w:szCs w:val="24"/>
        </w:rPr>
        <w:t>iječ je već planiranim sr</w:t>
      </w:r>
      <w:r w:rsidR="00D33AC7">
        <w:rPr>
          <w:rFonts w:ascii="Times New Roman" w:hAnsi="Times New Roman" w:cs="Times New Roman"/>
          <w:sz w:val="24"/>
          <w:szCs w:val="24"/>
        </w:rPr>
        <w:t>e</w:t>
      </w:r>
      <w:r>
        <w:rPr>
          <w:rFonts w:ascii="Times New Roman" w:hAnsi="Times New Roman" w:cs="Times New Roman"/>
          <w:sz w:val="24"/>
          <w:szCs w:val="24"/>
        </w:rPr>
        <w:t>dstvima za potporu razvoju poljoprivredi i gospodarstvu koje su zbog prilagodbe zakonodavnoj regulativi prenesene s prvotnog konta 32.</w:t>
      </w:r>
    </w:p>
    <w:p w:rsidR="00325D76" w:rsidRDefault="00553DB1" w:rsidP="001559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D193C" w:rsidRPr="00BE60B9">
        <w:rPr>
          <w:rFonts w:ascii="Times New Roman" w:hAnsi="Times New Roman" w:cs="Times New Roman"/>
          <w:b/>
          <w:i/>
          <w:color w:val="FF0000"/>
          <w:sz w:val="24"/>
          <w:szCs w:val="24"/>
        </w:rPr>
        <w:t xml:space="preserve">      </w:t>
      </w:r>
      <w:r w:rsidR="000D193C" w:rsidRPr="000618C5">
        <w:rPr>
          <w:rFonts w:ascii="Times New Roman" w:hAnsi="Times New Roman" w:cs="Times New Roman"/>
          <w:b/>
          <w:i/>
          <w:sz w:val="24"/>
          <w:szCs w:val="24"/>
        </w:rPr>
        <w:t>36/ Pomoći dane u inozemstvo i unutar općeg proračuna</w:t>
      </w:r>
      <w:r w:rsidR="000D193C" w:rsidRPr="000618C5">
        <w:rPr>
          <w:rFonts w:ascii="Times New Roman" w:hAnsi="Times New Roman" w:cs="Times New Roman"/>
          <w:sz w:val="24"/>
          <w:szCs w:val="24"/>
        </w:rPr>
        <w:t xml:space="preserve"> –</w:t>
      </w:r>
      <w:r w:rsidR="000618C5">
        <w:rPr>
          <w:rFonts w:ascii="Times New Roman" w:hAnsi="Times New Roman" w:cs="Times New Roman"/>
          <w:sz w:val="24"/>
          <w:szCs w:val="24"/>
        </w:rPr>
        <w:t>po ovom osnovu je</w:t>
      </w:r>
      <w:r w:rsidR="00903235" w:rsidRPr="000618C5">
        <w:rPr>
          <w:rFonts w:ascii="Times New Roman" w:hAnsi="Times New Roman" w:cs="Times New Roman"/>
          <w:sz w:val="24"/>
          <w:szCs w:val="24"/>
        </w:rPr>
        <w:t xml:space="preserve"> </w:t>
      </w:r>
      <w:r w:rsidR="000618C5">
        <w:rPr>
          <w:rFonts w:ascii="Times New Roman" w:hAnsi="Times New Roman" w:cs="Times New Roman"/>
          <w:sz w:val="24"/>
          <w:szCs w:val="24"/>
        </w:rPr>
        <w:t>planirano povećanje  rashoda</w:t>
      </w:r>
      <w:r w:rsidR="00903235" w:rsidRPr="000618C5">
        <w:rPr>
          <w:rFonts w:ascii="Times New Roman" w:hAnsi="Times New Roman" w:cs="Times New Roman"/>
          <w:sz w:val="24"/>
          <w:szCs w:val="24"/>
        </w:rPr>
        <w:t xml:space="preserve"> </w:t>
      </w:r>
      <w:r w:rsidR="0096795B">
        <w:rPr>
          <w:rFonts w:ascii="Times New Roman" w:hAnsi="Times New Roman" w:cs="Times New Roman"/>
          <w:sz w:val="24"/>
          <w:szCs w:val="24"/>
        </w:rPr>
        <w:t>za 231.</w:t>
      </w:r>
      <w:r w:rsidR="00325D76">
        <w:rPr>
          <w:rFonts w:ascii="Times New Roman" w:hAnsi="Times New Roman" w:cs="Times New Roman"/>
          <w:sz w:val="24"/>
          <w:szCs w:val="24"/>
        </w:rPr>
        <w:t>000,00 kuna s prv</w:t>
      </w:r>
      <w:r w:rsidR="0096795B">
        <w:rPr>
          <w:rFonts w:ascii="Times New Roman" w:hAnsi="Times New Roman" w:cs="Times New Roman"/>
          <w:sz w:val="24"/>
          <w:szCs w:val="24"/>
        </w:rPr>
        <w:t>otno planiranih 80.000,00 na 311</w:t>
      </w:r>
      <w:r w:rsidR="00325D76">
        <w:rPr>
          <w:rFonts w:ascii="Times New Roman" w:hAnsi="Times New Roman" w:cs="Times New Roman"/>
          <w:sz w:val="24"/>
          <w:szCs w:val="24"/>
        </w:rPr>
        <w:t>.000,00 kuna. Navedeno povećanje odnosi se na donacije za školstvo</w:t>
      </w:r>
      <w:r w:rsidR="0096795B">
        <w:rPr>
          <w:rFonts w:ascii="Times New Roman" w:hAnsi="Times New Roman" w:cs="Times New Roman"/>
          <w:sz w:val="24"/>
          <w:szCs w:val="24"/>
        </w:rPr>
        <w:t xml:space="preserve"> 100.000,00 kuna, pomoći drugim proračunima 20.000,00 kuna te na  kapitalne donacije za zdravstvo 111.000,00 kuna </w:t>
      </w:r>
    </w:p>
    <w:p w:rsidR="00D33AC7" w:rsidRDefault="00E10B32" w:rsidP="0015591D">
      <w:pPr>
        <w:spacing w:after="0"/>
        <w:jc w:val="both"/>
        <w:rPr>
          <w:rFonts w:ascii="Times New Roman" w:hAnsi="Times New Roman" w:cs="Times New Roman"/>
          <w:sz w:val="24"/>
          <w:szCs w:val="24"/>
        </w:rPr>
      </w:pPr>
      <w:r w:rsidRPr="00D33AC7">
        <w:rPr>
          <w:rFonts w:ascii="Times New Roman" w:hAnsi="Times New Roman" w:cs="Times New Roman"/>
          <w:sz w:val="24"/>
          <w:szCs w:val="24"/>
        </w:rPr>
        <w:t xml:space="preserve">  </w:t>
      </w:r>
      <w:r w:rsidR="000D193C" w:rsidRPr="00D33AC7">
        <w:rPr>
          <w:rFonts w:ascii="Times New Roman" w:hAnsi="Times New Roman" w:cs="Times New Roman"/>
          <w:sz w:val="24"/>
          <w:szCs w:val="24"/>
        </w:rPr>
        <w:t xml:space="preserve">    </w:t>
      </w:r>
      <w:r w:rsidR="000D193C" w:rsidRPr="00D33AC7">
        <w:rPr>
          <w:rFonts w:ascii="Times New Roman" w:hAnsi="Times New Roman" w:cs="Times New Roman"/>
          <w:b/>
          <w:i/>
          <w:sz w:val="24"/>
          <w:szCs w:val="24"/>
        </w:rPr>
        <w:t>37/  Naknade građanima i kućanstvima</w:t>
      </w:r>
      <w:r w:rsidR="000D193C" w:rsidRPr="00D33AC7">
        <w:rPr>
          <w:rFonts w:ascii="Times New Roman" w:hAnsi="Times New Roman" w:cs="Times New Roman"/>
          <w:sz w:val="24"/>
          <w:szCs w:val="24"/>
        </w:rPr>
        <w:t xml:space="preserve"> </w:t>
      </w:r>
      <w:r w:rsidR="000D193C" w:rsidRPr="00D33AC7">
        <w:rPr>
          <w:rFonts w:ascii="Times New Roman" w:hAnsi="Times New Roman" w:cs="Times New Roman"/>
          <w:b/>
          <w:i/>
          <w:sz w:val="24"/>
          <w:szCs w:val="24"/>
        </w:rPr>
        <w:t>na temelju osiguranja i druge naknade</w:t>
      </w:r>
      <w:r w:rsidRPr="00D33AC7">
        <w:rPr>
          <w:rFonts w:ascii="Times New Roman" w:hAnsi="Times New Roman" w:cs="Times New Roman"/>
          <w:sz w:val="24"/>
          <w:szCs w:val="24"/>
        </w:rPr>
        <w:t xml:space="preserve"> planirane su  u iznosu od </w:t>
      </w:r>
      <w:r w:rsidR="00903235" w:rsidRPr="00D33AC7">
        <w:rPr>
          <w:rFonts w:ascii="Times New Roman" w:hAnsi="Times New Roman" w:cs="Times New Roman"/>
          <w:sz w:val="24"/>
          <w:szCs w:val="24"/>
        </w:rPr>
        <w:t>1.540.000</w:t>
      </w:r>
      <w:r w:rsidRPr="00D33AC7">
        <w:rPr>
          <w:rFonts w:ascii="Times New Roman" w:hAnsi="Times New Roman" w:cs="Times New Roman"/>
          <w:sz w:val="24"/>
          <w:szCs w:val="24"/>
        </w:rPr>
        <w:t>,00 kuna</w:t>
      </w:r>
      <w:r w:rsidR="00D33AC7">
        <w:rPr>
          <w:rFonts w:ascii="Times New Roman" w:hAnsi="Times New Roman" w:cs="Times New Roman"/>
          <w:sz w:val="24"/>
          <w:szCs w:val="24"/>
        </w:rPr>
        <w:t xml:space="preserve"> i navedeni iznos ostaje nepromijenjen.</w:t>
      </w:r>
    </w:p>
    <w:p w:rsidR="00863EE1" w:rsidRDefault="000D193C" w:rsidP="0015591D">
      <w:pPr>
        <w:spacing w:after="0"/>
        <w:jc w:val="both"/>
        <w:rPr>
          <w:rFonts w:ascii="Times New Roman" w:hAnsi="Times New Roman" w:cs="Times New Roman"/>
          <w:sz w:val="24"/>
          <w:szCs w:val="24"/>
        </w:rPr>
      </w:pPr>
      <w:r w:rsidRPr="00D33AC7">
        <w:rPr>
          <w:rFonts w:ascii="Times New Roman" w:hAnsi="Times New Roman" w:cs="Times New Roman"/>
          <w:b/>
          <w:i/>
          <w:sz w:val="24"/>
          <w:szCs w:val="24"/>
        </w:rPr>
        <w:lastRenderedPageBreak/>
        <w:t xml:space="preserve">      38/Ostali rashodi</w:t>
      </w:r>
      <w:r w:rsidRPr="00D33AC7">
        <w:rPr>
          <w:rFonts w:ascii="Times New Roman" w:hAnsi="Times New Roman" w:cs="Times New Roman"/>
          <w:sz w:val="24"/>
          <w:szCs w:val="24"/>
        </w:rPr>
        <w:t xml:space="preserve"> su </w:t>
      </w:r>
      <w:r w:rsidR="00B15223" w:rsidRPr="00D33AC7">
        <w:rPr>
          <w:rFonts w:ascii="Times New Roman" w:hAnsi="Times New Roman" w:cs="Times New Roman"/>
          <w:sz w:val="24"/>
          <w:szCs w:val="24"/>
        </w:rPr>
        <w:t xml:space="preserve">proračunom </w:t>
      </w:r>
      <w:r w:rsidRPr="00D33AC7">
        <w:rPr>
          <w:rFonts w:ascii="Times New Roman" w:hAnsi="Times New Roman" w:cs="Times New Roman"/>
          <w:sz w:val="24"/>
          <w:szCs w:val="24"/>
        </w:rPr>
        <w:t>pl</w:t>
      </w:r>
      <w:r w:rsidR="00D33AC7">
        <w:rPr>
          <w:rFonts w:ascii="Times New Roman" w:hAnsi="Times New Roman" w:cs="Times New Roman"/>
          <w:sz w:val="24"/>
          <w:szCs w:val="24"/>
        </w:rPr>
        <w:t>anirani u iznosu od 2.300.450</w:t>
      </w:r>
      <w:r w:rsidR="00E10B32" w:rsidRPr="00D33AC7">
        <w:rPr>
          <w:rFonts w:ascii="Times New Roman" w:hAnsi="Times New Roman" w:cs="Times New Roman"/>
          <w:sz w:val="24"/>
          <w:szCs w:val="24"/>
        </w:rPr>
        <w:t>,00</w:t>
      </w:r>
      <w:r w:rsidRPr="00D33AC7">
        <w:rPr>
          <w:rFonts w:ascii="Times New Roman" w:hAnsi="Times New Roman" w:cs="Times New Roman"/>
          <w:sz w:val="24"/>
          <w:szCs w:val="24"/>
        </w:rPr>
        <w:t xml:space="preserve"> kuna</w:t>
      </w:r>
      <w:r w:rsidR="00D33AC7">
        <w:rPr>
          <w:rFonts w:ascii="Times New Roman" w:hAnsi="Times New Roman" w:cs="Times New Roman"/>
          <w:sz w:val="24"/>
          <w:szCs w:val="24"/>
        </w:rPr>
        <w:t xml:space="preserve"> povećava se za </w:t>
      </w:r>
      <w:r w:rsidR="00E10B32" w:rsidRPr="00D33AC7">
        <w:rPr>
          <w:rFonts w:ascii="Times New Roman" w:hAnsi="Times New Roman" w:cs="Times New Roman"/>
          <w:sz w:val="24"/>
          <w:szCs w:val="24"/>
        </w:rPr>
        <w:t xml:space="preserve"> </w:t>
      </w:r>
      <w:r w:rsidR="007B7BDA">
        <w:rPr>
          <w:rFonts w:ascii="Times New Roman" w:hAnsi="Times New Roman" w:cs="Times New Roman"/>
          <w:sz w:val="24"/>
          <w:szCs w:val="24"/>
        </w:rPr>
        <w:t>772.495</w:t>
      </w:r>
      <w:r w:rsidR="00D33AC7">
        <w:rPr>
          <w:rFonts w:ascii="Times New Roman" w:hAnsi="Times New Roman" w:cs="Times New Roman"/>
          <w:sz w:val="24"/>
          <w:szCs w:val="24"/>
        </w:rPr>
        <w:t>,</w:t>
      </w:r>
      <w:r w:rsidR="007B7BDA">
        <w:rPr>
          <w:rFonts w:ascii="Times New Roman" w:hAnsi="Times New Roman" w:cs="Times New Roman"/>
          <w:sz w:val="24"/>
          <w:szCs w:val="24"/>
        </w:rPr>
        <w:t>00 kuna te sada iznosi 3.072.945</w:t>
      </w:r>
      <w:r w:rsidR="00D33AC7">
        <w:rPr>
          <w:rFonts w:ascii="Times New Roman" w:hAnsi="Times New Roman" w:cs="Times New Roman"/>
          <w:sz w:val="24"/>
          <w:szCs w:val="24"/>
        </w:rPr>
        <w:t>,00 kuna. Navedene izmjene odnose se na kapitalnu donaciju Čistoći i zelenilu  za kupnju komunalne opreme u iznosu od 170.000,00 uz istovremeno smanjenje kapitalne donacije istom društvu za proširenje groblja u iznosu od 150.000,00 kuna, davanje kapitalne donacije</w:t>
      </w:r>
    </w:p>
    <w:p w:rsidR="00EE1789" w:rsidRDefault="00D33AC7" w:rsidP="0015591D">
      <w:pPr>
        <w:spacing w:after="0"/>
        <w:jc w:val="both"/>
        <w:rPr>
          <w:rFonts w:ascii="Times New Roman" w:hAnsi="Times New Roman" w:cs="Times New Roman"/>
          <w:sz w:val="24"/>
          <w:szCs w:val="24"/>
        </w:rPr>
      </w:pPr>
      <w:r>
        <w:rPr>
          <w:rFonts w:ascii="Times New Roman" w:hAnsi="Times New Roman" w:cs="Times New Roman"/>
          <w:sz w:val="24"/>
          <w:szCs w:val="24"/>
        </w:rPr>
        <w:t>Atletskom klubu za izgradnju atletske s</w:t>
      </w:r>
      <w:r w:rsidR="000C1445">
        <w:rPr>
          <w:rFonts w:ascii="Times New Roman" w:hAnsi="Times New Roman" w:cs="Times New Roman"/>
          <w:sz w:val="24"/>
          <w:szCs w:val="24"/>
        </w:rPr>
        <w:t xml:space="preserve">taze u iznosu od 42.000,00 kuna, a ostatak se najvećim dijelom odnosi na donacije </w:t>
      </w:r>
      <w:r w:rsidR="00736F38">
        <w:rPr>
          <w:rFonts w:ascii="Times New Roman" w:hAnsi="Times New Roman" w:cs="Times New Roman"/>
          <w:sz w:val="24"/>
          <w:szCs w:val="24"/>
        </w:rPr>
        <w:t xml:space="preserve">te prijenose sredstava </w:t>
      </w:r>
      <w:r w:rsidR="000C1445">
        <w:rPr>
          <w:rFonts w:ascii="Times New Roman" w:hAnsi="Times New Roman" w:cs="Times New Roman"/>
          <w:sz w:val="24"/>
          <w:szCs w:val="24"/>
        </w:rPr>
        <w:t>partnerima i dionicima u provedbi Intervencijskog plana Grada Knina.</w:t>
      </w:r>
    </w:p>
    <w:p w:rsidR="000C1445" w:rsidRPr="000C1445" w:rsidRDefault="000C1445" w:rsidP="0015591D">
      <w:pPr>
        <w:spacing w:after="0"/>
        <w:jc w:val="both"/>
        <w:rPr>
          <w:rFonts w:ascii="Times New Roman" w:hAnsi="Times New Roman" w:cs="Times New Roman"/>
          <w:sz w:val="24"/>
          <w:szCs w:val="24"/>
        </w:rPr>
      </w:pPr>
    </w:p>
    <w:p w:rsidR="00EE1789" w:rsidRPr="000C1445" w:rsidRDefault="00EE1789" w:rsidP="0015591D">
      <w:pPr>
        <w:spacing w:after="0"/>
        <w:jc w:val="both"/>
        <w:rPr>
          <w:rFonts w:ascii="Times New Roman" w:hAnsi="Times New Roman" w:cs="Times New Roman"/>
          <w:b/>
          <w:sz w:val="24"/>
          <w:szCs w:val="24"/>
        </w:rPr>
      </w:pPr>
      <w:r w:rsidRPr="000C1445">
        <w:rPr>
          <w:rFonts w:ascii="Times New Roman" w:hAnsi="Times New Roman" w:cs="Times New Roman"/>
          <w:b/>
          <w:sz w:val="24"/>
          <w:szCs w:val="24"/>
        </w:rPr>
        <w:t xml:space="preserve">Rashodi za nabavu nefinancijske imovine </w:t>
      </w:r>
    </w:p>
    <w:p w:rsidR="003200C6" w:rsidRPr="004E2FA8" w:rsidRDefault="000D193C" w:rsidP="0015591D">
      <w:pPr>
        <w:spacing w:after="0"/>
        <w:jc w:val="both"/>
        <w:rPr>
          <w:rFonts w:ascii="Times New Roman" w:hAnsi="Times New Roman" w:cs="Times New Roman"/>
          <w:sz w:val="24"/>
          <w:szCs w:val="24"/>
        </w:rPr>
      </w:pPr>
      <w:r w:rsidRPr="000C1445">
        <w:rPr>
          <w:rFonts w:ascii="Times New Roman" w:hAnsi="Times New Roman" w:cs="Times New Roman"/>
          <w:b/>
          <w:i/>
          <w:sz w:val="24"/>
          <w:szCs w:val="24"/>
        </w:rPr>
        <w:t xml:space="preserve">   41/  Rashode za nabavu </w:t>
      </w:r>
      <w:proofErr w:type="spellStart"/>
      <w:r w:rsidRPr="000C1445">
        <w:rPr>
          <w:rFonts w:ascii="Times New Roman" w:hAnsi="Times New Roman" w:cs="Times New Roman"/>
          <w:b/>
          <w:i/>
          <w:sz w:val="24"/>
          <w:szCs w:val="24"/>
        </w:rPr>
        <w:t>neproizvedene</w:t>
      </w:r>
      <w:proofErr w:type="spellEnd"/>
      <w:r w:rsidRPr="000C1445">
        <w:rPr>
          <w:rFonts w:ascii="Times New Roman" w:hAnsi="Times New Roman" w:cs="Times New Roman"/>
          <w:b/>
          <w:i/>
          <w:sz w:val="24"/>
          <w:szCs w:val="24"/>
        </w:rPr>
        <w:t xml:space="preserve"> dugotrajne imovine</w:t>
      </w:r>
      <w:r w:rsidR="0003445A" w:rsidRPr="000C1445">
        <w:rPr>
          <w:rFonts w:ascii="Times New Roman" w:hAnsi="Times New Roman" w:cs="Times New Roman"/>
          <w:sz w:val="24"/>
          <w:szCs w:val="24"/>
        </w:rPr>
        <w:t xml:space="preserve">-  proračunom za </w:t>
      </w:r>
      <w:r w:rsidR="0015591D" w:rsidRPr="000C1445">
        <w:rPr>
          <w:rFonts w:ascii="Times New Roman" w:hAnsi="Times New Roman" w:cs="Times New Roman"/>
          <w:sz w:val="24"/>
          <w:szCs w:val="24"/>
        </w:rPr>
        <w:t xml:space="preserve"> 2018</w:t>
      </w:r>
      <w:r w:rsidR="00E76D27" w:rsidRPr="000C1445">
        <w:rPr>
          <w:rFonts w:ascii="Times New Roman" w:hAnsi="Times New Roman" w:cs="Times New Roman"/>
          <w:sz w:val="24"/>
          <w:szCs w:val="24"/>
        </w:rPr>
        <w:t xml:space="preserve">. </w:t>
      </w:r>
      <w:r w:rsidR="0003445A" w:rsidRPr="000C1445">
        <w:rPr>
          <w:rFonts w:ascii="Times New Roman" w:hAnsi="Times New Roman" w:cs="Times New Roman"/>
          <w:sz w:val="24"/>
          <w:szCs w:val="24"/>
        </w:rPr>
        <w:t xml:space="preserve">godinu ovi rashodi planirani </w:t>
      </w:r>
      <w:r w:rsidR="0015591D" w:rsidRPr="000C1445">
        <w:rPr>
          <w:rFonts w:ascii="Times New Roman" w:hAnsi="Times New Roman" w:cs="Times New Roman"/>
          <w:sz w:val="24"/>
          <w:szCs w:val="24"/>
        </w:rPr>
        <w:t xml:space="preserve">su u ukupnom iznosu od 5.630.000,00 kuna. </w:t>
      </w:r>
      <w:r w:rsidR="000C1445">
        <w:rPr>
          <w:rFonts w:ascii="Times New Roman" w:hAnsi="Times New Roman" w:cs="Times New Roman"/>
          <w:sz w:val="24"/>
          <w:szCs w:val="24"/>
        </w:rPr>
        <w:t>Ovim izmjenama i dopunama prv</w:t>
      </w:r>
      <w:r w:rsidR="00736F38">
        <w:rPr>
          <w:rFonts w:ascii="Times New Roman" w:hAnsi="Times New Roman" w:cs="Times New Roman"/>
          <w:sz w:val="24"/>
          <w:szCs w:val="24"/>
        </w:rPr>
        <w:t>otno planirani</w:t>
      </w:r>
      <w:r w:rsidR="0096795B">
        <w:rPr>
          <w:rFonts w:ascii="Times New Roman" w:hAnsi="Times New Roman" w:cs="Times New Roman"/>
          <w:sz w:val="24"/>
          <w:szCs w:val="24"/>
        </w:rPr>
        <w:t xml:space="preserve"> iznos se smanjuju za 640.500,00</w:t>
      </w:r>
      <w:r w:rsidR="00736F38">
        <w:rPr>
          <w:rFonts w:ascii="Times New Roman" w:hAnsi="Times New Roman" w:cs="Times New Roman"/>
          <w:sz w:val="24"/>
          <w:szCs w:val="24"/>
        </w:rPr>
        <w:t xml:space="preserve"> </w:t>
      </w:r>
      <w:r w:rsidR="0096795B">
        <w:rPr>
          <w:rFonts w:ascii="Times New Roman" w:hAnsi="Times New Roman" w:cs="Times New Roman"/>
          <w:sz w:val="24"/>
          <w:szCs w:val="24"/>
        </w:rPr>
        <w:t xml:space="preserve">kuna i sada iznose 4.989.500,00 </w:t>
      </w:r>
      <w:r w:rsidR="00736F38">
        <w:rPr>
          <w:rFonts w:ascii="Times New Roman" w:hAnsi="Times New Roman" w:cs="Times New Roman"/>
          <w:sz w:val="24"/>
          <w:szCs w:val="24"/>
        </w:rPr>
        <w:t>kuna.</w:t>
      </w:r>
      <w:r w:rsidR="004E2FA8">
        <w:rPr>
          <w:rFonts w:ascii="Times New Roman" w:hAnsi="Times New Roman" w:cs="Times New Roman"/>
          <w:sz w:val="24"/>
          <w:szCs w:val="24"/>
        </w:rPr>
        <w:t xml:space="preserve"> </w:t>
      </w:r>
      <w:r w:rsidR="00AB5FCB" w:rsidRPr="004E2FA8">
        <w:rPr>
          <w:rFonts w:ascii="Times New Roman" w:hAnsi="Times New Roman" w:cs="Times New Roman"/>
          <w:sz w:val="24"/>
          <w:szCs w:val="24"/>
        </w:rPr>
        <w:t>Najvećim dijelom</w:t>
      </w:r>
      <w:r w:rsidR="003200C6" w:rsidRPr="004E2FA8">
        <w:rPr>
          <w:rFonts w:ascii="Times New Roman" w:hAnsi="Times New Roman" w:cs="Times New Roman"/>
          <w:sz w:val="24"/>
          <w:szCs w:val="24"/>
        </w:rPr>
        <w:t>,</w:t>
      </w:r>
      <w:r w:rsidR="0096795B">
        <w:rPr>
          <w:rFonts w:ascii="Times New Roman" w:hAnsi="Times New Roman" w:cs="Times New Roman"/>
          <w:sz w:val="24"/>
          <w:szCs w:val="24"/>
        </w:rPr>
        <w:t xml:space="preserve"> izuzev povećanja od 739.000</w:t>
      </w:r>
      <w:r w:rsidR="005A6661" w:rsidRPr="004E2FA8">
        <w:rPr>
          <w:rFonts w:ascii="Times New Roman" w:hAnsi="Times New Roman" w:cs="Times New Roman"/>
          <w:sz w:val="24"/>
          <w:szCs w:val="24"/>
        </w:rPr>
        <w:t xml:space="preserve">,00 kuna </w:t>
      </w:r>
      <w:r w:rsidR="003200C6" w:rsidRPr="004E2FA8">
        <w:rPr>
          <w:rFonts w:ascii="Times New Roman" w:hAnsi="Times New Roman" w:cs="Times New Roman"/>
          <w:sz w:val="24"/>
          <w:szCs w:val="24"/>
        </w:rPr>
        <w:t>po Programu izrade projektne dokumentacije (Upravni odjel za prostorno uređenje, komunalne i imovinsko-pravne poslove i zašti</w:t>
      </w:r>
      <w:r w:rsidR="004E2FA8" w:rsidRPr="004E2FA8">
        <w:rPr>
          <w:rFonts w:ascii="Times New Roman" w:hAnsi="Times New Roman" w:cs="Times New Roman"/>
          <w:sz w:val="24"/>
          <w:szCs w:val="24"/>
        </w:rPr>
        <w:t>tu okoliša),  navedene izmjene se odnose</w:t>
      </w:r>
      <w:r w:rsidR="003200C6" w:rsidRPr="004E2FA8">
        <w:rPr>
          <w:rFonts w:ascii="Times New Roman" w:hAnsi="Times New Roman" w:cs="Times New Roman"/>
          <w:sz w:val="24"/>
          <w:szCs w:val="24"/>
        </w:rPr>
        <w:t xml:space="preserve"> na provedbu Intervencijskog plana Grada Knina po sve četiri razvojne osi: </w:t>
      </w:r>
      <w:r w:rsidR="009D34F2" w:rsidRPr="004E2FA8">
        <w:rPr>
          <w:rFonts w:ascii="Times New Roman" w:hAnsi="Times New Roman" w:cs="Times New Roman"/>
          <w:sz w:val="24"/>
          <w:szCs w:val="24"/>
        </w:rPr>
        <w:t>Urbana revitalizacija stare gradske jezgre, Aktiviranje rijeke Krke kao resursa za održivi razvoj, Razvoj turističke ponude Grada Knina te Program razvoja poduzetništva grada Knina</w:t>
      </w:r>
      <w:r w:rsidR="00C7451B" w:rsidRPr="004E2FA8">
        <w:rPr>
          <w:rFonts w:ascii="Times New Roman" w:hAnsi="Times New Roman" w:cs="Times New Roman"/>
          <w:b/>
          <w:sz w:val="24"/>
          <w:szCs w:val="24"/>
        </w:rPr>
        <w:t xml:space="preserve">. </w:t>
      </w:r>
    </w:p>
    <w:p w:rsidR="003C15A1" w:rsidRDefault="000D193C" w:rsidP="0015591D">
      <w:pPr>
        <w:spacing w:after="0"/>
        <w:jc w:val="both"/>
        <w:rPr>
          <w:rFonts w:ascii="Times New Roman" w:hAnsi="Times New Roman" w:cs="Times New Roman"/>
          <w:sz w:val="24"/>
          <w:szCs w:val="24"/>
        </w:rPr>
      </w:pPr>
      <w:r w:rsidRPr="003C15A1">
        <w:rPr>
          <w:rFonts w:ascii="Times New Roman" w:hAnsi="Times New Roman" w:cs="Times New Roman"/>
          <w:sz w:val="24"/>
          <w:szCs w:val="24"/>
        </w:rPr>
        <w:t xml:space="preserve">    </w:t>
      </w:r>
      <w:r w:rsidRPr="003C15A1">
        <w:rPr>
          <w:rFonts w:ascii="Times New Roman" w:hAnsi="Times New Roman" w:cs="Times New Roman"/>
          <w:b/>
          <w:i/>
          <w:sz w:val="24"/>
          <w:szCs w:val="24"/>
        </w:rPr>
        <w:t>42/</w:t>
      </w:r>
      <w:r w:rsidR="004E78C7" w:rsidRPr="003C15A1">
        <w:rPr>
          <w:rFonts w:ascii="Times New Roman" w:hAnsi="Times New Roman" w:cs="Times New Roman"/>
          <w:b/>
          <w:i/>
          <w:sz w:val="24"/>
          <w:szCs w:val="24"/>
        </w:rPr>
        <w:t xml:space="preserve">  </w:t>
      </w:r>
      <w:r w:rsidRPr="003C15A1">
        <w:rPr>
          <w:rFonts w:ascii="Times New Roman" w:hAnsi="Times New Roman" w:cs="Times New Roman"/>
          <w:b/>
          <w:i/>
          <w:sz w:val="24"/>
          <w:szCs w:val="24"/>
        </w:rPr>
        <w:t>Rashodi za nabavu proizvedene dugotrajne imovine</w:t>
      </w:r>
      <w:r w:rsidRPr="003C15A1">
        <w:rPr>
          <w:rFonts w:ascii="Times New Roman" w:hAnsi="Times New Roman" w:cs="Times New Roman"/>
          <w:sz w:val="24"/>
          <w:szCs w:val="24"/>
        </w:rPr>
        <w:t xml:space="preserve"> </w:t>
      </w:r>
      <w:r w:rsidR="00725B9C" w:rsidRPr="003C15A1">
        <w:rPr>
          <w:rFonts w:ascii="Times New Roman" w:hAnsi="Times New Roman" w:cs="Times New Roman"/>
          <w:sz w:val="24"/>
          <w:szCs w:val="24"/>
        </w:rPr>
        <w:t xml:space="preserve">-ovim Izmjenama i dopunama </w:t>
      </w:r>
      <w:r w:rsidRPr="003C15A1">
        <w:rPr>
          <w:rFonts w:ascii="Times New Roman" w:hAnsi="Times New Roman" w:cs="Times New Roman"/>
          <w:sz w:val="24"/>
          <w:szCs w:val="24"/>
        </w:rPr>
        <w:t>planiran je utrošak sr</w:t>
      </w:r>
      <w:r w:rsidR="00E76D27" w:rsidRPr="003C15A1">
        <w:rPr>
          <w:rFonts w:ascii="Times New Roman" w:hAnsi="Times New Roman" w:cs="Times New Roman"/>
          <w:sz w:val="24"/>
          <w:szCs w:val="24"/>
        </w:rPr>
        <w:t>e</w:t>
      </w:r>
      <w:r w:rsidR="003C15A1">
        <w:rPr>
          <w:rFonts w:ascii="Times New Roman" w:hAnsi="Times New Roman" w:cs="Times New Roman"/>
          <w:sz w:val="24"/>
          <w:szCs w:val="24"/>
        </w:rPr>
        <w:t>dstava u iznosu od 41.054.400</w:t>
      </w:r>
      <w:r w:rsidR="008F437F" w:rsidRPr="003C15A1">
        <w:rPr>
          <w:rFonts w:ascii="Times New Roman" w:hAnsi="Times New Roman" w:cs="Times New Roman"/>
          <w:sz w:val="24"/>
          <w:szCs w:val="24"/>
        </w:rPr>
        <w:t>,00</w:t>
      </w:r>
      <w:r w:rsidR="00E76D27" w:rsidRPr="003C15A1">
        <w:rPr>
          <w:rFonts w:ascii="Times New Roman" w:hAnsi="Times New Roman" w:cs="Times New Roman"/>
          <w:sz w:val="24"/>
          <w:szCs w:val="24"/>
        </w:rPr>
        <w:t xml:space="preserve"> </w:t>
      </w:r>
      <w:r w:rsidRPr="003C15A1">
        <w:rPr>
          <w:rFonts w:ascii="Times New Roman" w:hAnsi="Times New Roman" w:cs="Times New Roman"/>
          <w:sz w:val="24"/>
          <w:szCs w:val="24"/>
        </w:rPr>
        <w:t>kuna</w:t>
      </w:r>
      <w:r w:rsidR="003C15A1">
        <w:rPr>
          <w:rFonts w:ascii="Times New Roman" w:hAnsi="Times New Roman" w:cs="Times New Roman"/>
          <w:sz w:val="24"/>
          <w:szCs w:val="24"/>
        </w:rPr>
        <w:t>, što je povećanje za 18.737.038</w:t>
      </w:r>
      <w:r w:rsidR="00225857" w:rsidRPr="003C15A1">
        <w:rPr>
          <w:rFonts w:ascii="Times New Roman" w:hAnsi="Times New Roman" w:cs="Times New Roman"/>
          <w:sz w:val="24"/>
          <w:szCs w:val="24"/>
        </w:rPr>
        <w:t>,00</w:t>
      </w:r>
      <w:r w:rsidR="00C014D0" w:rsidRPr="003C15A1">
        <w:rPr>
          <w:rFonts w:ascii="Times New Roman" w:hAnsi="Times New Roman" w:cs="Times New Roman"/>
          <w:sz w:val="24"/>
          <w:szCs w:val="24"/>
        </w:rPr>
        <w:t xml:space="preserve"> </w:t>
      </w:r>
      <w:r w:rsidR="00D16D76" w:rsidRPr="003C15A1">
        <w:rPr>
          <w:rFonts w:ascii="Times New Roman" w:hAnsi="Times New Roman" w:cs="Times New Roman"/>
          <w:sz w:val="24"/>
          <w:szCs w:val="24"/>
        </w:rPr>
        <w:t>kuna u od</w:t>
      </w:r>
      <w:r w:rsidR="00225857" w:rsidRPr="003C15A1">
        <w:rPr>
          <w:rFonts w:ascii="Times New Roman" w:hAnsi="Times New Roman" w:cs="Times New Roman"/>
          <w:sz w:val="24"/>
          <w:szCs w:val="24"/>
        </w:rPr>
        <w:t xml:space="preserve">nosu na </w:t>
      </w:r>
      <w:r w:rsidR="00863EE1">
        <w:rPr>
          <w:rFonts w:ascii="Times New Roman" w:hAnsi="Times New Roman" w:cs="Times New Roman"/>
          <w:sz w:val="24"/>
          <w:szCs w:val="24"/>
        </w:rPr>
        <w:t>prvotno planirane rashode proračuna</w:t>
      </w:r>
      <w:r w:rsidR="00225857" w:rsidRPr="003C15A1">
        <w:rPr>
          <w:rFonts w:ascii="Times New Roman" w:hAnsi="Times New Roman" w:cs="Times New Roman"/>
          <w:sz w:val="24"/>
          <w:szCs w:val="24"/>
        </w:rPr>
        <w:t xml:space="preserve"> za 2018. godinu. </w:t>
      </w:r>
      <w:r w:rsidR="00C7451B">
        <w:rPr>
          <w:rFonts w:ascii="Times New Roman" w:hAnsi="Times New Roman" w:cs="Times New Roman"/>
          <w:sz w:val="24"/>
          <w:szCs w:val="24"/>
        </w:rPr>
        <w:t>Manji dio navedenog povećanja odnosi se na povećanje programa Redovne djelatnosti Upravnog odjela za prostorno uređenje, komunalne, imovinsko-pravne poslove i zaštitu okoliša za kupnju opreme MUP-u u iznosu od 50.000,00 kuna, po programu Redovne djelatnosti Upravnog odjela za lokalnu samoupravu i društvene djelatnosti pove</w:t>
      </w:r>
      <w:r w:rsidR="00CD13DC">
        <w:rPr>
          <w:rFonts w:ascii="Times New Roman" w:hAnsi="Times New Roman" w:cs="Times New Roman"/>
          <w:sz w:val="24"/>
          <w:szCs w:val="24"/>
        </w:rPr>
        <w:t>ćanje iznosi 135.000,00 kuna -</w:t>
      </w:r>
      <w:r w:rsidR="00C7451B">
        <w:rPr>
          <w:rFonts w:ascii="Times New Roman" w:hAnsi="Times New Roman" w:cs="Times New Roman"/>
          <w:sz w:val="24"/>
          <w:szCs w:val="24"/>
        </w:rPr>
        <w:t xml:space="preserve"> za nabavku računala i računalne opreme te </w:t>
      </w:r>
      <w:r w:rsidR="00CD13DC">
        <w:rPr>
          <w:rFonts w:ascii="Times New Roman" w:hAnsi="Times New Roman" w:cs="Times New Roman"/>
          <w:sz w:val="24"/>
          <w:szCs w:val="24"/>
        </w:rPr>
        <w:t>ostalih uređaja za rad. Izmjene kod proračunskih korisnika (Narodne knjižnice, Muzeja i Pučkog otvorenog učilišta) iznose 9.000,00 kuna, a ostatak navedenog povećanja odnosi se na  provedbu Intervencijskog plana Grada Knina po svim razvojnim osima, sve pobliže pojašnjeno u izvješću Upravnog odjela za financije, gospodarstvo i EU fondove.</w:t>
      </w:r>
    </w:p>
    <w:p w:rsidR="00725B9C" w:rsidRDefault="000D193C" w:rsidP="0015591D">
      <w:pPr>
        <w:spacing w:after="0"/>
        <w:jc w:val="both"/>
        <w:rPr>
          <w:rFonts w:ascii="Times New Roman" w:hAnsi="Times New Roman" w:cs="Times New Roman"/>
          <w:sz w:val="24"/>
          <w:szCs w:val="24"/>
        </w:rPr>
      </w:pPr>
      <w:r w:rsidRPr="003C15A1">
        <w:rPr>
          <w:rFonts w:ascii="Times New Roman" w:hAnsi="Times New Roman" w:cs="Times New Roman"/>
          <w:sz w:val="24"/>
          <w:szCs w:val="24"/>
        </w:rPr>
        <w:t xml:space="preserve">   </w:t>
      </w:r>
      <w:r w:rsidRPr="003C15A1">
        <w:rPr>
          <w:rFonts w:ascii="Times New Roman" w:hAnsi="Times New Roman" w:cs="Times New Roman"/>
          <w:b/>
          <w:i/>
          <w:sz w:val="24"/>
          <w:szCs w:val="24"/>
        </w:rPr>
        <w:t>45/Rashodi za dodatna ulaganja na nefinancijskoj imovini</w:t>
      </w:r>
      <w:r w:rsidRPr="003C15A1">
        <w:rPr>
          <w:rFonts w:ascii="Times New Roman" w:hAnsi="Times New Roman" w:cs="Times New Roman"/>
          <w:sz w:val="24"/>
          <w:szCs w:val="24"/>
        </w:rPr>
        <w:t xml:space="preserve"> </w:t>
      </w:r>
      <w:r w:rsidR="002C196D" w:rsidRPr="003C15A1">
        <w:rPr>
          <w:rFonts w:ascii="Times New Roman" w:hAnsi="Times New Roman" w:cs="Times New Roman"/>
          <w:b/>
          <w:sz w:val="24"/>
          <w:szCs w:val="24"/>
        </w:rPr>
        <w:t>(dodatna ulaganja u građevinske objekte)</w:t>
      </w:r>
      <w:r w:rsidR="00EE1789" w:rsidRPr="003C15A1">
        <w:rPr>
          <w:rFonts w:ascii="Times New Roman" w:hAnsi="Times New Roman" w:cs="Times New Roman"/>
          <w:sz w:val="24"/>
          <w:szCs w:val="24"/>
        </w:rPr>
        <w:t xml:space="preserve"> za 2018</w:t>
      </w:r>
      <w:r w:rsidR="009D34F2" w:rsidRPr="003C15A1">
        <w:rPr>
          <w:rFonts w:ascii="Times New Roman" w:hAnsi="Times New Roman" w:cs="Times New Roman"/>
          <w:sz w:val="24"/>
          <w:szCs w:val="24"/>
        </w:rPr>
        <w:t xml:space="preserve">. godinu planirani su u iznosu od  </w:t>
      </w:r>
      <w:r w:rsidRPr="003C15A1">
        <w:rPr>
          <w:rFonts w:ascii="Times New Roman" w:hAnsi="Times New Roman" w:cs="Times New Roman"/>
          <w:sz w:val="24"/>
          <w:szCs w:val="24"/>
        </w:rPr>
        <w:t xml:space="preserve">u iznosu od </w:t>
      </w:r>
      <w:r w:rsidR="00EE1789" w:rsidRPr="003C15A1">
        <w:rPr>
          <w:rFonts w:ascii="Times New Roman" w:hAnsi="Times New Roman" w:cs="Times New Roman"/>
          <w:sz w:val="24"/>
          <w:szCs w:val="24"/>
        </w:rPr>
        <w:t xml:space="preserve"> 671.863,00</w:t>
      </w:r>
      <w:r w:rsidR="009D34F2" w:rsidRPr="003C15A1">
        <w:rPr>
          <w:rFonts w:ascii="Times New Roman" w:hAnsi="Times New Roman" w:cs="Times New Roman"/>
          <w:sz w:val="24"/>
          <w:szCs w:val="24"/>
        </w:rPr>
        <w:t xml:space="preserve">,00 kuna i </w:t>
      </w:r>
      <w:r w:rsidR="00CD13DC">
        <w:rPr>
          <w:rFonts w:ascii="Times New Roman" w:hAnsi="Times New Roman" w:cs="Times New Roman"/>
          <w:sz w:val="24"/>
          <w:szCs w:val="24"/>
        </w:rPr>
        <w:t xml:space="preserve">ista se ovim izmjenama smanjuju za 415.963,00 kuna te se sada planiraju u iznosu 255.900,00 kuna. Izmjene se odnose na smanjenje </w:t>
      </w:r>
      <w:r w:rsidR="009D34F2" w:rsidRPr="003C15A1">
        <w:rPr>
          <w:rFonts w:ascii="Times New Roman" w:hAnsi="Times New Roman" w:cs="Times New Roman"/>
          <w:sz w:val="24"/>
          <w:szCs w:val="24"/>
        </w:rPr>
        <w:t xml:space="preserve"> </w:t>
      </w:r>
      <w:r w:rsidR="00CD13DC">
        <w:rPr>
          <w:rFonts w:ascii="Times New Roman" w:hAnsi="Times New Roman" w:cs="Times New Roman"/>
          <w:sz w:val="24"/>
          <w:szCs w:val="24"/>
        </w:rPr>
        <w:t xml:space="preserve">planiranih rashoda  Kninskog </w:t>
      </w:r>
      <w:r w:rsidR="002D5D66" w:rsidRPr="003C15A1">
        <w:rPr>
          <w:rFonts w:ascii="Times New Roman" w:hAnsi="Times New Roman" w:cs="Times New Roman"/>
          <w:sz w:val="24"/>
          <w:szCs w:val="24"/>
        </w:rPr>
        <w:t>muzej</w:t>
      </w:r>
      <w:r w:rsidR="00CD13DC">
        <w:rPr>
          <w:rFonts w:ascii="Times New Roman" w:hAnsi="Times New Roman" w:cs="Times New Roman"/>
          <w:sz w:val="24"/>
          <w:szCs w:val="24"/>
        </w:rPr>
        <w:t>a</w:t>
      </w:r>
      <w:r w:rsidR="002D5D66" w:rsidRPr="003C15A1">
        <w:rPr>
          <w:rFonts w:ascii="Times New Roman" w:hAnsi="Times New Roman" w:cs="Times New Roman"/>
          <w:sz w:val="24"/>
          <w:szCs w:val="24"/>
        </w:rPr>
        <w:t xml:space="preserve"> -</w:t>
      </w:r>
      <w:r w:rsidRPr="003C15A1">
        <w:rPr>
          <w:rFonts w:ascii="Times New Roman" w:hAnsi="Times New Roman" w:cs="Times New Roman"/>
          <w:sz w:val="24"/>
          <w:szCs w:val="24"/>
        </w:rPr>
        <w:t xml:space="preserve"> dodatna ulaganja u građevinske objekte</w:t>
      </w:r>
      <w:r w:rsidR="00EE1789" w:rsidRPr="003C15A1">
        <w:rPr>
          <w:rFonts w:ascii="Times New Roman" w:hAnsi="Times New Roman" w:cs="Times New Roman"/>
          <w:sz w:val="24"/>
          <w:szCs w:val="24"/>
        </w:rPr>
        <w:t>.</w:t>
      </w:r>
    </w:p>
    <w:p w:rsidR="00CD13DC" w:rsidRPr="003C15A1" w:rsidRDefault="00CD13DC" w:rsidP="0015591D">
      <w:pPr>
        <w:spacing w:after="0"/>
        <w:jc w:val="both"/>
        <w:rPr>
          <w:rFonts w:ascii="Times New Roman" w:hAnsi="Times New Roman" w:cs="Times New Roman"/>
          <w:sz w:val="24"/>
          <w:szCs w:val="24"/>
        </w:rPr>
      </w:pPr>
    </w:p>
    <w:p w:rsidR="00EE1789" w:rsidRPr="003C15A1" w:rsidRDefault="00EE1789" w:rsidP="0015591D">
      <w:pPr>
        <w:spacing w:after="0"/>
        <w:jc w:val="both"/>
        <w:rPr>
          <w:rFonts w:ascii="Times New Roman" w:hAnsi="Times New Roman" w:cs="Times New Roman"/>
          <w:b/>
          <w:sz w:val="24"/>
          <w:szCs w:val="24"/>
        </w:rPr>
      </w:pPr>
      <w:r w:rsidRPr="003C15A1">
        <w:rPr>
          <w:rFonts w:ascii="Times New Roman" w:hAnsi="Times New Roman" w:cs="Times New Roman"/>
          <w:b/>
          <w:sz w:val="24"/>
          <w:szCs w:val="24"/>
        </w:rPr>
        <w:t>Izdatci za otplatu glavnice primljenih kredita i zajmova</w:t>
      </w:r>
    </w:p>
    <w:p w:rsidR="006F5BC8" w:rsidRDefault="00EE1789" w:rsidP="005209D8">
      <w:pPr>
        <w:spacing w:after="0"/>
        <w:jc w:val="both"/>
        <w:rPr>
          <w:rFonts w:ascii="Times New Roman" w:hAnsi="Times New Roman" w:cs="Times New Roman"/>
          <w:sz w:val="24"/>
          <w:szCs w:val="24"/>
        </w:rPr>
      </w:pPr>
      <w:r w:rsidRPr="003C15A1">
        <w:rPr>
          <w:rFonts w:ascii="Times New Roman" w:hAnsi="Times New Roman" w:cs="Times New Roman"/>
          <w:b/>
          <w:i/>
          <w:sz w:val="24"/>
          <w:szCs w:val="24"/>
        </w:rPr>
        <w:t xml:space="preserve">   54/ </w:t>
      </w:r>
      <w:r w:rsidR="007F0FCB" w:rsidRPr="003C15A1">
        <w:rPr>
          <w:rFonts w:ascii="Times New Roman" w:hAnsi="Times New Roman" w:cs="Times New Roman"/>
          <w:b/>
          <w:i/>
          <w:sz w:val="24"/>
          <w:szCs w:val="24"/>
        </w:rPr>
        <w:t>Izdatci za otplatu glavnice primljenih kredita i zajmova-</w:t>
      </w:r>
      <w:r w:rsidR="007F0FCB" w:rsidRPr="003C15A1">
        <w:rPr>
          <w:rFonts w:ascii="Times New Roman" w:hAnsi="Times New Roman" w:cs="Times New Roman"/>
          <w:sz w:val="24"/>
          <w:szCs w:val="24"/>
        </w:rPr>
        <w:t xml:space="preserve"> planirani iznos na ime otplate budućeg dugoročnog zaduženja za uređenje i opremanje Dječjeg vrtića</w:t>
      </w:r>
      <w:r w:rsidR="005209D8" w:rsidRPr="003C15A1">
        <w:rPr>
          <w:rFonts w:ascii="Times New Roman" w:hAnsi="Times New Roman" w:cs="Times New Roman"/>
          <w:sz w:val="24"/>
          <w:szCs w:val="24"/>
        </w:rPr>
        <w:t>,</w:t>
      </w:r>
      <w:r w:rsidR="007F0FCB" w:rsidRPr="003C15A1">
        <w:rPr>
          <w:rFonts w:ascii="Times New Roman" w:hAnsi="Times New Roman" w:cs="Times New Roman"/>
          <w:sz w:val="24"/>
          <w:szCs w:val="24"/>
        </w:rPr>
        <w:t xml:space="preserve"> za 2018. </w:t>
      </w:r>
      <w:r w:rsidR="00AA04C5" w:rsidRPr="003C15A1">
        <w:rPr>
          <w:rFonts w:ascii="Times New Roman" w:hAnsi="Times New Roman" w:cs="Times New Roman"/>
          <w:sz w:val="24"/>
          <w:szCs w:val="24"/>
        </w:rPr>
        <w:t>g</w:t>
      </w:r>
      <w:r w:rsidR="005209D8" w:rsidRPr="003C15A1">
        <w:rPr>
          <w:rFonts w:ascii="Times New Roman" w:hAnsi="Times New Roman" w:cs="Times New Roman"/>
          <w:sz w:val="24"/>
          <w:szCs w:val="24"/>
        </w:rPr>
        <w:t xml:space="preserve">odinu </w:t>
      </w:r>
      <w:r w:rsidR="007F0FCB" w:rsidRPr="003C15A1">
        <w:rPr>
          <w:rFonts w:ascii="Times New Roman" w:hAnsi="Times New Roman" w:cs="Times New Roman"/>
          <w:sz w:val="24"/>
          <w:szCs w:val="24"/>
        </w:rPr>
        <w:t>planiran je u iznosu od 500.000,00 kuna.</w:t>
      </w:r>
      <w:r w:rsidR="00CD13DC">
        <w:rPr>
          <w:rFonts w:ascii="Times New Roman" w:hAnsi="Times New Roman" w:cs="Times New Roman"/>
          <w:sz w:val="24"/>
          <w:szCs w:val="24"/>
        </w:rPr>
        <w:t xml:space="preserve"> Ovim izmjenama navedeni iznos se povećava za 1.500.000,00 kuna na ime </w:t>
      </w:r>
      <w:r w:rsidR="00AC16D6">
        <w:rPr>
          <w:rFonts w:ascii="Times New Roman" w:hAnsi="Times New Roman" w:cs="Times New Roman"/>
          <w:sz w:val="24"/>
          <w:szCs w:val="24"/>
        </w:rPr>
        <w:t>otplate glavnice planiranog kratkoročnog kredita koji se planira za premošćivanje mogućih razlika u dinamici</w:t>
      </w:r>
      <w:r w:rsidR="004E2FA8">
        <w:rPr>
          <w:rFonts w:ascii="Times New Roman" w:hAnsi="Times New Roman" w:cs="Times New Roman"/>
          <w:sz w:val="24"/>
          <w:szCs w:val="24"/>
        </w:rPr>
        <w:t xml:space="preserve"> i vremenu nastanka obveza od momenta plaćanja naručene usluge, roba ili radova potrebnih za provedbu Intervencijskog plana do momenta „povlačenja“ sredstava kojim se nastali troškovi refundiraju bilo iz nacionalne komponente bilo iz prijenosa EU sredstava, sve vezano za </w:t>
      </w:r>
      <w:r w:rsidR="00AC16D6">
        <w:rPr>
          <w:rFonts w:ascii="Times New Roman" w:hAnsi="Times New Roman" w:cs="Times New Roman"/>
          <w:sz w:val="24"/>
          <w:szCs w:val="24"/>
        </w:rPr>
        <w:t xml:space="preserve"> </w:t>
      </w:r>
      <w:r w:rsidR="004E2FA8">
        <w:rPr>
          <w:rFonts w:ascii="Times New Roman" w:hAnsi="Times New Roman" w:cs="Times New Roman"/>
          <w:sz w:val="24"/>
          <w:szCs w:val="24"/>
        </w:rPr>
        <w:t>provedbu</w:t>
      </w:r>
      <w:r w:rsidR="00AC16D6">
        <w:rPr>
          <w:rFonts w:ascii="Times New Roman" w:hAnsi="Times New Roman" w:cs="Times New Roman"/>
          <w:sz w:val="24"/>
          <w:szCs w:val="24"/>
        </w:rPr>
        <w:t xml:space="preserve"> Intervencijskog plana Grada Knina.</w:t>
      </w:r>
    </w:p>
    <w:p w:rsidR="00863EE1" w:rsidRDefault="00863EE1" w:rsidP="005209D8">
      <w:pPr>
        <w:spacing w:after="0"/>
        <w:jc w:val="both"/>
        <w:rPr>
          <w:rFonts w:ascii="Times New Roman" w:hAnsi="Times New Roman" w:cs="Times New Roman"/>
          <w:sz w:val="24"/>
          <w:szCs w:val="24"/>
        </w:rPr>
      </w:pPr>
    </w:p>
    <w:p w:rsidR="00863EE1" w:rsidRDefault="00863EE1" w:rsidP="005209D8">
      <w:pPr>
        <w:spacing w:after="0"/>
        <w:jc w:val="both"/>
        <w:rPr>
          <w:rFonts w:ascii="Times New Roman" w:hAnsi="Times New Roman" w:cs="Times New Roman"/>
          <w:sz w:val="24"/>
          <w:szCs w:val="24"/>
        </w:rPr>
      </w:pPr>
    </w:p>
    <w:p w:rsidR="00863EE1" w:rsidRDefault="00863EE1" w:rsidP="005209D8">
      <w:pPr>
        <w:spacing w:after="0"/>
        <w:jc w:val="both"/>
        <w:rPr>
          <w:rFonts w:ascii="Times New Roman" w:hAnsi="Times New Roman" w:cs="Times New Roman"/>
          <w:sz w:val="24"/>
          <w:szCs w:val="24"/>
        </w:rPr>
      </w:pPr>
    </w:p>
    <w:p w:rsidR="00863EE1" w:rsidRDefault="00863EE1" w:rsidP="005209D8">
      <w:pPr>
        <w:spacing w:after="0"/>
        <w:jc w:val="both"/>
        <w:rPr>
          <w:rFonts w:ascii="Times New Roman" w:hAnsi="Times New Roman" w:cs="Times New Roman"/>
          <w:sz w:val="24"/>
          <w:szCs w:val="24"/>
        </w:rPr>
      </w:pPr>
    </w:p>
    <w:p w:rsidR="00863EE1" w:rsidRDefault="00863EE1" w:rsidP="005209D8">
      <w:pPr>
        <w:spacing w:after="0"/>
        <w:jc w:val="both"/>
        <w:rPr>
          <w:rFonts w:ascii="Times New Roman" w:hAnsi="Times New Roman" w:cs="Times New Roman"/>
          <w:sz w:val="24"/>
          <w:szCs w:val="24"/>
        </w:rPr>
      </w:pPr>
    </w:p>
    <w:p w:rsidR="00863EE1" w:rsidRDefault="00863EE1" w:rsidP="005209D8">
      <w:pPr>
        <w:spacing w:after="0"/>
        <w:jc w:val="both"/>
        <w:rPr>
          <w:rFonts w:ascii="Times New Roman" w:hAnsi="Times New Roman" w:cs="Times New Roman"/>
          <w:sz w:val="24"/>
          <w:szCs w:val="24"/>
        </w:rPr>
      </w:pPr>
    </w:p>
    <w:p w:rsidR="00863EE1" w:rsidRDefault="00863EE1" w:rsidP="005209D8">
      <w:pPr>
        <w:spacing w:after="0"/>
        <w:jc w:val="both"/>
        <w:rPr>
          <w:rFonts w:ascii="Times New Roman" w:hAnsi="Times New Roman" w:cs="Times New Roman"/>
          <w:sz w:val="24"/>
          <w:szCs w:val="24"/>
        </w:rPr>
      </w:pPr>
    </w:p>
    <w:p w:rsidR="00863EE1" w:rsidRDefault="00863EE1" w:rsidP="005209D8">
      <w:pPr>
        <w:spacing w:after="0"/>
        <w:jc w:val="both"/>
        <w:rPr>
          <w:rFonts w:ascii="Times New Roman" w:hAnsi="Times New Roman" w:cs="Times New Roman"/>
          <w:sz w:val="24"/>
          <w:szCs w:val="24"/>
        </w:rPr>
      </w:pPr>
    </w:p>
    <w:p w:rsidR="00863EE1" w:rsidRPr="003C15A1" w:rsidRDefault="00863EE1" w:rsidP="005209D8">
      <w:pPr>
        <w:spacing w:after="0"/>
        <w:jc w:val="both"/>
        <w:rPr>
          <w:rFonts w:ascii="Times New Roman" w:hAnsi="Times New Roman" w:cs="Times New Roman"/>
          <w:sz w:val="24"/>
          <w:szCs w:val="24"/>
        </w:rPr>
      </w:pPr>
    </w:p>
    <w:p w:rsidR="006F5BC8" w:rsidRPr="00BE60B9" w:rsidRDefault="006F5BC8" w:rsidP="00672819">
      <w:pPr>
        <w:tabs>
          <w:tab w:val="left" w:pos="1170"/>
        </w:tabs>
        <w:spacing w:after="0"/>
        <w:jc w:val="both"/>
        <w:rPr>
          <w:rFonts w:ascii="Times New Roman" w:hAnsi="Times New Roman" w:cs="Times New Roman"/>
          <w:color w:val="FF0000"/>
          <w:sz w:val="24"/>
          <w:szCs w:val="24"/>
        </w:rPr>
      </w:pPr>
    </w:p>
    <w:p w:rsidR="00863EE1" w:rsidRDefault="00863EE1" w:rsidP="008C4279">
      <w:pPr>
        <w:tabs>
          <w:tab w:val="left" w:pos="1170"/>
        </w:tabs>
        <w:spacing w:after="0"/>
        <w:jc w:val="both"/>
        <w:rPr>
          <w:rFonts w:ascii="Times New Roman" w:hAnsi="Times New Roman" w:cs="Times New Roman"/>
          <w:sz w:val="24"/>
          <w:szCs w:val="24"/>
        </w:rPr>
      </w:pPr>
    </w:p>
    <w:p w:rsidR="00863EE1" w:rsidRDefault="00863EE1" w:rsidP="008C4279">
      <w:pPr>
        <w:tabs>
          <w:tab w:val="left" w:pos="1170"/>
        </w:tabs>
        <w:spacing w:after="0"/>
        <w:jc w:val="both"/>
        <w:rPr>
          <w:rFonts w:ascii="Times New Roman" w:hAnsi="Times New Roman" w:cs="Times New Roman"/>
          <w:sz w:val="24"/>
          <w:szCs w:val="24"/>
        </w:rPr>
      </w:pPr>
    </w:p>
    <w:p w:rsidR="008C4279" w:rsidRDefault="00863EE1" w:rsidP="008C4279">
      <w:pPr>
        <w:tabs>
          <w:tab w:val="left" w:pos="1170"/>
        </w:tabs>
        <w:spacing w:after="0"/>
        <w:jc w:val="both"/>
        <w:rPr>
          <w:rFonts w:ascii="Times New Roman" w:hAnsi="Times New Roman" w:cs="Times New Roman"/>
          <w:sz w:val="24"/>
          <w:szCs w:val="24"/>
        </w:rPr>
      </w:pPr>
      <w:r>
        <w:rPr>
          <w:rFonts w:ascii="Times New Roman" w:hAnsi="Times New Roman" w:cs="Times New Roman"/>
          <w:sz w:val="24"/>
          <w:szCs w:val="24"/>
        </w:rPr>
        <w:t>PREGLED PO</w:t>
      </w:r>
      <w:r w:rsidR="008C4279">
        <w:rPr>
          <w:rFonts w:ascii="Times New Roman" w:hAnsi="Times New Roman" w:cs="Times New Roman"/>
          <w:sz w:val="24"/>
          <w:szCs w:val="24"/>
        </w:rPr>
        <w:t xml:space="preserve">SEBNOG DIJELA PRORAČUNA PO ORGANIZACIJSKOJ KLASIFIKACIJI </w:t>
      </w:r>
    </w:p>
    <w:p w:rsidR="008C4279" w:rsidRPr="008D6C3C" w:rsidRDefault="008C4279" w:rsidP="008D6C3C">
      <w:pPr>
        <w:tabs>
          <w:tab w:val="left" w:pos="1170"/>
        </w:tabs>
        <w:spacing w:after="0"/>
        <w:jc w:val="both"/>
        <w:rPr>
          <w:rFonts w:ascii="Times New Roman" w:hAnsi="Times New Roman" w:cs="Times New Roman"/>
          <w:sz w:val="24"/>
          <w:szCs w:val="24"/>
        </w:rPr>
      </w:pPr>
      <w:r>
        <w:rPr>
          <w:rFonts w:ascii="Times New Roman" w:hAnsi="Times New Roman" w:cs="Times New Roman"/>
          <w:sz w:val="24"/>
          <w:szCs w:val="24"/>
        </w:rPr>
        <w:t>/PO UPRAVNIM ODJELIMA I PRORAČUNSKIM KORISNICIMA/</w:t>
      </w:r>
      <w:r w:rsidRPr="00672819">
        <w:rPr>
          <w:rFonts w:ascii="Times New Roman" w:hAnsi="Times New Roman" w:cs="Times New Roman"/>
          <w:sz w:val="24"/>
          <w:szCs w:val="24"/>
        </w:rPr>
        <w:t xml:space="preserve"> </w:t>
      </w:r>
    </w:p>
    <w:tbl>
      <w:tblPr>
        <w:tblStyle w:val="Reetkatablice"/>
        <w:tblW w:w="11199" w:type="dxa"/>
        <w:tblInd w:w="-318" w:type="dxa"/>
        <w:tblLook w:val="04A0"/>
      </w:tblPr>
      <w:tblGrid>
        <w:gridCol w:w="5671"/>
        <w:gridCol w:w="1843"/>
        <w:gridCol w:w="1701"/>
        <w:gridCol w:w="1984"/>
      </w:tblGrid>
      <w:tr w:rsidR="008C4279" w:rsidTr="00FB2AA6">
        <w:tc>
          <w:tcPr>
            <w:tcW w:w="5671" w:type="dxa"/>
            <w:vAlign w:val="bottom"/>
          </w:tcPr>
          <w:p w:rsidR="008C4279" w:rsidRPr="00522CD7" w:rsidRDefault="008C4279" w:rsidP="00FB2AA6">
            <w:pPr>
              <w:jc w:val="center"/>
              <w:rPr>
                <w:rFonts w:ascii="Calibri" w:hAnsi="Calibri" w:cs="Calibri"/>
                <w:b/>
                <w:bCs/>
                <w:color w:val="000000" w:themeColor="text1"/>
                <w:sz w:val="20"/>
                <w:szCs w:val="20"/>
              </w:rPr>
            </w:pPr>
            <w:r w:rsidRPr="00522CD7">
              <w:rPr>
                <w:rFonts w:ascii="Calibri" w:hAnsi="Calibri" w:cs="Calibri"/>
                <w:b/>
                <w:bCs/>
                <w:color w:val="000000" w:themeColor="text1"/>
                <w:sz w:val="20"/>
                <w:szCs w:val="20"/>
              </w:rPr>
              <w:t>UKUPNI RASHODI I IZDATCI</w:t>
            </w:r>
          </w:p>
          <w:p w:rsidR="008C4279" w:rsidRPr="00522CD7" w:rsidRDefault="008C4279" w:rsidP="00FB2AA6">
            <w:pPr>
              <w:jc w:val="right"/>
              <w:rPr>
                <w:rFonts w:ascii="Calibri" w:hAnsi="Calibri" w:cs="Calibri"/>
                <w:b/>
                <w:bCs/>
                <w:color w:val="000000" w:themeColor="text1"/>
                <w:sz w:val="20"/>
                <w:szCs w:val="20"/>
              </w:rPr>
            </w:pPr>
          </w:p>
          <w:p w:rsidR="008C4279" w:rsidRPr="00522CD7" w:rsidRDefault="008C4279" w:rsidP="00FB2AA6">
            <w:pPr>
              <w:jc w:val="right"/>
              <w:rPr>
                <w:rFonts w:ascii="Calibri" w:hAnsi="Calibri" w:cs="Calibri"/>
                <w:b/>
                <w:bCs/>
                <w:color w:val="000000" w:themeColor="text1"/>
                <w:sz w:val="20"/>
                <w:szCs w:val="20"/>
              </w:rPr>
            </w:pPr>
          </w:p>
        </w:tc>
        <w:tc>
          <w:tcPr>
            <w:tcW w:w="1843" w:type="dxa"/>
            <w:vAlign w:val="bottom"/>
          </w:tcPr>
          <w:p w:rsidR="008C4279" w:rsidRDefault="008C4279" w:rsidP="00FB2AA6">
            <w:pPr>
              <w:jc w:val="center"/>
              <w:rPr>
                <w:rFonts w:ascii="Calibri" w:hAnsi="Calibri" w:cs="Calibri"/>
                <w:b/>
                <w:bCs/>
                <w:sz w:val="20"/>
                <w:szCs w:val="20"/>
              </w:rPr>
            </w:pPr>
          </w:p>
          <w:p w:rsidR="008C4279" w:rsidRPr="004E2FA8" w:rsidRDefault="008C4279" w:rsidP="004E2FA8">
            <w:pPr>
              <w:jc w:val="center"/>
              <w:rPr>
                <w:rFonts w:ascii="Calibri" w:hAnsi="Calibri" w:cs="Calibri"/>
                <w:b/>
                <w:bCs/>
                <w:sz w:val="16"/>
                <w:szCs w:val="16"/>
              </w:rPr>
            </w:pPr>
            <w:r>
              <w:rPr>
                <w:rFonts w:ascii="Calibri" w:hAnsi="Calibri" w:cs="Calibri"/>
                <w:b/>
                <w:bCs/>
                <w:sz w:val="16"/>
                <w:szCs w:val="16"/>
              </w:rPr>
              <w:t>PRVE IZMJENE I DOPUNE ZA 2018.</w:t>
            </w:r>
          </w:p>
          <w:p w:rsidR="008C4279" w:rsidRPr="00522CD7" w:rsidRDefault="00F86012" w:rsidP="008C4279">
            <w:pPr>
              <w:jc w:val="right"/>
              <w:rPr>
                <w:rFonts w:ascii="Calibri" w:hAnsi="Calibri" w:cs="Calibri"/>
                <w:b/>
                <w:bCs/>
                <w:sz w:val="20"/>
                <w:szCs w:val="20"/>
              </w:rPr>
            </w:pPr>
            <w:r>
              <w:rPr>
                <w:rFonts w:ascii="Calibri" w:hAnsi="Calibri" w:cs="Calibri"/>
                <w:b/>
                <w:bCs/>
                <w:sz w:val="20"/>
                <w:szCs w:val="20"/>
              </w:rPr>
              <w:t>69.415.312,00</w:t>
            </w:r>
          </w:p>
        </w:tc>
        <w:tc>
          <w:tcPr>
            <w:tcW w:w="1701" w:type="dxa"/>
            <w:vAlign w:val="bottom"/>
          </w:tcPr>
          <w:p w:rsidR="008C4279" w:rsidRDefault="008C4279" w:rsidP="00FB2AA6">
            <w:pPr>
              <w:jc w:val="center"/>
              <w:rPr>
                <w:rFonts w:ascii="Calibri" w:hAnsi="Calibri" w:cs="Calibri"/>
                <w:b/>
                <w:bCs/>
                <w:sz w:val="16"/>
                <w:szCs w:val="16"/>
              </w:rPr>
            </w:pPr>
          </w:p>
          <w:p w:rsidR="008C4279" w:rsidRDefault="008C4279" w:rsidP="00FB2AA6">
            <w:pPr>
              <w:jc w:val="center"/>
              <w:rPr>
                <w:rFonts w:ascii="Calibri" w:hAnsi="Calibri" w:cs="Calibri"/>
                <w:b/>
                <w:bCs/>
                <w:sz w:val="16"/>
                <w:szCs w:val="16"/>
              </w:rPr>
            </w:pPr>
            <w:r>
              <w:rPr>
                <w:rFonts w:ascii="Calibri" w:hAnsi="Calibri" w:cs="Calibri"/>
                <w:b/>
                <w:bCs/>
                <w:sz w:val="16"/>
                <w:szCs w:val="16"/>
              </w:rPr>
              <w:t>IZMJENE</w:t>
            </w:r>
          </w:p>
          <w:p w:rsidR="008C4279" w:rsidRDefault="008C4279" w:rsidP="00FB2AA6">
            <w:pPr>
              <w:jc w:val="center"/>
              <w:rPr>
                <w:rFonts w:ascii="Calibri" w:hAnsi="Calibri" w:cs="Calibri"/>
                <w:b/>
                <w:bCs/>
                <w:sz w:val="16"/>
                <w:szCs w:val="16"/>
              </w:rPr>
            </w:pPr>
          </w:p>
          <w:p w:rsidR="008C4279" w:rsidRDefault="008C4279" w:rsidP="008C4279">
            <w:pPr>
              <w:jc w:val="center"/>
              <w:rPr>
                <w:rFonts w:ascii="Calibri" w:hAnsi="Calibri" w:cs="Calibri"/>
                <w:b/>
                <w:bCs/>
                <w:sz w:val="16"/>
                <w:szCs w:val="16"/>
              </w:rPr>
            </w:pPr>
          </w:p>
          <w:p w:rsidR="004E2FA8" w:rsidRPr="0032587D" w:rsidRDefault="004E2FA8" w:rsidP="008C4279">
            <w:pPr>
              <w:jc w:val="center"/>
              <w:rPr>
                <w:rFonts w:ascii="Calibri" w:hAnsi="Calibri" w:cs="Calibri"/>
                <w:b/>
                <w:bCs/>
                <w:sz w:val="16"/>
                <w:szCs w:val="16"/>
              </w:rPr>
            </w:pPr>
            <w:r>
              <w:rPr>
                <w:rFonts w:ascii="Calibri" w:hAnsi="Calibri" w:cs="Calibri"/>
                <w:b/>
                <w:bCs/>
                <w:sz w:val="16"/>
                <w:szCs w:val="16"/>
              </w:rPr>
              <w:t>22.</w:t>
            </w:r>
            <w:r w:rsidR="007B7BDA">
              <w:rPr>
                <w:rFonts w:ascii="Calibri" w:hAnsi="Calibri" w:cs="Calibri"/>
                <w:b/>
                <w:bCs/>
                <w:sz w:val="16"/>
                <w:szCs w:val="16"/>
              </w:rPr>
              <w:t>740.792,00</w:t>
            </w:r>
          </w:p>
        </w:tc>
        <w:tc>
          <w:tcPr>
            <w:tcW w:w="1984" w:type="dxa"/>
            <w:vAlign w:val="bottom"/>
          </w:tcPr>
          <w:p w:rsidR="008C4279" w:rsidRDefault="008C4279" w:rsidP="00FB2AA6">
            <w:pPr>
              <w:jc w:val="center"/>
              <w:rPr>
                <w:rFonts w:ascii="Calibri" w:hAnsi="Calibri" w:cs="Calibri"/>
                <w:b/>
                <w:bCs/>
                <w:sz w:val="16"/>
                <w:szCs w:val="16"/>
              </w:rPr>
            </w:pPr>
            <w:r>
              <w:rPr>
                <w:rFonts w:ascii="Calibri" w:hAnsi="Calibri" w:cs="Calibri"/>
                <w:b/>
                <w:bCs/>
                <w:sz w:val="16"/>
                <w:szCs w:val="16"/>
              </w:rPr>
              <w:t>DRUGE  IZMJENE I DOPUNE ZA 2018.</w:t>
            </w:r>
          </w:p>
          <w:p w:rsidR="008C4279" w:rsidRDefault="008C4279" w:rsidP="00FB2AA6">
            <w:pPr>
              <w:jc w:val="center"/>
              <w:rPr>
                <w:rFonts w:ascii="Calibri" w:hAnsi="Calibri" w:cs="Calibri"/>
                <w:b/>
                <w:bCs/>
                <w:sz w:val="16"/>
                <w:szCs w:val="16"/>
              </w:rPr>
            </w:pPr>
          </w:p>
          <w:p w:rsidR="008C4279" w:rsidRPr="0032587D" w:rsidRDefault="007B7BDA" w:rsidP="008C4279">
            <w:pPr>
              <w:jc w:val="right"/>
              <w:rPr>
                <w:rFonts w:ascii="Calibri" w:hAnsi="Calibri" w:cs="Calibri"/>
                <w:b/>
                <w:bCs/>
                <w:sz w:val="16"/>
                <w:szCs w:val="16"/>
              </w:rPr>
            </w:pPr>
            <w:r>
              <w:rPr>
                <w:rFonts w:ascii="Calibri" w:hAnsi="Calibri" w:cs="Calibri"/>
                <w:b/>
                <w:bCs/>
                <w:sz w:val="16"/>
                <w:szCs w:val="16"/>
              </w:rPr>
              <w:t>92.156.104</w:t>
            </w:r>
            <w:r w:rsidR="004E2FA8">
              <w:rPr>
                <w:rFonts w:ascii="Calibri" w:hAnsi="Calibri" w:cs="Calibri"/>
                <w:b/>
                <w:bCs/>
                <w:sz w:val="16"/>
                <w:szCs w:val="16"/>
              </w:rPr>
              <w:t>,00</w:t>
            </w:r>
          </w:p>
        </w:tc>
      </w:tr>
      <w:tr w:rsidR="008C4279" w:rsidTr="00FB2AA6">
        <w:tc>
          <w:tcPr>
            <w:tcW w:w="5671" w:type="dxa"/>
            <w:shd w:val="clear" w:color="auto" w:fill="EEECE1" w:themeFill="background2"/>
            <w:vAlign w:val="bottom"/>
          </w:tcPr>
          <w:p w:rsidR="008C4279" w:rsidRPr="00FB3ADE" w:rsidRDefault="008C4279" w:rsidP="00FB2AA6">
            <w:pPr>
              <w:rPr>
                <w:rFonts w:ascii="Calibri" w:hAnsi="Calibri" w:cs="Calibri"/>
                <w:b/>
                <w:bCs/>
                <w:sz w:val="16"/>
                <w:szCs w:val="16"/>
              </w:rPr>
            </w:pPr>
            <w:r w:rsidRPr="00FB3ADE">
              <w:rPr>
                <w:rFonts w:ascii="Calibri" w:hAnsi="Calibri" w:cs="Calibri"/>
                <w:b/>
                <w:bCs/>
                <w:sz w:val="16"/>
                <w:szCs w:val="16"/>
              </w:rPr>
              <w:t>RAZDJEL  010   UPRAVNI ODJEL ZA LOKALNU SAMOUPRAVU I DRUŠTVENE DJELATNOSTI</w:t>
            </w:r>
          </w:p>
        </w:tc>
        <w:tc>
          <w:tcPr>
            <w:tcW w:w="1843" w:type="dxa"/>
            <w:shd w:val="clear" w:color="auto" w:fill="EEECE1" w:themeFill="background2"/>
            <w:vAlign w:val="bottom"/>
          </w:tcPr>
          <w:p w:rsidR="008C4279" w:rsidRPr="00FB3ADE" w:rsidRDefault="00F86012" w:rsidP="00F86012">
            <w:pPr>
              <w:jc w:val="right"/>
              <w:rPr>
                <w:rFonts w:ascii="Calibri" w:hAnsi="Calibri" w:cs="Calibri"/>
                <w:b/>
                <w:bCs/>
                <w:sz w:val="18"/>
                <w:szCs w:val="18"/>
              </w:rPr>
            </w:pPr>
            <w:r>
              <w:rPr>
                <w:rFonts w:ascii="Calibri" w:hAnsi="Calibri" w:cs="Calibri"/>
                <w:b/>
                <w:bCs/>
                <w:sz w:val="18"/>
                <w:szCs w:val="18"/>
              </w:rPr>
              <w:t>15.659.852,00</w:t>
            </w:r>
          </w:p>
        </w:tc>
        <w:tc>
          <w:tcPr>
            <w:tcW w:w="1701" w:type="dxa"/>
            <w:shd w:val="clear" w:color="auto" w:fill="EEECE1" w:themeFill="background2"/>
            <w:vAlign w:val="bottom"/>
          </w:tcPr>
          <w:p w:rsidR="008C4279" w:rsidRPr="00FB3ADE" w:rsidRDefault="007B7BDA" w:rsidP="00F86012">
            <w:pPr>
              <w:jc w:val="right"/>
              <w:rPr>
                <w:rFonts w:ascii="Calibri" w:hAnsi="Calibri" w:cs="Calibri"/>
                <w:b/>
                <w:bCs/>
                <w:sz w:val="18"/>
                <w:szCs w:val="18"/>
              </w:rPr>
            </w:pPr>
            <w:r>
              <w:rPr>
                <w:rFonts w:ascii="Calibri" w:hAnsi="Calibri" w:cs="Calibri"/>
                <w:b/>
                <w:bCs/>
                <w:sz w:val="18"/>
                <w:szCs w:val="18"/>
              </w:rPr>
              <w:t>-392.781</w:t>
            </w:r>
            <w:r w:rsidR="00C1001E">
              <w:rPr>
                <w:rFonts w:ascii="Calibri" w:hAnsi="Calibri" w:cs="Calibri"/>
                <w:b/>
                <w:bCs/>
                <w:sz w:val="18"/>
                <w:szCs w:val="18"/>
              </w:rPr>
              <w:t>,00</w:t>
            </w:r>
          </w:p>
        </w:tc>
        <w:tc>
          <w:tcPr>
            <w:tcW w:w="1984" w:type="dxa"/>
            <w:shd w:val="clear" w:color="auto" w:fill="EEECE1" w:themeFill="background2"/>
            <w:vAlign w:val="bottom"/>
          </w:tcPr>
          <w:p w:rsidR="008C4279" w:rsidRPr="00FB3ADE" w:rsidRDefault="007B7BDA" w:rsidP="00F86012">
            <w:pPr>
              <w:jc w:val="right"/>
              <w:rPr>
                <w:rFonts w:ascii="Calibri" w:hAnsi="Calibri" w:cs="Calibri"/>
                <w:b/>
                <w:bCs/>
                <w:sz w:val="18"/>
                <w:szCs w:val="18"/>
              </w:rPr>
            </w:pPr>
            <w:r>
              <w:rPr>
                <w:rFonts w:ascii="Calibri" w:hAnsi="Calibri" w:cs="Calibri"/>
                <w:b/>
                <w:bCs/>
                <w:sz w:val="18"/>
                <w:szCs w:val="18"/>
              </w:rPr>
              <w:t>15.267.071</w:t>
            </w:r>
            <w:r w:rsidR="00C1001E">
              <w:rPr>
                <w:rFonts w:ascii="Calibri" w:hAnsi="Calibri" w:cs="Calibri"/>
                <w:b/>
                <w:bCs/>
                <w:sz w:val="18"/>
                <w:szCs w:val="18"/>
              </w:rPr>
              <w:t>,00</w:t>
            </w:r>
          </w:p>
        </w:tc>
      </w:tr>
      <w:tr w:rsidR="008C4279" w:rsidTr="00FB2AA6">
        <w:tc>
          <w:tcPr>
            <w:tcW w:w="5671" w:type="dxa"/>
            <w:vAlign w:val="bottom"/>
          </w:tcPr>
          <w:p w:rsidR="008C4279" w:rsidRDefault="008C4279" w:rsidP="00FB2AA6">
            <w:pPr>
              <w:rPr>
                <w:rFonts w:ascii="Calibri" w:hAnsi="Calibri" w:cs="Calibri"/>
                <w:b/>
                <w:bCs/>
                <w:sz w:val="16"/>
                <w:szCs w:val="16"/>
              </w:rPr>
            </w:pPr>
            <w:r>
              <w:rPr>
                <w:rFonts w:ascii="Calibri" w:hAnsi="Calibri" w:cs="Calibri"/>
                <w:b/>
                <w:bCs/>
                <w:sz w:val="16"/>
                <w:szCs w:val="16"/>
              </w:rPr>
              <w:t>GLAVA  01001   UO ZA LOKALNU SAMOUPRAVU I DRUŠTVENE DJELATNOSTI</w:t>
            </w:r>
          </w:p>
        </w:tc>
        <w:tc>
          <w:tcPr>
            <w:tcW w:w="1843" w:type="dxa"/>
            <w:vAlign w:val="bottom"/>
          </w:tcPr>
          <w:p w:rsidR="008C4279" w:rsidRPr="00522CD7" w:rsidRDefault="00F86012"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4.522.950,00</w:t>
            </w:r>
          </w:p>
        </w:tc>
        <w:tc>
          <w:tcPr>
            <w:tcW w:w="1701" w:type="dxa"/>
            <w:vAlign w:val="bottom"/>
          </w:tcPr>
          <w:p w:rsidR="008C4279" w:rsidRPr="00522CD7" w:rsidRDefault="007B7BDA"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751</w:t>
            </w:r>
            <w:r w:rsidR="00C1001E">
              <w:rPr>
                <w:rFonts w:ascii="Calibri" w:hAnsi="Calibri" w:cs="Calibri"/>
                <w:b/>
                <w:bCs/>
                <w:color w:val="000000" w:themeColor="text1"/>
                <w:sz w:val="18"/>
                <w:szCs w:val="18"/>
              </w:rPr>
              <w:t>.500,00</w:t>
            </w:r>
          </w:p>
        </w:tc>
        <w:tc>
          <w:tcPr>
            <w:tcW w:w="1984" w:type="dxa"/>
            <w:vAlign w:val="bottom"/>
          </w:tcPr>
          <w:p w:rsidR="008C4279" w:rsidRPr="00522CD7" w:rsidRDefault="007B7BDA"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5.274.450</w:t>
            </w:r>
            <w:r w:rsidR="00C1001E">
              <w:rPr>
                <w:rFonts w:ascii="Calibri" w:hAnsi="Calibri" w:cs="Calibri"/>
                <w:b/>
                <w:bCs/>
                <w:color w:val="000000" w:themeColor="text1"/>
                <w:sz w:val="18"/>
                <w:szCs w:val="18"/>
              </w:rPr>
              <w:t>,00</w:t>
            </w:r>
          </w:p>
        </w:tc>
      </w:tr>
      <w:tr w:rsidR="008C4279" w:rsidTr="00FB2AA6">
        <w:tc>
          <w:tcPr>
            <w:tcW w:w="5671" w:type="dxa"/>
            <w:vAlign w:val="bottom"/>
          </w:tcPr>
          <w:p w:rsidR="008C4279" w:rsidRDefault="008C4279" w:rsidP="00FB2AA6">
            <w:pPr>
              <w:rPr>
                <w:rFonts w:ascii="Calibri" w:hAnsi="Calibri" w:cs="Calibri"/>
                <w:b/>
                <w:bCs/>
                <w:sz w:val="16"/>
                <w:szCs w:val="16"/>
              </w:rPr>
            </w:pPr>
            <w:r>
              <w:rPr>
                <w:rFonts w:ascii="Calibri" w:hAnsi="Calibri" w:cs="Calibri"/>
                <w:b/>
                <w:bCs/>
                <w:sz w:val="16"/>
                <w:szCs w:val="16"/>
              </w:rPr>
              <w:t>GLAVA  01002   GRADONAČELNIK</w:t>
            </w:r>
          </w:p>
        </w:tc>
        <w:tc>
          <w:tcPr>
            <w:tcW w:w="1843" w:type="dxa"/>
            <w:vAlign w:val="bottom"/>
          </w:tcPr>
          <w:p w:rsidR="008C4279" w:rsidRPr="00522CD7" w:rsidRDefault="00F86012"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260.000,00</w:t>
            </w:r>
          </w:p>
        </w:tc>
        <w:tc>
          <w:tcPr>
            <w:tcW w:w="1701" w:type="dxa"/>
            <w:vAlign w:val="bottom"/>
          </w:tcPr>
          <w:p w:rsidR="008C4279" w:rsidRPr="00522CD7" w:rsidRDefault="00C1001E"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20.000,00</w:t>
            </w:r>
          </w:p>
        </w:tc>
        <w:tc>
          <w:tcPr>
            <w:tcW w:w="1984" w:type="dxa"/>
            <w:vAlign w:val="bottom"/>
          </w:tcPr>
          <w:p w:rsidR="008C4279" w:rsidRPr="00522CD7" w:rsidRDefault="00C1001E"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280.000,00</w:t>
            </w:r>
          </w:p>
        </w:tc>
      </w:tr>
      <w:tr w:rsidR="008C4279" w:rsidTr="00FB2AA6">
        <w:tc>
          <w:tcPr>
            <w:tcW w:w="5671" w:type="dxa"/>
            <w:vAlign w:val="bottom"/>
          </w:tcPr>
          <w:p w:rsidR="008C4279" w:rsidRDefault="008C4279" w:rsidP="00FB2AA6">
            <w:pPr>
              <w:rPr>
                <w:rFonts w:ascii="Calibri" w:hAnsi="Calibri" w:cs="Calibri"/>
                <w:b/>
                <w:bCs/>
                <w:sz w:val="16"/>
                <w:szCs w:val="16"/>
              </w:rPr>
            </w:pPr>
            <w:r>
              <w:rPr>
                <w:rFonts w:ascii="Calibri" w:hAnsi="Calibri" w:cs="Calibri"/>
                <w:b/>
                <w:bCs/>
                <w:sz w:val="16"/>
                <w:szCs w:val="16"/>
              </w:rPr>
              <w:t>GLAVA  01003   GRADSKO VIJEĆE</w:t>
            </w:r>
          </w:p>
        </w:tc>
        <w:tc>
          <w:tcPr>
            <w:tcW w:w="1843" w:type="dxa"/>
            <w:vAlign w:val="bottom"/>
          </w:tcPr>
          <w:p w:rsidR="008C4279" w:rsidRPr="00522CD7" w:rsidRDefault="00F86012"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193.000,00</w:t>
            </w:r>
          </w:p>
        </w:tc>
        <w:tc>
          <w:tcPr>
            <w:tcW w:w="1701" w:type="dxa"/>
            <w:vAlign w:val="bottom"/>
          </w:tcPr>
          <w:p w:rsidR="008C4279" w:rsidRPr="00522CD7" w:rsidRDefault="00C1001E"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0,00</w:t>
            </w:r>
          </w:p>
        </w:tc>
        <w:tc>
          <w:tcPr>
            <w:tcW w:w="1984" w:type="dxa"/>
            <w:vAlign w:val="bottom"/>
          </w:tcPr>
          <w:p w:rsidR="008C4279" w:rsidRPr="00522CD7" w:rsidRDefault="00C1001E"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193.000,00</w:t>
            </w:r>
          </w:p>
        </w:tc>
      </w:tr>
      <w:tr w:rsidR="008C4279" w:rsidTr="00FB2AA6">
        <w:tc>
          <w:tcPr>
            <w:tcW w:w="5671" w:type="dxa"/>
            <w:vAlign w:val="bottom"/>
          </w:tcPr>
          <w:p w:rsidR="008C4279" w:rsidRDefault="008C4279" w:rsidP="00FB2AA6">
            <w:pPr>
              <w:rPr>
                <w:rFonts w:ascii="Calibri" w:hAnsi="Calibri" w:cs="Calibri"/>
                <w:b/>
                <w:bCs/>
                <w:sz w:val="16"/>
                <w:szCs w:val="16"/>
              </w:rPr>
            </w:pPr>
            <w:r>
              <w:rPr>
                <w:rFonts w:ascii="Calibri" w:hAnsi="Calibri" w:cs="Calibri"/>
                <w:b/>
                <w:bCs/>
                <w:sz w:val="16"/>
                <w:szCs w:val="16"/>
              </w:rPr>
              <w:t>GLAVA  01004   NARODNA KNJIŽNICA KNIN</w:t>
            </w:r>
          </w:p>
        </w:tc>
        <w:tc>
          <w:tcPr>
            <w:tcW w:w="1843" w:type="dxa"/>
            <w:vAlign w:val="bottom"/>
          </w:tcPr>
          <w:p w:rsidR="008C4279" w:rsidRPr="00522CD7" w:rsidRDefault="00F86012"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1.168.925,00</w:t>
            </w:r>
          </w:p>
        </w:tc>
        <w:tc>
          <w:tcPr>
            <w:tcW w:w="1701" w:type="dxa"/>
            <w:vAlign w:val="bottom"/>
          </w:tcPr>
          <w:p w:rsidR="008C4279" w:rsidRPr="00522CD7" w:rsidRDefault="00C1001E"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-115.334,00</w:t>
            </w:r>
          </w:p>
        </w:tc>
        <w:tc>
          <w:tcPr>
            <w:tcW w:w="1984" w:type="dxa"/>
            <w:vAlign w:val="bottom"/>
          </w:tcPr>
          <w:p w:rsidR="008C4279" w:rsidRPr="00522CD7" w:rsidRDefault="00C1001E"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1.053.591,00</w:t>
            </w:r>
          </w:p>
        </w:tc>
      </w:tr>
      <w:tr w:rsidR="008C4279" w:rsidTr="00FB2AA6">
        <w:tc>
          <w:tcPr>
            <w:tcW w:w="5671" w:type="dxa"/>
            <w:vAlign w:val="bottom"/>
          </w:tcPr>
          <w:p w:rsidR="008C4279" w:rsidRDefault="008C4279" w:rsidP="00FB2AA6">
            <w:pPr>
              <w:rPr>
                <w:rFonts w:ascii="Calibri" w:hAnsi="Calibri" w:cs="Calibri"/>
                <w:sz w:val="16"/>
                <w:szCs w:val="16"/>
              </w:rPr>
            </w:pPr>
            <w:r>
              <w:rPr>
                <w:rFonts w:ascii="Calibri" w:hAnsi="Calibri" w:cs="Calibri"/>
                <w:sz w:val="16"/>
                <w:szCs w:val="16"/>
              </w:rPr>
              <w:t>PRORAČUNSKI KORISNIK  33827   NARODNA KNJIŽNICA KNIN</w:t>
            </w:r>
          </w:p>
        </w:tc>
        <w:tc>
          <w:tcPr>
            <w:tcW w:w="1843" w:type="dxa"/>
            <w:vAlign w:val="bottom"/>
          </w:tcPr>
          <w:p w:rsidR="008C4279" w:rsidRPr="00522CD7" w:rsidRDefault="00F86012" w:rsidP="00F86012">
            <w:pPr>
              <w:jc w:val="right"/>
              <w:rPr>
                <w:rFonts w:ascii="Calibri" w:hAnsi="Calibri" w:cs="Calibri"/>
                <w:bCs/>
                <w:color w:val="000000" w:themeColor="text1"/>
                <w:sz w:val="18"/>
                <w:szCs w:val="18"/>
              </w:rPr>
            </w:pPr>
            <w:r>
              <w:rPr>
                <w:rFonts w:ascii="Calibri" w:hAnsi="Calibri" w:cs="Calibri"/>
                <w:bCs/>
                <w:color w:val="000000" w:themeColor="text1"/>
                <w:sz w:val="18"/>
                <w:szCs w:val="18"/>
              </w:rPr>
              <w:t>1168.925,00</w:t>
            </w:r>
          </w:p>
        </w:tc>
        <w:tc>
          <w:tcPr>
            <w:tcW w:w="1701" w:type="dxa"/>
            <w:vAlign w:val="bottom"/>
          </w:tcPr>
          <w:p w:rsidR="008C4279" w:rsidRPr="00C1001E" w:rsidRDefault="00C1001E" w:rsidP="00F86012">
            <w:pPr>
              <w:jc w:val="right"/>
              <w:rPr>
                <w:rFonts w:ascii="Calibri" w:hAnsi="Calibri" w:cs="Calibri"/>
                <w:bCs/>
                <w:color w:val="000000" w:themeColor="text1"/>
                <w:sz w:val="18"/>
                <w:szCs w:val="18"/>
              </w:rPr>
            </w:pPr>
            <w:r w:rsidRPr="00C1001E">
              <w:rPr>
                <w:rFonts w:ascii="Calibri" w:hAnsi="Calibri" w:cs="Calibri"/>
                <w:bCs/>
                <w:color w:val="000000" w:themeColor="text1"/>
                <w:sz w:val="18"/>
                <w:szCs w:val="18"/>
              </w:rPr>
              <w:t>-115.334,00</w:t>
            </w:r>
          </w:p>
        </w:tc>
        <w:tc>
          <w:tcPr>
            <w:tcW w:w="1984" w:type="dxa"/>
            <w:vAlign w:val="bottom"/>
          </w:tcPr>
          <w:p w:rsidR="008C4279" w:rsidRPr="00C1001E" w:rsidRDefault="00C1001E" w:rsidP="00F86012">
            <w:pPr>
              <w:jc w:val="right"/>
              <w:rPr>
                <w:rFonts w:ascii="Calibri" w:hAnsi="Calibri" w:cs="Calibri"/>
                <w:bCs/>
                <w:color w:val="000000" w:themeColor="text1"/>
                <w:sz w:val="18"/>
                <w:szCs w:val="18"/>
              </w:rPr>
            </w:pPr>
            <w:r w:rsidRPr="00C1001E">
              <w:rPr>
                <w:rFonts w:ascii="Calibri" w:hAnsi="Calibri" w:cs="Calibri"/>
                <w:bCs/>
                <w:color w:val="000000" w:themeColor="text1"/>
                <w:sz w:val="18"/>
                <w:szCs w:val="18"/>
              </w:rPr>
              <w:t>1.053.591,00</w:t>
            </w:r>
          </w:p>
        </w:tc>
      </w:tr>
      <w:tr w:rsidR="008C4279" w:rsidTr="00FB2AA6">
        <w:tc>
          <w:tcPr>
            <w:tcW w:w="5671" w:type="dxa"/>
            <w:vAlign w:val="bottom"/>
          </w:tcPr>
          <w:p w:rsidR="008C4279" w:rsidRDefault="008C4279" w:rsidP="00FB2AA6">
            <w:pPr>
              <w:rPr>
                <w:rFonts w:ascii="Calibri" w:hAnsi="Calibri" w:cs="Calibri"/>
                <w:b/>
                <w:bCs/>
                <w:sz w:val="16"/>
                <w:szCs w:val="16"/>
              </w:rPr>
            </w:pPr>
            <w:r>
              <w:rPr>
                <w:rFonts w:ascii="Calibri" w:hAnsi="Calibri" w:cs="Calibri"/>
                <w:b/>
                <w:bCs/>
                <w:sz w:val="16"/>
                <w:szCs w:val="16"/>
              </w:rPr>
              <w:t>GLAVA  01005   DJEČJI VRTIĆ CVRČAK</w:t>
            </w:r>
          </w:p>
        </w:tc>
        <w:tc>
          <w:tcPr>
            <w:tcW w:w="1843" w:type="dxa"/>
            <w:vAlign w:val="bottom"/>
          </w:tcPr>
          <w:p w:rsidR="008C4279" w:rsidRPr="00522CD7" w:rsidRDefault="00F86012"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4.706.000,00</w:t>
            </w:r>
          </w:p>
        </w:tc>
        <w:tc>
          <w:tcPr>
            <w:tcW w:w="1701" w:type="dxa"/>
            <w:vAlign w:val="bottom"/>
          </w:tcPr>
          <w:p w:rsidR="008C4279" w:rsidRPr="00522CD7" w:rsidRDefault="00C1001E"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224.118,00</w:t>
            </w:r>
          </w:p>
        </w:tc>
        <w:tc>
          <w:tcPr>
            <w:tcW w:w="1984" w:type="dxa"/>
            <w:vAlign w:val="bottom"/>
          </w:tcPr>
          <w:p w:rsidR="008C4279" w:rsidRPr="00522CD7" w:rsidRDefault="00C1001E"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4.930.118,00</w:t>
            </w:r>
          </w:p>
        </w:tc>
      </w:tr>
      <w:tr w:rsidR="008C4279" w:rsidTr="00FB2AA6">
        <w:tc>
          <w:tcPr>
            <w:tcW w:w="5671" w:type="dxa"/>
            <w:vAlign w:val="bottom"/>
          </w:tcPr>
          <w:p w:rsidR="008C4279" w:rsidRDefault="008C4279" w:rsidP="00FB2AA6">
            <w:pPr>
              <w:rPr>
                <w:rFonts w:ascii="Calibri" w:hAnsi="Calibri" w:cs="Calibri"/>
                <w:sz w:val="16"/>
                <w:szCs w:val="16"/>
              </w:rPr>
            </w:pPr>
            <w:r>
              <w:rPr>
                <w:rFonts w:ascii="Calibri" w:hAnsi="Calibri" w:cs="Calibri"/>
                <w:sz w:val="16"/>
                <w:szCs w:val="16"/>
              </w:rPr>
              <w:t>PRORAČUNSKI KORISNIK  33835   DJEČJI VRTIĆ CVRČAK</w:t>
            </w:r>
          </w:p>
        </w:tc>
        <w:tc>
          <w:tcPr>
            <w:tcW w:w="1843" w:type="dxa"/>
            <w:vAlign w:val="bottom"/>
          </w:tcPr>
          <w:p w:rsidR="008C4279" w:rsidRPr="00522CD7" w:rsidRDefault="00F86012" w:rsidP="00F86012">
            <w:pPr>
              <w:jc w:val="right"/>
              <w:rPr>
                <w:rFonts w:ascii="Calibri" w:hAnsi="Calibri" w:cs="Calibri"/>
                <w:bCs/>
                <w:color w:val="000000" w:themeColor="text1"/>
                <w:sz w:val="18"/>
                <w:szCs w:val="18"/>
              </w:rPr>
            </w:pPr>
            <w:r>
              <w:rPr>
                <w:rFonts w:ascii="Calibri" w:hAnsi="Calibri" w:cs="Calibri"/>
                <w:bCs/>
                <w:color w:val="000000" w:themeColor="text1"/>
                <w:sz w:val="18"/>
                <w:szCs w:val="18"/>
              </w:rPr>
              <w:t>4.706.000,00</w:t>
            </w:r>
          </w:p>
        </w:tc>
        <w:tc>
          <w:tcPr>
            <w:tcW w:w="1701" w:type="dxa"/>
            <w:vAlign w:val="bottom"/>
          </w:tcPr>
          <w:p w:rsidR="008C4279" w:rsidRPr="00C1001E" w:rsidRDefault="00C1001E" w:rsidP="00F86012">
            <w:pPr>
              <w:jc w:val="right"/>
              <w:rPr>
                <w:rFonts w:ascii="Calibri" w:hAnsi="Calibri" w:cs="Calibri"/>
                <w:bCs/>
                <w:color w:val="000000" w:themeColor="text1"/>
                <w:sz w:val="18"/>
                <w:szCs w:val="18"/>
              </w:rPr>
            </w:pPr>
            <w:r w:rsidRPr="00C1001E">
              <w:rPr>
                <w:rFonts w:ascii="Calibri" w:hAnsi="Calibri" w:cs="Calibri"/>
                <w:bCs/>
                <w:color w:val="000000" w:themeColor="text1"/>
                <w:sz w:val="18"/>
                <w:szCs w:val="18"/>
              </w:rPr>
              <w:t>224.118,00</w:t>
            </w:r>
          </w:p>
        </w:tc>
        <w:tc>
          <w:tcPr>
            <w:tcW w:w="1984" w:type="dxa"/>
            <w:vAlign w:val="bottom"/>
          </w:tcPr>
          <w:p w:rsidR="008C4279" w:rsidRPr="00C1001E" w:rsidRDefault="00C1001E" w:rsidP="00F86012">
            <w:pPr>
              <w:jc w:val="right"/>
              <w:rPr>
                <w:rFonts w:ascii="Calibri" w:hAnsi="Calibri" w:cs="Calibri"/>
                <w:bCs/>
                <w:color w:val="000000" w:themeColor="text1"/>
                <w:sz w:val="18"/>
                <w:szCs w:val="18"/>
              </w:rPr>
            </w:pPr>
            <w:r w:rsidRPr="00C1001E">
              <w:rPr>
                <w:rFonts w:ascii="Calibri" w:hAnsi="Calibri" w:cs="Calibri"/>
                <w:bCs/>
                <w:color w:val="000000" w:themeColor="text1"/>
                <w:sz w:val="18"/>
                <w:szCs w:val="18"/>
              </w:rPr>
              <w:t>4.930.118,00</w:t>
            </w:r>
          </w:p>
        </w:tc>
      </w:tr>
      <w:tr w:rsidR="008C4279" w:rsidTr="00FB2AA6">
        <w:tc>
          <w:tcPr>
            <w:tcW w:w="5671" w:type="dxa"/>
            <w:vAlign w:val="bottom"/>
          </w:tcPr>
          <w:p w:rsidR="008C4279" w:rsidRDefault="008C4279" w:rsidP="00FB2AA6">
            <w:pPr>
              <w:rPr>
                <w:rFonts w:ascii="Calibri" w:hAnsi="Calibri" w:cs="Calibri"/>
                <w:b/>
                <w:bCs/>
                <w:sz w:val="16"/>
                <w:szCs w:val="16"/>
              </w:rPr>
            </w:pPr>
            <w:r>
              <w:rPr>
                <w:rFonts w:ascii="Calibri" w:hAnsi="Calibri" w:cs="Calibri"/>
                <w:b/>
                <w:bCs/>
                <w:sz w:val="16"/>
                <w:szCs w:val="16"/>
              </w:rPr>
              <w:t>GLAVA  01006   KNINSKI MUZEJ</w:t>
            </w:r>
          </w:p>
        </w:tc>
        <w:tc>
          <w:tcPr>
            <w:tcW w:w="1843" w:type="dxa"/>
            <w:vAlign w:val="bottom"/>
          </w:tcPr>
          <w:p w:rsidR="008C4279" w:rsidRPr="00522CD7" w:rsidRDefault="00F86012"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3.941.262,00</w:t>
            </w:r>
          </w:p>
        </w:tc>
        <w:tc>
          <w:tcPr>
            <w:tcW w:w="1701" w:type="dxa"/>
            <w:vAlign w:val="bottom"/>
          </w:tcPr>
          <w:p w:rsidR="008C4279" w:rsidRPr="00522CD7" w:rsidRDefault="00C1001E"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-1.353.080,00</w:t>
            </w:r>
          </w:p>
        </w:tc>
        <w:tc>
          <w:tcPr>
            <w:tcW w:w="1984" w:type="dxa"/>
            <w:vAlign w:val="bottom"/>
          </w:tcPr>
          <w:p w:rsidR="008C4279" w:rsidRPr="00522CD7" w:rsidRDefault="00C1001E"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2.588.182,00</w:t>
            </w:r>
          </w:p>
        </w:tc>
      </w:tr>
      <w:tr w:rsidR="008C4279" w:rsidTr="00FB2AA6">
        <w:tc>
          <w:tcPr>
            <w:tcW w:w="5671" w:type="dxa"/>
            <w:vAlign w:val="bottom"/>
          </w:tcPr>
          <w:p w:rsidR="008C4279" w:rsidRDefault="008C4279" w:rsidP="00FB2AA6">
            <w:pPr>
              <w:rPr>
                <w:rFonts w:ascii="Calibri" w:hAnsi="Calibri" w:cs="Calibri"/>
                <w:sz w:val="16"/>
                <w:szCs w:val="16"/>
              </w:rPr>
            </w:pPr>
            <w:r>
              <w:rPr>
                <w:rFonts w:ascii="Calibri" w:hAnsi="Calibri" w:cs="Calibri"/>
                <w:sz w:val="16"/>
                <w:szCs w:val="16"/>
              </w:rPr>
              <w:t>PRORAČUNSKI KORISNIK  33843   KNINSKI MUZEJ</w:t>
            </w:r>
          </w:p>
        </w:tc>
        <w:tc>
          <w:tcPr>
            <w:tcW w:w="1843" w:type="dxa"/>
            <w:vAlign w:val="bottom"/>
          </w:tcPr>
          <w:p w:rsidR="008C4279" w:rsidRPr="00522CD7" w:rsidRDefault="00F86012" w:rsidP="00F86012">
            <w:pPr>
              <w:jc w:val="right"/>
              <w:rPr>
                <w:rFonts w:ascii="Calibri" w:hAnsi="Calibri" w:cs="Calibri"/>
                <w:bCs/>
                <w:color w:val="000000" w:themeColor="text1"/>
                <w:sz w:val="18"/>
                <w:szCs w:val="18"/>
              </w:rPr>
            </w:pPr>
            <w:r>
              <w:rPr>
                <w:rFonts w:ascii="Calibri" w:hAnsi="Calibri" w:cs="Calibri"/>
                <w:bCs/>
                <w:color w:val="000000" w:themeColor="text1"/>
                <w:sz w:val="18"/>
                <w:szCs w:val="18"/>
              </w:rPr>
              <w:t>3.941.262,00</w:t>
            </w:r>
          </w:p>
        </w:tc>
        <w:tc>
          <w:tcPr>
            <w:tcW w:w="1701" w:type="dxa"/>
            <w:vAlign w:val="bottom"/>
          </w:tcPr>
          <w:p w:rsidR="008C4279" w:rsidRPr="00C1001E" w:rsidRDefault="00C1001E" w:rsidP="00F86012">
            <w:pPr>
              <w:jc w:val="right"/>
              <w:rPr>
                <w:rFonts w:ascii="Calibri" w:hAnsi="Calibri" w:cs="Calibri"/>
                <w:bCs/>
                <w:color w:val="000000" w:themeColor="text1"/>
                <w:sz w:val="18"/>
                <w:szCs w:val="18"/>
              </w:rPr>
            </w:pPr>
            <w:r w:rsidRPr="00C1001E">
              <w:rPr>
                <w:rFonts w:ascii="Calibri" w:hAnsi="Calibri" w:cs="Calibri"/>
                <w:bCs/>
                <w:color w:val="000000" w:themeColor="text1"/>
                <w:sz w:val="18"/>
                <w:szCs w:val="18"/>
              </w:rPr>
              <w:t>-1.353.080,00</w:t>
            </w:r>
          </w:p>
        </w:tc>
        <w:tc>
          <w:tcPr>
            <w:tcW w:w="1984" w:type="dxa"/>
            <w:vAlign w:val="bottom"/>
          </w:tcPr>
          <w:p w:rsidR="008C4279" w:rsidRPr="00C1001E" w:rsidRDefault="00C1001E" w:rsidP="00F86012">
            <w:pPr>
              <w:jc w:val="right"/>
              <w:rPr>
                <w:rFonts w:ascii="Calibri" w:hAnsi="Calibri" w:cs="Calibri"/>
                <w:bCs/>
                <w:color w:val="000000" w:themeColor="text1"/>
                <w:sz w:val="18"/>
                <w:szCs w:val="18"/>
              </w:rPr>
            </w:pPr>
            <w:r w:rsidRPr="00C1001E">
              <w:rPr>
                <w:rFonts w:ascii="Calibri" w:hAnsi="Calibri" w:cs="Calibri"/>
                <w:bCs/>
                <w:color w:val="000000" w:themeColor="text1"/>
                <w:sz w:val="18"/>
                <w:szCs w:val="18"/>
              </w:rPr>
              <w:t>2.588.182,00</w:t>
            </w:r>
          </w:p>
        </w:tc>
      </w:tr>
      <w:tr w:rsidR="008C4279" w:rsidTr="00FB2AA6">
        <w:tc>
          <w:tcPr>
            <w:tcW w:w="5671" w:type="dxa"/>
            <w:vAlign w:val="bottom"/>
          </w:tcPr>
          <w:p w:rsidR="008C4279" w:rsidRDefault="008C4279" w:rsidP="00FB2AA6">
            <w:pPr>
              <w:rPr>
                <w:rFonts w:ascii="Calibri" w:hAnsi="Calibri" w:cs="Calibri"/>
                <w:b/>
                <w:bCs/>
                <w:sz w:val="16"/>
                <w:szCs w:val="16"/>
              </w:rPr>
            </w:pPr>
            <w:r>
              <w:rPr>
                <w:rFonts w:ascii="Calibri" w:hAnsi="Calibri" w:cs="Calibri"/>
                <w:b/>
                <w:bCs/>
                <w:sz w:val="16"/>
                <w:szCs w:val="16"/>
              </w:rPr>
              <w:t>GLAVA  01007   PUČKO OTVORENO UČILIŠTE</w:t>
            </w:r>
          </w:p>
        </w:tc>
        <w:tc>
          <w:tcPr>
            <w:tcW w:w="1843" w:type="dxa"/>
            <w:vAlign w:val="bottom"/>
          </w:tcPr>
          <w:p w:rsidR="008C4279" w:rsidRPr="00522CD7" w:rsidRDefault="00F86012"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702.700,00</w:t>
            </w:r>
          </w:p>
        </w:tc>
        <w:tc>
          <w:tcPr>
            <w:tcW w:w="1701" w:type="dxa"/>
            <w:vAlign w:val="bottom"/>
          </w:tcPr>
          <w:p w:rsidR="008C4279" w:rsidRPr="00522CD7" w:rsidRDefault="00C1001E"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80.000,00</w:t>
            </w:r>
          </w:p>
        </w:tc>
        <w:tc>
          <w:tcPr>
            <w:tcW w:w="1984" w:type="dxa"/>
            <w:vAlign w:val="bottom"/>
          </w:tcPr>
          <w:p w:rsidR="008C4279" w:rsidRPr="00522CD7" w:rsidRDefault="00C1001E"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782.700,00</w:t>
            </w:r>
          </w:p>
        </w:tc>
      </w:tr>
      <w:tr w:rsidR="008C4279" w:rsidTr="00FB2AA6">
        <w:tc>
          <w:tcPr>
            <w:tcW w:w="5671" w:type="dxa"/>
            <w:vAlign w:val="bottom"/>
          </w:tcPr>
          <w:p w:rsidR="008C4279" w:rsidRDefault="008C4279" w:rsidP="00FB2AA6">
            <w:pPr>
              <w:rPr>
                <w:rFonts w:ascii="Calibri" w:hAnsi="Calibri" w:cs="Calibri"/>
                <w:sz w:val="16"/>
                <w:szCs w:val="16"/>
              </w:rPr>
            </w:pPr>
            <w:r>
              <w:rPr>
                <w:rFonts w:ascii="Calibri" w:hAnsi="Calibri" w:cs="Calibri"/>
                <w:sz w:val="16"/>
                <w:szCs w:val="16"/>
              </w:rPr>
              <w:t>PRORAČUNSKI KORISNIK  37718   PUČKO OTVORENO UČILIŠTE</w:t>
            </w:r>
          </w:p>
        </w:tc>
        <w:tc>
          <w:tcPr>
            <w:tcW w:w="1843" w:type="dxa"/>
            <w:vAlign w:val="bottom"/>
          </w:tcPr>
          <w:p w:rsidR="008C4279" w:rsidRPr="00522CD7" w:rsidRDefault="00F86012" w:rsidP="00F86012">
            <w:pPr>
              <w:jc w:val="right"/>
              <w:rPr>
                <w:rFonts w:ascii="Calibri" w:hAnsi="Calibri" w:cs="Calibri"/>
                <w:bCs/>
                <w:color w:val="000000" w:themeColor="text1"/>
                <w:sz w:val="18"/>
                <w:szCs w:val="18"/>
              </w:rPr>
            </w:pPr>
            <w:r>
              <w:rPr>
                <w:rFonts w:ascii="Calibri" w:hAnsi="Calibri" w:cs="Calibri"/>
                <w:bCs/>
                <w:color w:val="000000" w:themeColor="text1"/>
                <w:sz w:val="18"/>
                <w:szCs w:val="18"/>
              </w:rPr>
              <w:t>702.700,00</w:t>
            </w:r>
          </w:p>
        </w:tc>
        <w:tc>
          <w:tcPr>
            <w:tcW w:w="1701" w:type="dxa"/>
            <w:vAlign w:val="bottom"/>
          </w:tcPr>
          <w:p w:rsidR="008C4279" w:rsidRPr="00C1001E" w:rsidRDefault="00C1001E" w:rsidP="00F86012">
            <w:pPr>
              <w:jc w:val="right"/>
              <w:rPr>
                <w:rFonts w:ascii="Calibri" w:hAnsi="Calibri" w:cs="Calibri"/>
                <w:bCs/>
                <w:color w:val="000000" w:themeColor="text1"/>
                <w:sz w:val="18"/>
                <w:szCs w:val="18"/>
              </w:rPr>
            </w:pPr>
            <w:r w:rsidRPr="00C1001E">
              <w:rPr>
                <w:rFonts w:ascii="Calibri" w:hAnsi="Calibri" w:cs="Calibri"/>
                <w:bCs/>
                <w:color w:val="000000" w:themeColor="text1"/>
                <w:sz w:val="18"/>
                <w:szCs w:val="18"/>
              </w:rPr>
              <w:t>80.000,00</w:t>
            </w:r>
          </w:p>
        </w:tc>
        <w:tc>
          <w:tcPr>
            <w:tcW w:w="1984" w:type="dxa"/>
            <w:vAlign w:val="bottom"/>
          </w:tcPr>
          <w:p w:rsidR="008C4279" w:rsidRPr="00C1001E" w:rsidRDefault="00C1001E" w:rsidP="00F86012">
            <w:pPr>
              <w:jc w:val="right"/>
              <w:rPr>
                <w:rFonts w:ascii="Calibri" w:hAnsi="Calibri" w:cs="Calibri"/>
                <w:bCs/>
                <w:color w:val="000000" w:themeColor="text1"/>
                <w:sz w:val="18"/>
                <w:szCs w:val="18"/>
              </w:rPr>
            </w:pPr>
            <w:r w:rsidRPr="00C1001E">
              <w:rPr>
                <w:rFonts w:ascii="Calibri" w:hAnsi="Calibri" w:cs="Calibri"/>
                <w:bCs/>
                <w:color w:val="000000" w:themeColor="text1"/>
                <w:sz w:val="18"/>
                <w:szCs w:val="18"/>
              </w:rPr>
              <w:t>782.700,00</w:t>
            </w:r>
          </w:p>
        </w:tc>
      </w:tr>
      <w:tr w:rsidR="008C4279" w:rsidTr="00FB2AA6">
        <w:tc>
          <w:tcPr>
            <w:tcW w:w="5671" w:type="dxa"/>
            <w:vAlign w:val="bottom"/>
          </w:tcPr>
          <w:p w:rsidR="008C4279" w:rsidRDefault="008C4279" w:rsidP="00FB2AA6">
            <w:pPr>
              <w:rPr>
                <w:rFonts w:ascii="Calibri" w:hAnsi="Calibri" w:cs="Calibri"/>
                <w:b/>
                <w:bCs/>
                <w:sz w:val="16"/>
                <w:szCs w:val="16"/>
              </w:rPr>
            </w:pPr>
            <w:r>
              <w:rPr>
                <w:rFonts w:ascii="Calibri" w:hAnsi="Calibri" w:cs="Calibri"/>
                <w:b/>
                <w:bCs/>
                <w:sz w:val="16"/>
                <w:szCs w:val="16"/>
              </w:rPr>
              <w:t>GLAVA  01008   MJESNA SAMOUPRAVA</w:t>
            </w:r>
          </w:p>
        </w:tc>
        <w:tc>
          <w:tcPr>
            <w:tcW w:w="1843" w:type="dxa"/>
            <w:vAlign w:val="bottom"/>
          </w:tcPr>
          <w:p w:rsidR="008C4279" w:rsidRPr="00522CD7" w:rsidRDefault="00F86012"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25.000,00</w:t>
            </w:r>
          </w:p>
        </w:tc>
        <w:tc>
          <w:tcPr>
            <w:tcW w:w="1701" w:type="dxa"/>
            <w:vAlign w:val="bottom"/>
          </w:tcPr>
          <w:p w:rsidR="008C4279" w:rsidRPr="00522CD7" w:rsidRDefault="00C1001E"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0,00</w:t>
            </w:r>
          </w:p>
        </w:tc>
        <w:tc>
          <w:tcPr>
            <w:tcW w:w="1984" w:type="dxa"/>
            <w:vAlign w:val="bottom"/>
          </w:tcPr>
          <w:p w:rsidR="008C4279" w:rsidRPr="00522CD7" w:rsidRDefault="00C1001E"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25.000,00</w:t>
            </w:r>
          </w:p>
        </w:tc>
      </w:tr>
      <w:tr w:rsidR="008C4279" w:rsidTr="00FB2AA6">
        <w:tc>
          <w:tcPr>
            <w:tcW w:w="5671" w:type="dxa"/>
            <w:vAlign w:val="bottom"/>
          </w:tcPr>
          <w:p w:rsidR="008C4279" w:rsidRDefault="008C4279" w:rsidP="00FB2AA6">
            <w:pPr>
              <w:rPr>
                <w:rFonts w:ascii="Calibri" w:hAnsi="Calibri" w:cs="Calibri"/>
                <w:b/>
                <w:bCs/>
                <w:sz w:val="16"/>
                <w:szCs w:val="16"/>
              </w:rPr>
            </w:pPr>
            <w:r>
              <w:rPr>
                <w:rFonts w:ascii="Calibri" w:hAnsi="Calibri" w:cs="Calibri"/>
                <w:b/>
                <w:bCs/>
                <w:sz w:val="16"/>
                <w:szCs w:val="16"/>
              </w:rPr>
              <w:t>GLAVA  01009   VIJEĆE NACIONALNIH MANJINA</w:t>
            </w:r>
          </w:p>
        </w:tc>
        <w:tc>
          <w:tcPr>
            <w:tcW w:w="1843" w:type="dxa"/>
            <w:vAlign w:val="bottom"/>
          </w:tcPr>
          <w:p w:rsidR="008C4279" w:rsidRPr="00522CD7" w:rsidRDefault="00F86012"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140.015,00</w:t>
            </w:r>
          </w:p>
        </w:tc>
        <w:tc>
          <w:tcPr>
            <w:tcW w:w="1701" w:type="dxa"/>
            <w:vAlign w:val="bottom"/>
          </w:tcPr>
          <w:p w:rsidR="008C4279" w:rsidRPr="00522CD7" w:rsidRDefault="00620F4B"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15,00</w:t>
            </w:r>
          </w:p>
        </w:tc>
        <w:tc>
          <w:tcPr>
            <w:tcW w:w="1984" w:type="dxa"/>
            <w:vAlign w:val="bottom"/>
          </w:tcPr>
          <w:p w:rsidR="008C4279" w:rsidRPr="00522CD7" w:rsidRDefault="00620F4B"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140.030,00</w:t>
            </w:r>
          </w:p>
        </w:tc>
      </w:tr>
      <w:tr w:rsidR="008C4279" w:rsidTr="00FB2AA6">
        <w:tc>
          <w:tcPr>
            <w:tcW w:w="5671" w:type="dxa"/>
            <w:vAlign w:val="bottom"/>
          </w:tcPr>
          <w:p w:rsidR="008C4279" w:rsidRDefault="008C4279" w:rsidP="00FB2AA6">
            <w:pPr>
              <w:rPr>
                <w:rFonts w:ascii="Calibri" w:hAnsi="Calibri" w:cs="Calibri"/>
                <w:sz w:val="16"/>
                <w:szCs w:val="16"/>
              </w:rPr>
            </w:pPr>
            <w:r>
              <w:rPr>
                <w:rFonts w:ascii="Calibri" w:hAnsi="Calibri" w:cs="Calibri"/>
                <w:sz w:val="16"/>
                <w:szCs w:val="16"/>
              </w:rPr>
              <w:t>PRORAČUNSKI KORISNIK  46069   VIJEĆE SRPSKE NACIONALNE MANJINE</w:t>
            </w:r>
          </w:p>
        </w:tc>
        <w:tc>
          <w:tcPr>
            <w:tcW w:w="1843" w:type="dxa"/>
            <w:vAlign w:val="bottom"/>
          </w:tcPr>
          <w:p w:rsidR="008C4279" w:rsidRPr="00522CD7" w:rsidRDefault="00F86012" w:rsidP="00F86012">
            <w:pPr>
              <w:jc w:val="right"/>
              <w:rPr>
                <w:rFonts w:ascii="Calibri" w:hAnsi="Calibri" w:cs="Calibri"/>
                <w:bCs/>
                <w:color w:val="000000" w:themeColor="text1"/>
                <w:sz w:val="18"/>
                <w:szCs w:val="18"/>
              </w:rPr>
            </w:pPr>
            <w:r>
              <w:rPr>
                <w:rFonts w:ascii="Calibri" w:hAnsi="Calibri" w:cs="Calibri"/>
                <w:bCs/>
                <w:color w:val="000000" w:themeColor="text1"/>
                <w:sz w:val="18"/>
                <w:szCs w:val="18"/>
              </w:rPr>
              <w:t>140.015,00</w:t>
            </w:r>
          </w:p>
        </w:tc>
        <w:tc>
          <w:tcPr>
            <w:tcW w:w="1701" w:type="dxa"/>
            <w:vAlign w:val="bottom"/>
          </w:tcPr>
          <w:p w:rsidR="008C4279" w:rsidRPr="00620F4B" w:rsidRDefault="00620F4B" w:rsidP="00F86012">
            <w:pPr>
              <w:jc w:val="right"/>
              <w:rPr>
                <w:rFonts w:ascii="Calibri" w:hAnsi="Calibri" w:cs="Calibri"/>
                <w:bCs/>
                <w:color w:val="000000" w:themeColor="text1"/>
                <w:sz w:val="18"/>
                <w:szCs w:val="18"/>
              </w:rPr>
            </w:pPr>
            <w:r w:rsidRPr="00620F4B">
              <w:rPr>
                <w:rFonts w:ascii="Calibri" w:hAnsi="Calibri" w:cs="Calibri"/>
                <w:bCs/>
                <w:color w:val="000000" w:themeColor="text1"/>
                <w:sz w:val="18"/>
                <w:szCs w:val="18"/>
              </w:rPr>
              <w:t>15,00</w:t>
            </w:r>
          </w:p>
        </w:tc>
        <w:tc>
          <w:tcPr>
            <w:tcW w:w="1984" w:type="dxa"/>
            <w:vAlign w:val="bottom"/>
          </w:tcPr>
          <w:p w:rsidR="008C4279" w:rsidRPr="00620F4B" w:rsidRDefault="00620F4B" w:rsidP="00F86012">
            <w:pPr>
              <w:jc w:val="right"/>
              <w:rPr>
                <w:rFonts w:ascii="Calibri" w:hAnsi="Calibri" w:cs="Calibri"/>
                <w:bCs/>
                <w:color w:val="000000" w:themeColor="text1"/>
                <w:sz w:val="18"/>
                <w:szCs w:val="18"/>
              </w:rPr>
            </w:pPr>
            <w:r w:rsidRPr="00620F4B">
              <w:rPr>
                <w:rFonts w:ascii="Calibri" w:hAnsi="Calibri" w:cs="Calibri"/>
                <w:bCs/>
                <w:color w:val="000000" w:themeColor="text1"/>
                <w:sz w:val="18"/>
                <w:szCs w:val="18"/>
              </w:rPr>
              <w:t>140.030,00</w:t>
            </w:r>
          </w:p>
        </w:tc>
      </w:tr>
      <w:tr w:rsidR="008C4279" w:rsidTr="00FB2AA6">
        <w:tc>
          <w:tcPr>
            <w:tcW w:w="5671" w:type="dxa"/>
            <w:shd w:val="clear" w:color="auto" w:fill="EEECE1" w:themeFill="background2"/>
            <w:vAlign w:val="bottom"/>
          </w:tcPr>
          <w:p w:rsidR="008C4279" w:rsidRDefault="008C4279" w:rsidP="00FB2AA6">
            <w:pPr>
              <w:rPr>
                <w:rFonts w:ascii="Calibri" w:hAnsi="Calibri" w:cs="Calibri"/>
                <w:b/>
                <w:bCs/>
                <w:sz w:val="16"/>
                <w:szCs w:val="16"/>
              </w:rPr>
            </w:pPr>
            <w:r>
              <w:rPr>
                <w:rFonts w:ascii="Calibri" w:hAnsi="Calibri" w:cs="Calibri"/>
                <w:b/>
                <w:bCs/>
                <w:sz w:val="16"/>
                <w:szCs w:val="16"/>
              </w:rPr>
              <w:t>RAZDJEL  020   UPRAVNI ODJEL ZA FINANCIJE, GOSPODARSTVO I EU FONDOVE</w:t>
            </w:r>
          </w:p>
        </w:tc>
        <w:tc>
          <w:tcPr>
            <w:tcW w:w="1843" w:type="dxa"/>
            <w:shd w:val="clear" w:color="auto" w:fill="EEECE1" w:themeFill="background2"/>
            <w:vAlign w:val="bottom"/>
          </w:tcPr>
          <w:p w:rsidR="008C4279" w:rsidRPr="00522CD7" w:rsidRDefault="00F86012"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19.017.600,00</w:t>
            </w:r>
          </w:p>
        </w:tc>
        <w:tc>
          <w:tcPr>
            <w:tcW w:w="1701" w:type="dxa"/>
            <w:shd w:val="clear" w:color="auto" w:fill="EEECE1" w:themeFill="background2"/>
            <w:vAlign w:val="bottom"/>
          </w:tcPr>
          <w:p w:rsidR="008C4279" w:rsidRPr="00522CD7" w:rsidRDefault="00620F4B"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18.092.600,00</w:t>
            </w:r>
          </w:p>
        </w:tc>
        <w:tc>
          <w:tcPr>
            <w:tcW w:w="1984" w:type="dxa"/>
            <w:shd w:val="clear" w:color="auto" w:fill="EEECE1" w:themeFill="background2"/>
            <w:vAlign w:val="bottom"/>
          </w:tcPr>
          <w:p w:rsidR="008C4279" w:rsidRPr="00522CD7" w:rsidRDefault="00620F4B"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37.110.200,00</w:t>
            </w:r>
          </w:p>
        </w:tc>
      </w:tr>
      <w:tr w:rsidR="008C4279" w:rsidTr="00FB2AA6">
        <w:tc>
          <w:tcPr>
            <w:tcW w:w="5671" w:type="dxa"/>
            <w:vAlign w:val="bottom"/>
          </w:tcPr>
          <w:p w:rsidR="008C4279" w:rsidRDefault="008C4279" w:rsidP="00FB2AA6">
            <w:pPr>
              <w:rPr>
                <w:rFonts w:ascii="Calibri" w:hAnsi="Calibri" w:cs="Calibri"/>
                <w:b/>
                <w:bCs/>
                <w:sz w:val="16"/>
                <w:szCs w:val="16"/>
              </w:rPr>
            </w:pPr>
            <w:r>
              <w:rPr>
                <w:rFonts w:ascii="Calibri" w:hAnsi="Calibri" w:cs="Calibri"/>
                <w:b/>
                <w:bCs/>
                <w:sz w:val="16"/>
                <w:szCs w:val="16"/>
              </w:rPr>
              <w:t>GLAVA  02001   UO ZA FINANCIJE, GOSPODARSTVO I EU FONDOVE</w:t>
            </w:r>
          </w:p>
        </w:tc>
        <w:tc>
          <w:tcPr>
            <w:tcW w:w="1843" w:type="dxa"/>
            <w:vAlign w:val="bottom"/>
          </w:tcPr>
          <w:p w:rsidR="008C4279" w:rsidRPr="00522CD7" w:rsidRDefault="00F86012"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19.017.600,00</w:t>
            </w:r>
          </w:p>
        </w:tc>
        <w:tc>
          <w:tcPr>
            <w:tcW w:w="1701" w:type="dxa"/>
            <w:vAlign w:val="bottom"/>
          </w:tcPr>
          <w:p w:rsidR="008C4279" w:rsidRPr="00620F4B" w:rsidRDefault="00620F4B" w:rsidP="00F86012">
            <w:pPr>
              <w:jc w:val="right"/>
              <w:rPr>
                <w:rFonts w:ascii="Calibri" w:hAnsi="Calibri" w:cs="Calibri"/>
                <w:bCs/>
                <w:color w:val="000000" w:themeColor="text1"/>
                <w:sz w:val="18"/>
                <w:szCs w:val="18"/>
              </w:rPr>
            </w:pPr>
            <w:r w:rsidRPr="00620F4B">
              <w:rPr>
                <w:rFonts w:ascii="Calibri" w:hAnsi="Calibri" w:cs="Calibri"/>
                <w:bCs/>
                <w:color w:val="000000" w:themeColor="text1"/>
                <w:sz w:val="18"/>
                <w:szCs w:val="18"/>
              </w:rPr>
              <w:t>18.092.600,00</w:t>
            </w:r>
          </w:p>
        </w:tc>
        <w:tc>
          <w:tcPr>
            <w:tcW w:w="1984" w:type="dxa"/>
            <w:vAlign w:val="bottom"/>
          </w:tcPr>
          <w:p w:rsidR="008C4279" w:rsidRPr="00620F4B" w:rsidRDefault="00620F4B" w:rsidP="00F86012">
            <w:pPr>
              <w:jc w:val="right"/>
              <w:rPr>
                <w:rFonts w:ascii="Calibri" w:hAnsi="Calibri" w:cs="Calibri"/>
                <w:bCs/>
                <w:color w:val="000000" w:themeColor="text1"/>
                <w:sz w:val="18"/>
                <w:szCs w:val="18"/>
              </w:rPr>
            </w:pPr>
            <w:r w:rsidRPr="00620F4B">
              <w:rPr>
                <w:rFonts w:ascii="Calibri" w:hAnsi="Calibri" w:cs="Calibri"/>
                <w:bCs/>
                <w:color w:val="000000" w:themeColor="text1"/>
                <w:sz w:val="18"/>
                <w:szCs w:val="18"/>
              </w:rPr>
              <w:t>37.110.200,00</w:t>
            </w:r>
          </w:p>
        </w:tc>
      </w:tr>
      <w:tr w:rsidR="008C4279" w:rsidTr="00FB2AA6">
        <w:tc>
          <w:tcPr>
            <w:tcW w:w="5671" w:type="dxa"/>
            <w:shd w:val="clear" w:color="auto" w:fill="EEECE1" w:themeFill="background2"/>
            <w:vAlign w:val="bottom"/>
          </w:tcPr>
          <w:p w:rsidR="008C4279" w:rsidRDefault="008C4279" w:rsidP="00FB2AA6">
            <w:pPr>
              <w:rPr>
                <w:rFonts w:ascii="Calibri" w:hAnsi="Calibri" w:cs="Calibri"/>
                <w:b/>
                <w:bCs/>
                <w:sz w:val="16"/>
                <w:szCs w:val="16"/>
              </w:rPr>
            </w:pPr>
            <w:r>
              <w:rPr>
                <w:rFonts w:ascii="Calibri" w:hAnsi="Calibri" w:cs="Calibri"/>
                <w:b/>
                <w:bCs/>
                <w:sz w:val="16"/>
                <w:szCs w:val="16"/>
              </w:rPr>
              <w:t>RAZDJEL  030   UPRAVNI ODJEL ZA PROSTORNO UREĐENJE, KOMUNALNE, IMOVINSKOPRAVNE POSLOVE I ZAŠTITU OKOLIŠA</w:t>
            </w:r>
          </w:p>
        </w:tc>
        <w:tc>
          <w:tcPr>
            <w:tcW w:w="1843" w:type="dxa"/>
            <w:shd w:val="clear" w:color="auto" w:fill="EEECE1" w:themeFill="background2"/>
            <w:vAlign w:val="bottom"/>
          </w:tcPr>
          <w:p w:rsidR="008C4279" w:rsidRPr="00522CD7" w:rsidRDefault="00F86012"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33.737.860,00</w:t>
            </w:r>
          </w:p>
        </w:tc>
        <w:tc>
          <w:tcPr>
            <w:tcW w:w="1701" w:type="dxa"/>
            <w:shd w:val="clear" w:color="auto" w:fill="EEECE1" w:themeFill="background2"/>
            <w:vAlign w:val="bottom"/>
          </w:tcPr>
          <w:p w:rsidR="008C4279" w:rsidRDefault="008C4279" w:rsidP="00F86012">
            <w:pPr>
              <w:jc w:val="right"/>
              <w:rPr>
                <w:rFonts w:ascii="Calibri" w:hAnsi="Calibri" w:cs="Calibri"/>
                <w:b/>
                <w:bCs/>
                <w:color w:val="000000" w:themeColor="text1"/>
                <w:sz w:val="18"/>
                <w:szCs w:val="18"/>
              </w:rPr>
            </w:pPr>
          </w:p>
          <w:p w:rsidR="002149B1" w:rsidRPr="00522CD7" w:rsidRDefault="003F1620"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6.040.973,00</w:t>
            </w:r>
          </w:p>
        </w:tc>
        <w:tc>
          <w:tcPr>
            <w:tcW w:w="1984" w:type="dxa"/>
            <w:shd w:val="clear" w:color="auto" w:fill="EEECE1" w:themeFill="background2"/>
            <w:vAlign w:val="bottom"/>
          </w:tcPr>
          <w:p w:rsidR="008C4279" w:rsidRPr="00522CD7" w:rsidRDefault="003F1620"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39.778.833,00</w:t>
            </w:r>
          </w:p>
        </w:tc>
      </w:tr>
      <w:tr w:rsidR="008C4279" w:rsidTr="00FB2AA6">
        <w:tc>
          <w:tcPr>
            <w:tcW w:w="5671" w:type="dxa"/>
            <w:vAlign w:val="bottom"/>
          </w:tcPr>
          <w:p w:rsidR="008C4279" w:rsidRDefault="008C4279" w:rsidP="00FB2AA6">
            <w:pPr>
              <w:rPr>
                <w:rFonts w:ascii="Calibri" w:hAnsi="Calibri" w:cs="Calibri"/>
                <w:b/>
                <w:bCs/>
                <w:sz w:val="16"/>
                <w:szCs w:val="16"/>
              </w:rPr>
            </w:pPr>
            <w:r>
              <w:rPr>
                <w:rFonts w:ascii="Calibri" w:hAnsi="Calibri" w:cs="Calibri"/>
                <w:b/>
                <w:bCs/>
                <w:sz w:val="16"/>
                <w:szCs w:val="16"/>
              </w:rPr>
              <w:t>GLAVA  03001   UO ZA PROSTORNO UREĐENJE, KOMUNALNE, IMOVINSKOPRAVNE POSLOVE I ZAŠTITU OKOLIŠA</w:t>
            </w:r>
          </w:p>
        </w:tc>
        <w:tc>
          <w:tcPr>
            <w:tcW w:w="1843" w:type="dxa"/>
            <w:vAlign w:val="bottom"/>
          </w:tcPr>
          <w:p w:rsidR="008C4279" w:rsidRPr="00522CD7" w:rsidRDefault="00F86012"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29.483.000,00</w:t>
            </w:r>
          </w:p>
        </w:tc>
        <w:tc>
          <w:tcPr>
            <w:tcW w:w="1701" w:type="dxa"/>
            <w:vAlign w:val="bottom"/>
          </w:tcPr>
          <w:p w:rsidR="008C4279" w:rsidRPr="00522CD7" w:rsidRDefault="003F1620"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6.037.000,00</w:t>
            </w:r>
          </w:p>
        </w:tc>
        <w:tc>
          <w:tcPr>
            <w:tcW w:w="1984" w:type="dxa"/>
            <w:vAlign w:val="bottom"/>
          </w:tcPr>
          <w:p w:rsidR="008C4279" w:rsidRPr="00522CD7" w:rsidRDefault="003F1620"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35.520.000,00</w:t>
            </w:r>
          </w:p>
        </w:tc>
      </w:tr>
      <w:tr w:rsidR="008C4279" w:rsidTr="00FB2AA6">
        <w:tc>
          <w:tcPr>
            <w:tcW w:w="5671" w:type="dxa"/>
            <w:vAlign w:val="bottom"/>
          </w:tcPr>
          <w:p w:rsidR="008C4279" w:rsidRDefault="008C4279" w:rsidP="00FB2AA6">
            <w:pPr>
              <w:rPr>
                <w:rFonts w:ascii="Calibri" w:hAnsi="Calibri" w:cs="Calibri"/>
                <w:b/>
                <w:bCs/>
                <w:sz w:val="16"/>
                <w:szCs w:val="16"/>
              </w:rPr>
            </w:pPr>
            <w:r>
              <w:rPr>
                <w:rFonts w:ascii="Calibri" w:hAnsi="Calibri" w:cs="Calibri"/>
                <w:b/>
                <w:bCs/>
                <w:sz w:val="16"/>
                <w:szCs w:val="16"/>
              </w:rPr>
              <w:t>GLAVA  03002   JAVNA VATROGASNA POSTROJBA GRADA KNINA</w:t>
            </w:r>
          </w:p>
        </w:tc>
        <w:tc>
          <w:tcPr>
            <w:tcW w:w="1843" w:type="dxa"/>
            <w:vAlign w:val="bottom"/>
          </w:tcPr>
          <w:p w:rsidR="008C4279" w:rsidRPr="00522CD7" w:rsidRDefault="00F86012"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4.254.860,00</w:t>
            </w:r>
          </w:p>
        </w:tc>
        <w:tc>
          <w:tcPr>
            <w:tcW w:w="1701" w:type="dxa"/>
            <w:vAlign w:val="bottom"/>
          </w:tcPr>
          <w:p w:rsidR="008C4279" w:rsidRPr="00522CD7" w:rsidRDefault="003F1620"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3.973,00</w:t>
            </w:r>
          </w:p>
        </w:tc>
        <w:tc>
          <w:tcPr>
            <w:tcW w:w="1984" w:type="dxa"/>
            <w:vAlign w:val="bottom"/>
          </w:tcPr>
          <w:p w:rsidR="008C4279" w:rsidRPr="00522CD7" w:rsidRDefault="003F1620"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4.258.833,00</w:t>
            </w:r>
          </w:p>
        </w:tc>
      </w:tr>
      <w:tr w:rsidR="008C4279" w:rsidTr="00FB2AA6">
        <w:tc>
          <w:tcPr>
            <w:tcW w:w="5671" w:type="dxa"/>
            <w:vAlign w:val="bottom"/>
          </w:tcPr>
          <w:p w:rsidR="008C4279" w:rsidRDefault="008C4279" w:rsidP="00FB2AA6">
            <w:pPr>
              <w:rPr>
                <w:rFonts w:ascii="Calibri" w:hAnsi="Calibri" w:cs="Calibri"/>
                <w:sz w:val="16"/>
                <w:szCs w:val="16"/>
              </w:rPr>
            </w:pPr>
            <w:r>
              <w:rPr>
                <w:rFonts w:ascii="Calibri" w:hAnsi="Calibri" w:cs="Calibri"/>
                <w:sz w:val="16"/>
                <w:szCs w:val="16"/>
              </w:rPr>
              <w:t xml:space="preserve">PRORAČUNSKI KORISNIK  33851   JAVNA VATROGASNA POSTROJBA </w:t>
            </w:r>
          </w:p>
        </w:tc>
        <w:tc>
          <w:tcPr>
            <w:tcW w:w="1843" w:type="dxa"/>
            <w:vAlign w:val="bottom"/>
          </w:tcPr>
          <w:p w:rsidR="008C4279" w:rsidRPr="00522CD7" w:rsidRDefault="00F86012" w:rsidP="00F86012">
            <w:pPr>
              <w:jc w:val="right"/>
              <w:rPr>
                <w:rFonts w:ascii="Calibri" w:hAnsi="Calibri" w:cs="Calibri"/>
                <w:bCs/>
                <w:color w:val="000000" w:themeColor="text1"/>
                <w:sz w:val="18"/>
                <w:szCs w:val="18"/>
              </w:rPr>
            </w:pPr>
            <w:r>
              <w:rPr>
                <w:rFonts w:ascii="Calibri" w:hAnsi="Calibri" w:cs="Calibri"/>
                <w:bCs/>
                <w:color w:val="000000" w:themeColor="text1"/>
                <w:sz w:val="18"/>
                <w:szCs w:val="18"/>
              </w:rPr>
              <w:t>4.254.860,00</w:t>
            </w:r>
          </w:p>
        </w:tc>
        <w:tc>
          <w:tcPr>
            <w:tcW w:w="1701" w:type="dxa"/>
            <w:vAlign w:val="bottom"/>
          </w:tcPr>
          <w:p w:rsidR="008C4279" w:rsidRPr="003F1620" w:rsidRDefault="003F1620" w:rsidP="00F86012">
            <w:pPr>
              <w:jc w:val="right"/>
              <w:rPr>
                <w:rFonts w:ascii="Calibri" w:hAnsi="Calibri" w:cs="Calibri"/>
                <w:bCs/>
                <w:color w:val="000000" w:themeColor="text1"/>
                <w:sz w:val="18"/>
                <w:szCs w:val="18"/>
              </w:rPr>
            </w:pPr>
            <w:r w:rsidRPr="003F1620">
              <w:rPr>
                <w:rFonts w:ascii="Calibri" w:hAnsi="Calibri" w:cs="Calibri"/>
                <w:bCs/>
                <w:color w:val="000000" w:themeColor="text1"/>
                <w:sz w:val="18"/>
                <w:szCs w:val="18"/>
              </w:rPr>
              <w:t>3.973,00</w:t>
            </w:r>
          </w:p>
        </w:tc>
        <w:tc>
          <w:tcPr>
            <w:tcW w:w="1984" w:type="dxa"/>
            <w:vAlign w:val="bottom"/>
          </w:tcPr>
          <w:p w:rsidR="008C4279" w:rsidRPr="003F1620" w:rsidRDefault="003F1620" w:rsidP="00F86012">
            <w:pPr>
              <w:jc w:val="right"/>
              <w:rPr>
                <w:rFonts w:ascii="Calibri" w:hAnsi="Calibri" w:cs="Calibri"/>
                <w:bCs/>
                <w:color w:val="000000" w:themeColor="text1"/>
                <w:sz w:val="18"/>
                <w:szCs w:val="18"/>
              </w:rPr>
            </w:pPr>
            <w:r w:rsidRPr="003F1620">
              <w:rPr>
                <w:rFonts w:ascii="Calibri" w:hAnsi="Calibri" w:cs="Calibri"/>
                <w:bCs/>
                <w:color w:val="000000" w:themeColor="text1"/>
                <w:sz w:val="18"/>
                <w:szCs w:val="18"/>
              </w:rPr>
              <w:t>4.258.833,00</w:t>
            </w:r>
          </w:p>
        </w:tc>
      </w:tr>
    </w:tbl>
    <w:p w:rsidR="00863EE1" w:rsidRDefault="00863EE1" w:rsidP="00970341">
      <w:pPr>
        <w:pStyle w:val="Bezproreda"/>
        <w:rPr>
          <w:rFonts w:ascii="Times New Roman" w:hAnsi="Times New Roman"/>
          <w:b/>
          <w:sz w:val="24"/>
          <w:szCs w:val="24"/>
        </w:rPr>
      </w:pPr>
    </w:p>
    <w:p w:rsidR="00863EE1" w:rsidRDefault="00863EE1" w:rsidP="00970341">
      <w:pPr>
        <w:pStyle w:val="Bezproreda"/>
        <w:rPr>
          <w:rFonts w:ascii="Times New Roman" w:hAnsi="Times New Roman"/>
          <w:b/>
          <w:sz w:val="24"/>
          <w:szCs w:val="24"/>
        </w:rPr>
      </w:pPr>
    </w:p>
    <w:p w:rsidR="00863EE1" w:rsidRDefault="00863EE1" w:rsidP="00970341">
      <w:pPr>
        <w:pStyle w:val="Bezproreda"/>
        <w:rPr>
          <w:rFonts w:ascii="Times New Roman" w:hAnsi="Times New Roman"/>
          <w:b/>
          <w:sz w:val="24"/>
          <w:szCs w:val="24"/>
        </w:rPr>
      </w:pPr>
    </w:p>
    <w:p w:rsidR="00863EE1" w:rsidRDefault="00863EE1" w:rsidP="00970341">
      <w:pPr>
        <w:pStyle w:val="Bezproreda"/>
        <w:rPr>
          <w:rFonts w:ascii="Times New Roman" w:hAnsi="Times New Roman"/>
          <w:b/>
          <w:sz w:val="24"/>
          <w:szCs w:val="24"/>
        </w:rPr>
      </w:pPr>
    </w:p>
    <w:p w:rsidR="00863EE1" w:rsidRDefault="00863EE1" w:rsidP="00970341">
      <w:pPr>
        <w:pStyle w:val="Bezproreda"/>
        <w:rPr>
          <w:rFonts w:ascii="Times New Roman" w:hAnsi="Times New Roman"/>
          <w:b/>
          <w:sz w:val="24"/>
          <w:szCs w:val="24"/>
        </w:rPr>
      </w:pPr>
    </w:p>
    <w:p w:rsidR="00863EE1" w:rsidRDefault="00863EE1" w:rsidP="00970341">
      <w:pPr>
        <w:pStyle w:val="Bezproreda"/>
        <w:rPr>
          <w:rFonts w:ascii="Times New Roman" w:hAnsi="Times New Roman"/>
          <w:b/>
          <w:sz w:val="24"/>
          <w:szCs w:val="24"/>
        </w:rPr>
      </w:pPr>
    </w:p>
    <w:p w:rsidR="00863EE1" w:rsidRDefault="00863EE1" w:rsidP="00970341">
      <w:pPr>
        <w:pStyle w:val="Bezproreda"/>
        <w:rPr>
          <w:rFonts w:ascii="Times New Roman" w:hAnsi="Times New Roman"/>
          <w:b/>
          <w:sz w:val="24"/>
          <w:szCs w:val="24"/>
        </w:rPr>
      </w:pPr>
    </w:p>
    <w:p w:rsidR="00863EE1" w:rsidRDefault="00863EE1" w:rsidP="00970341">
      <w:pPr>
        <w:pStyle w:val="Bezproreda"/>
        <w:rPr>
          <w:rFonts w:ascii="Times New Roman" w:hAnsi="Times New Roman"/>
          <w:b/>
          <w:sz w:val="24"/>
          <w:szCs w:val="24"/>
        </w:rPr>
      </w:pPr>
    </w:p>
    <w:p w:rsidR="00863EE1" w:rsidRDefault="00863EE1" w:rsidP="00970341">
      <w:pPr>
        <w:pStyle w:val="Bezproreda"/>
        <w:rPr>
          <w:rFonts w:ascii="Times New Roman" w:hAnsi="Times New Roman"/>
          <w:b/>
          <w:sz w:val="24"/>
          <w:szCs w:val="24"/>
        </w:rPr>
      </w:pPr>
    </w:p>
    <w:p w:rsidR="00863EE1" w:rsidRDefault="00863EE1" w:rsidP="00970341">
      <w:pPr>
        <w:pStyle w:val="Bezproreda"/>
        <w:rPr>
          <w:rFonts w:ascii="Times New Roman" w:hAnsi="Times New Roman"/>
          <w:b/>
          <w:sz w:val="24"/>
          <w:szCs w:val="24"/>
        </w:rPr>
      </w:pPr>
    </w:p>
    <w:p w:rsidR="00863EE1" w:rsidRDefault="00863EE1" w:rsidP="00970341">
      <w:pPr>
        <w:pStyle w:val="Bezproreda"/>
        <w:rPr>
          <w:rFonts w:ascii="Times New Roman" w:hAnsi="Times New Roman"/>
          <w:b/>
          <w:sz w:val="24"/>
          <w:szCs w:val="24"/>
        </w:rPr>
      </w:pPr>
    </w:p>
    <w:p w:rsidR="00863EE1" w:rsidRDefault="00863EE1" w:rsidP="00970341">
      <w:pPr>
        <w:pStyle w:val="Bezproreda"/>
        <w:rPr>
          <w:rFonts w:ascii="Times New Roman" w:hAnsi="Times New Roman"/>
          <w:b/>
          <w:sz w:val="24"/>
          <w:szCs w:val="24"/>
        </w:rPr>
      </w:pPr>
    </w:p>
    <w:p w:rsidR="00863EE1" w:rsidRDefault="00863EE1" w:rsidP="00970341">
      <w:pPr>
        <w:pStyle w:val="Bezproreda"/>
        <w:rPr>
          <w:rFonts w:ascii="Times New Roman" w:hAnsi="Times New Roman"/>
          <w:b/>
          <w:sz w:val="24"/>
          <w:szCs w:val="24"/>
        </w:rPr>
      </w:pPr>
    </w:p>
    <w:p w:rsidR="00456490" w:rsidRDefault="00456490" w:rsidP="00970341">
      <w:pPr>
        <w:pStyle w:val="Bezproreda"/>
        <w:rPr>
          <w:rFonts w:ascii="Times New Roman" w:hAnsi="Times New Roman"/>
          <w:b/>
          <w:sz w:val="24"/>
          <w:szCs w:val="24"/>
        </w:rPr>
      </w:pPr>
    </w:p>
    <w:p w:rsidR="00970341" w:rsidRPr="00090EBF" w:rsidRDefault="00970341" w:rsidP="00970341">
      <w:pPr>
        <w:pStyle w:val="Bezproreda"/>
        <w:rPr>
          <w:rFonts w:ascii="Times New Roman" w:hAnsi="Times New Roman"/>
          <w:b/>
          <w:sz w:val="24"/>
          <w:szCs w:val="24"/>
        </w:rPr>
      </w:pPr>
      <w:r w:rsidRPr="00090EBF">
        <w:rPr>
          <w:rFonts w:ascii="Times New Roman" w:hAnsi="Times New Roman"/>
          <w:b/>
          <w:sz w:val="24"/>
          <w:szCs w:val="24"/>
        </w:rPr>
        <w:lastRenderedPageBreak/>
        <w:t>RAZDJEL 010</w:t>
      </w:r>
    </w:p>
    <w:p w:rsidR="00970341" w:rsidRPr="00090EBF" w:rsidRDefault="00970341" w:rsidP="00970341">
      <w:pPr>
        <w:pStyle w:val="Bezproreda"/>
        <w:rPr>
          <w:rFonts w:ascii="Times New Roman" w:hAnsi="Times New Roman"/>
          <w:b/>
          <w:sz w:val="24"/>
          <w:szCs w:val="24"/>
        </w:rPr>
      </w:pPr>
      <w:r w:rsidRPr="00090EBF">
        <w:rPr>
          <w:rFonts w:ascii="Times New Roman" w:hAnsi="Times New Roman"/>
          <w:b/>
          <w:sz w:val="24"/>
          <w:szCs w:val="24"/>
        </w:rPr>
        <w:t xml:space="preserve">GLAVA 01 – UPRAVNI ODJEL ZA LOKALNU SAMOUPRAVU I DRUŠTVENE </w:t>
      </w:r>
    </w:p>
    <w:p w:rsidR="00970341" w:rsidRPr="00090EBF" w:rsidRDefault="00970341" w:rsidP="00970341">
      <w:pPr>
        <w:pStyle w:val="Bezproreda"/>
        <w:rPr>
          <w:rFonts w:ascii="Times New Roman" w:hAnsi="Times New Roman"/>
          <w:b/>
          <w:sz w:val="24"/>
          <w:szCs w:val="24"/>
        </w:rPr>
      </w:pPr>
      <w:r w:rsidRPr="00090EBF">
        <w:rPr>
          <w:rFonts w:ascii="Times New Roman" w:hAnsi="Times New Roman"/>
          <w:b/>
          <w:sz w:val="24"/>
          <w:szCs w:val="24"/>
        </w:rPr>
        <w:t xml:space="preserve">                        DJELATNOSTI</w:t>
      </w:r>
    </w:p>
    <w:p w:rsidR="00970341" w:rsidRPr="00090EBF" w:rsidRDefault="00970341" w:rsidP="00970341">
      <w:pPr>
        <w:pStyle w:val="Bezproreda"/>
        <w:rPr>
          <w:rFonts w:ascii="Times New Roman" w:hAnsi="Times New Roman"/>
          <w:b/>
          <w:sz w:val="24"/>
          <w:szCs w:val="24"/>
        </w:rPr>
      </w:pPr>
    </w:p>
    <w:p w:rsidR="00970341" w:rsidRPr="00090EBF" w:rsidRDefault="00970341" w:rsidP="00970341">
      <w:pPr>
        <w:pStyle w:val="Bezproreda"/>
        <w:jc w:val="both"/>
        <w:rPr>
          <w:rFonts w:ascii="Times New Roman" w:hAnsi="Times New Roman"/>
          <w:sz w:val="24"/>
          <w:szCs w:val="24"/>
        </w:rPr>
      </w:pPr>
      <w:r w:rsidRPr="00090EBF">
        <w:rPr>
          <w:rFonts w:ascii="Times New Roman" w:hAnsi="Times New Roman"/>
          <w:sz w:val="24"/>
          <w:szCs w:val="24"/>
        </w:rPr>
        <w:t>Upravni odjel za lokalnu samoupravu i društvene djelatnosti je osnovan Odlukom o ustrojstvu upravnih tijela Grada Knina (''Službeni vjesnik Šibensko-kninske županije“ broj 11/13), kojom su Odlukom propisani djelokrug poslova Odjela i to:</w:t>
      </w:r>
    </w:p>
    <w:p w:rsidR="00970341" w:rsidRPr="00090EBF" w:rsidRDefault="00970341" w:rsidP="00970341">
      <w:pPr>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pravni, stručni i administrativni poslovi u vezi provedbe izbora i </w:t>
      </w:r>
      <w:proofErr w:type="spellStart"/>
      <w:r w:rsidRPr="00090EBF">
        <w:rPr>
          <w:rFonts w:ascii="Times New Roman" w:hAnsi="Times New Roman"/>
          <w:sz w:val="24"/>
          <w:szCs w:val="24"/>
        </w:rPr>
        <w:t>konstituirajuće</w:t>
      </w:r>
      <w:proofErr w:type="spellEnd"/>
      <w:r w:rsidRPr="00090EBF">
        <w:rPr>
          <w:rFonts w:ascii="Times New Roman" w:hAnsi="Times New Roman"/>
          <w:sz w:val="24"/>
          <w:szCs w:val="24"/>
        </w:rPr>
        <w:t xml:space="preserve"> sjednice </w:t>
      </w:r>
    </w:p>
    <w:p w:rsidR="00970341" w:rsidRPr="00090EBF" w:rsidRDefault="00970341" w:rsidP="00970341">
      <w:pPr>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Gradskog vijeća iz nadležnosti Grada,</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pravno savjetodavni poslovi u pripremi nacrta i prijedloga općih akata za Gradsko vijeće i</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Gradonačelnika te briga o njihovoj usklađenosti sa zakonom, Statutom i drugim propisima,</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 xml:space="preserve">poslovi u vezi </w:t>
      </w:r>
      <w:proofErr w:type="spellStart"/>
      <w:r w:rsidRPr="00090EBF">
        <w:rPr>
          <w:rFonts w:ascii="Times New Roman" w:hAnsi="Times New Roman"/>
          <w:sz w:val="24"/>
          <w:szCs w:val="24"/>
        </w:rPr>
        <w:t>radnopravnog</w:t>
      </w:r>
      <w:proofErr w:type="spellEnd"/>
      <w:r w:rsidRPr="00090EBF">
        <w:rPr>
          <w:rFonts w:ascii="Times New Roman" w:hAnsi="Times New Roman"/>
          <w:sz w:val="24"/>
          <w:szCs w:val="24"/>
        </w:rPr>
        <w:t xml:space="preserve"> statusa i mandata gradonačelnika i njegovih zamjenika  </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propisani Zakonom o lokalnoj i područnoj  (regionalnoj) samoupravi i Zakonom o lokalnim izborima, Zakona o plaćama i drugim propisima i aktima Grada te drugi kadrovski poslovi za dužnosnike,</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 xml:space="preserve">stručni i administrativni poslovi u svezi pripreme i organiziranja sjednica Gradskog vijeća i njegovih radnih tijela  i informiranje javnosti o njihovom radu,      </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r>
      <w:proofErr w:type="spellStart"/>
      <w:r w:rsidRPr="00090EBF">
        <w:rPr>
          <w:rFonts w:ascii="Times New Roman" w:hAnsi="Times New Roman"/>
          <w:sz w:val="24"/>
          <w:szCs w:val="24"/>
        </w:rPr>
        <w:t>normativnopravna</w:t>
      </w:r>
      <w:proofErr w:type="spellEnd"/>
      <w:r w:rsidRPr="00090EBF">
        <w:rPr>
          <w:rFonts w:ascii="Times New Roman" w:hAnsi="Times New Roman"/>
          <w:sz w:val="24"/>
          <w:szCs w:val="24"/>
        </w:rPr>
        <w:t xml:space="preserve"> izrada donesenih akata Gradskog vijeća, organiziranje njihove objave i   </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 xml:space="preserve">dostava nadležnim tijelima i subjektima radi izvršenja, </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poslovi u vezi pripreme i provedbe postupka dodjele priznanja  Grada i povelja o suradnji s drugim gradovima i pripreme svečane sjednice Gradskog vijeća,</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 xml:space="preserve">poslovi pravnog zastupanja u upravnom sporu u vezi Gradskog vijeća i mandata izvršnog </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 xml:space="preserve">čelnika te upravnom sporu iz službeničkih odnosa i u vezi ostvarivanja prava na pristup </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informacijama,</w:t>
      </w:r>
    </w:p>
    <w:p w:rsidR="00970341" w:rsidRPr="00090EBF" w:rsidRDefault="00970341" w:rsidP="00970341">
      <w:pPr>
        <w:tabs>
          <w:tab w:val="left" w:pos="0"/>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 xml:space="preserve">poslovi službenika za informiranje u svezi ostvarivanja prava na pristup informacijama </w:t>
      </w:r>
    </w:p>
    <w:p w:rsidR="00970341" w:rsidRPr="00090EBF" w:rsidRDefault="00970341" w:rsidP="00970341">
      <w:pPr>
        <w:tabs>
          <w:tab w:val="left" w:pos="0"/>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u skladu s posebnim Zakonom, propisima i aktima Grada,</w:t>
      </w:r>
    </w:p>
    <w:p w:rsidR="00970341" w:rsidRPr="00090EBF" w:rsidRDefault="00970341" w:rsidP="00970341">
      <w:pPr>
        <w:tabs>
          <w:tab w:val="left" w:pos="180"/>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izrada prijedloga općih akata iz oblasti radnih odnosa za službenike i namještenike upravnih tijela i dužnosnike,</w:t>
      </w:r>
    </w:p>
    <w:p w:rsidR="00970341" w:rsidRPr="00090EBF" w:rsidRDefault="00970341" w:rsidP="00970341">
      <w:pPr>
        <w:tabs>
          <w:tab w:val="left" w:pos="180"/>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r>
      <w:r w:rsidRPr="00090EBF">
        <w:rPr>
          <w:rFonts w:ascii="Times New Roman" w:hAnsi="Times New Roman"/>
          <w:sz w:val="24"/>
          <w:szCs w:val="24"/>
        </w:rPr>
        <w:tab/>
        <w:t xml:space="preserve">kadrovski poslovi, izrada pojedinačnih upravnih i drugih akata iz oblasti radnih odnosa koje donose pročelnici upravnih tijela za službenike i namještenike upravnih  tijela, kao i akata koje donosi gradonačelnik za pročelnike, </w:t>
      </w:r>
    </w:p>
    <w:p w:rsidR="00970341" w:rsidRPr="00090EBF" w:rsidRDefault="00970341" w:rsidP="00970341">
      <w:pPr>
        <w:tabs>
          <w:tab w:val="left" w:pos="360"/>
        </w:tabs>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izrada nacrta i prijedloga akata za Gradsko vijeće i Gradonačelnika, iz nadležnosti odjela,</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vođenje evidencija iz oblasti rada,</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čuvanje izvorne dokumentacije Gradskog vijeća i Gradonačelnika,</w:t>
      </w:r>
    </w:p>
    <w:p w:rsidR="00970341" w:rsidRPr="00090EBF" w:rsidRDefault="00970341" w:rsidP="00970341">
      <w:pPr>
        <w:tabs>
          <w:tab w:val="left" w:pos="180"/>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pravni i administrativni poslovi u svezi organiziranja i provedbe izbora i konstituiranja vijeća mjesnih odbora i pravna pomoć u izradi akata mjesnih odbora,</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 xml:space="preserve">stručni, pravni i administrativni poslovi u vezi sa Zakonom o osnivanju savjeta mladih, </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poslovi prijamnog ureda i uredskog poslovanja (prijem i otprema akata i poslovi arhiva),</w:t>
      </w:r>
    </w:p>
    <w:p w:rsidR="00970341" w:rsidRPr="00090EBF" w:rsidRDefault="00970341" w:rsidP="00970341">
      <w:pPr>
        <w:tabs>
          <w:tab w:val="left" w:pos="180"/>
          <w:tab w:val="left" w:pos="360"/>
        </w:tabs>
        <w:spacing w:after="0"/>
        <w:ind w:left="180" w:hanging="18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 xml:space="preserve">pravni poslovi i pravna pomoć u svezi Vijeća nacionalnih manjina iz nadležnosti Grada i </w:t>
      </w:r>
    </w:p>
    <w:p w:rsidR="00970341" w:rsidRPr="00090EBF" w:rsidRDefault="00970341" w:rsidP="00970341">
      <w:pPr>
        <w:tabs>
          <w:tab w:val="left" w:pos="180"/>
          <w:tab w:val="left" w:pos="360"/>
        </w:tabs>
        <w:spacing w:after="0"/>
        <w:ind w:left="180" w:hanging="180"/>
        <w:rPr>
          <w:rFonts w:ascii="Times New Roman" w:hAnsi="Times New Roman"/>
          <w:sz w:val="24"/>
          <w:szCs w:val="24"/>
        </w:rPr>
      </w:pPr>
      <w:r w:rsidRPr="00090EBF">
        <w:rPr>
          <w:rFonts w:ascii="Times New Roman" w:hAnsi="Times New Roman"/>
          <w:sz w:val="24"/>
          <w:szCs w:val="24"/>
        </w:rPr>
        <w:t xml:space="preserve">      </w:t>
      </w:r>
      <w:proofErr w:type="spellStart"/>
      <w:r w:rsidRPr="00090EBF">
        <w:rPr>
          <w:rFonts w:ascii="Times New Roman" w:hAnsi="Times New Roman"/>
          <w:sz w:val="24"/>
          <w:szCs w:val="24"/>
        </w:rPr>
        <w:t>konstituirajuće</w:t>
      </w:r>
      <w:proofErr w:type="spellEnd"/>
      <w:r w:rsidRPr="00090EBF">
        <w:rPr>
          <w:rFonts w:ascii="Times New Roman" w:hAnsi="Times New Roman"/>
          <w:sz w:val="24"/>
          <w:szCs w:val="24"/>
        </w:rPr>
        <w:t xml:space="preserve">  sjednice,</w:t>
      </w:r>
    </w:p>
    <w:p w:rsidR="00970341" w:rsidRPr="00090EBF" w:rsidRDefault="00970341" w:rsidP="00970341">
      <w:pPr>
        <w:tabs>
          <w:tab w:val="left" w:pos="360"/>
        </w:tabs>
        <w:autoSpaceDE w:val="0"/>
        <w:autoSpaceDN w:val="0"/>
        <w:adjustRightInd w:val="0"/>
        <w:spacing w:after="0"/>
        <w:ind w:left="360" w:hanging="360"/>
        <w:jc w:val="both"/>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administrativno-tajnički poslovi za Gradonačelnika i njegove zamjenike,</w:t>
      </w:r>
    </w:p>
    <w:p w:rsidR="00970341" w:rsidRPr="00090EBF" w:rsidRDefault="00970341" w:rsidP="00970341">
      <w:pPr>
        <w:tabs>
          <w:tab w:val="left" w:pos="360"/>
        </w:tabs>
        <w:autoSpaceDE w:val="0"/>
        <w:autoSpaceDN w:val="0"/>
        <w:adjustRightInd w:val="0"/>
        <w:spacing w:after="0"/>
        <w:ind w:left="360" w:hanging="360"/>
        <w:jc w:val="both"/>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organiziranje protokolarnih primanja i drugih sastanaka za potrebe Gradonačelnika i njegovih zamjenika,</w:t>
      </w:r>
    </w:p>
    <w:p w:rsidR="00970341" w:rsidRPr="00090EBF" w:rsidRDefault="00970341" w:rsidP="00970341">
      <w:pPr>
        <w:tabs>
          <w:tab w:val="left" w:pos="360"/>
        </w:tabs>
        <w:autoSpaceDE w:val="0"/>
        <w:autoSpaceDN w:val="0"/>
        <w:adjustRightInd w:val="0"/>
        <w:spacing w:after="0"/>
        <w:ind w:left="360" w:hanging="360"/>
        <w:jc w:val="both"/>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 xml:space="preserve">poslovi prijepisa, umnožavanja i slaganja materijala za sjednice i </w:t>
      </w:r>
      <w:proofErr w:type="spellStart"/>
      <w:r w:rsidRPr="00090EBF">
        <w:rPr>
          <w:rFonts w:ascii="Times New Roman" w:hAnsi="Times New Roman"/>
          <w:sz w:val="24"/>
          <w:szCs w:val="24"/>
        </w:rPr>
        <w:t>dr</w:t>
      </w:r>
      <w:proofErr w:type="spellEnd"/>
      <w:r w:rsidRPr="00090EBF">
        <w:rPr>
          <w:rFonts w:ascii="Times New Roman" w:hAnsi="Times New Roman"/>
          <w:sz w:val="24"/>
          <w:szCs w:val="24"/>
        </w:rPr>
        <w:t>.,</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poslovi u svezi s radom priručne kuhinje,</w:t>
      </w:r>
    </w:p>
    <w:p w:rsidR="00970341" w:rsidRPr="00090EBF" w:rsidRDefault="00970341" w:rsidP="00970341">
      <w:pPr>
        <w:tabs>
          <w:tab w:val="left" w:pos="360"/>
        </w:tabs>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poslovi čišćenja radnih prostorija gradske uprave,</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lastRenderedPageBreak/>
        <w:t xml:space="preserve">-  </w:t>
      </w:r>
      <w:r w:rsidRPr="00090EBF">
        <w:rPr>
          <w:rFonts w:ascii="Times New Roman" w:hAnsi="Times New Roman"/>
          <w:sz w:val="24"/>
          <w:szCs w:val="24"/>
        </w:rPr>
        <w:tab/>
        <w:t xml:space="preserve">poslovi upravljanja službenim vozilima, rasporeda korištenja vozila, evidencije i izvješća </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potrošnje goriva i sredstava održavanja vozila, briga o održavanju voznog parka,</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 xml:space="preserve">poslovi organiziranja i dostave pošte, </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 xml:space="preserve">poslovi informatizacije gradske uprave te izrada, praćenje i održavanje informatičkog sustava, objave dobivenih akata od drugih tijela i važnih informacija za javnost, izrada, ažuriranje i provedba informatičke baze i dostave gradskog arhiva nadležnom državnom arhivu, </w:t>
      </w:r>
    </w:p>
    <w:p w:rsidR="00970341" w:rsidRPr="00090EBF" w:rsidRDefault="00970341" w:rsidP="00970341">
      <w:pPr>
        <w:spacing w:after="0"/>
        <w:ind w:left="360" w:hanging="360"/>
        <w:jc w:val="both"/>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 xml:space="preserve">poslovi osiguranja i održavanja zgrade gradske uprave, </w:t>
      </w:r>
    </w:p>
    <w:p w:rsidR="00970341" w:rsidRPr="00090EBF" w:rsidRDefault="00970341" w:rsidP="00970341">
      <w:pPr>
        <w:spacing w:after="0"/>
        <w:ind w:left="360" w:hanging="360"/>
        <w:jc w:val="both"/>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 xml:space="preserve">briga o djeci predškolskog uzrasta, odgoja i obrazovanja, </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poslovi kulture u cilju kulturnog i umjetničkog promicanja Grada,</w:t>
      </w:r>
    </w:p>
    <w:p w:rsidR="00970341" w:rsidRPr="00090EBF" w:rsidRDefault="00970341" w:rsidP="00970341">
      <w:pPr>
        <w:tabs>
          <w:tab w:val="left" w:pos="18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 xml:space="preserve">poslovi osiguranja sredstava za zadovoljavanje potreba u kulturi, kao i poticanje sponzorstva i </w:t>
      </w:r>
      <w:proofErr w:type="spellStart"/>
      <w:r w:rsidRPr="00090EBF">
        <w:rPr>
          <w:rFonts w:ascii="Times New Roman" w:hAnsi="Times New Roman"/>
          <w:sz w:val="24"/>
          <w:szCs w:val="24"/>
        </w:rPr>
        <w:t>donatorstva</w:t>
      </w:r>
      <w:proofErr w:type="spellEnd"/>
      <w:r w:rsidRPr="00090EBF">
        <w:rPr>
          <w:rFonts w:ascii="Times New Roman" w:hAnsi="Times New Roman"/>
          <w:sz w:val="24"/>
          <w:szCs w:val="24"/>
        </w:rPr>
        <w:t xml:space="preserve"> za očuvanje i unaprjeđenje standarda u kulturi i zaštiti kulturne baštine,</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poslovi tjelesne kulture i športa,</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izrada nacrta prijedloga programa javnih potreba u kulturi i športu s financijskim planom i</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 xml:space="preserve">drugih općih akata iz svoje nadležnosti, </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izrada nacrta prijedloga programa pomoći socijalno ugroženim osobama na području Grada</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izrada pojedinačnih akata o ostvarivanju prava na pomoć za podmirenje troškova stanovanja i drugih prava iz socijalne skrbi te poslovi evidencije tih prava i izrada izvješća, sukladno posebnim propisima,</w:t>
      </w:r>
    </w:p>
    <w:p w:rsidR="00970341" w:rsidRPr="00090EBF" w:rsidRDefault="00970341" w:rsidP="00970341">
      <w:pPr>
        <w:tabs>
          <w:tab w:val="left" w:pos="360"/>
        </w:tabs>
        <w:spacing w:after="0"/>
        <w:jc w:val="both"/>
        <w:rPr>
          <w:rFonts w:ascii="Times New Roman" w:hAnsi="Times New Roman"/>
          <w:sz w:val="24"/>
          <w:szCs w:val="24"/>
        </w:rPr>
      </w:pPr>
      <w:r w:rsidRPr="00090EBF">
        <w:rPr>
          <w:rFonts w:ascii="Times New Roman" w:hAnsi="Times New Roman"/>
          <w:sz w:val="24"/>
          <w:szCs w:val="24"/>
        </w:rPr>
        <w:t xml:space="preserve"> -  </w:t>
      </w:r>
      <w:r w:rsidRPr="00090EBF">
        <w:rPr>
          <w:rFonts w:ascii="Times New Roman" w:hAnsi="Times New Roman"/>
          <w:sz w:val="24"/>
          <w:szCs w:val="24"/>
        </w:rPr>
        <w:tab/>
        <w:t>suradnja i koordinacija s ustanovama kojih je Grad osnivač,</w:t>
      </w:r>
    </w:p>
    <w:p w:rsidR="00970341" w:rsidRPr="00090EBF" w:rsidRDefault="00970341" w:rsidP="00970341">
      <w:pPr>
        <w:tabs>
          <w:tab w:val="left" w:pos="360"/>
        </w:tabs>
        <w:autoSpaceDE w:val="0"/>
        <w:autoSpaceDN w:val="0"/>
        <w:adjustRightInd w:val="0"/>
        <w:spacing w:after="0"/>
        <w:rPr>
          <w:rFonts w:ascii="Times New Roman" w:hAnsi="Times New Roman"/>
          <w:sz w:val="24"/>
          <w:szCs w:val="24"/>
        </w:rPr>
      </w:pPr>
      <w:r w:rsidRPr="00090EBF">
        <w:rPr>
          <w:rFonts w:ascii="Times New Roman" w:hAnsi="Times New Roman"/>
          <w:sz w:val="24"/>
          <w:szCs w:val="24"/>
        </w:rPr>
        <w:t xml:space="preserve"> -  </w:t>
      </w:r>
      <w:r w:rsidRPr="00090EBF">
        <w:rPr>
          <w:rFonts w:ascii="Times New Roman" w:hAnsi="Times New Roman"/>
          <w:sz w:val="24"/>
          <w:szCs w:val="24"/>
        </w:rPr>
        <w:tab/>
        <w:t>suradnja s udrugama na području Grada,</w:t>
      </w:r>
    </w:p>
    <w:p w:rsidR="00970341" w:rsidRPr="00090EBF" w:rsidRDefault="00970341" w:rsidP="00970341">
      <w:pPr>
        <w:tabs>
          <w:tab w:val="left" w:pos="360"/>
        </w:tabs>
        <w:autoSpaceDE w:val="0"/>
        <w:autoSpaceDN w:val="0"/>
        <w:adjustRightInd w:val="0"/>
        <w:spacing w:after="0"/>
        <w:rPr>
          <w:rFonts w:ascii="Times New Roman" w:hAnsi="Times New Roman"/>
          <w:sz w:val="24"/>
          <w:szCs w:val="24"/>
        </w:rPr>
      </w:pPr>
      <w:r w:rsidRPr="00090EBF">
        <w:rPr>
          <w:rFonts w:ascii="Times New Roman" w:hAnsi="Times New Roman"/>
          <w:sz w:val="24"/>
          <w:szCs w:val="24"/>
        </w:rPr>
        <w:t xml:space="preserve"> -  </w:t>
      </w:r>
      <w:r w:rsidRPr="00090EBF">
        <w:rPr>
          <w:rFonts w:ascii="Times New Roman" w:hAnsi="Times New Roman"/>
          <w:sz w:val="24"/>
          <w:szCs w:val="24"/>
        </w:rPr>
        <w:tab/>
        <w:t xml:space="preserve">izrada zajedničkog prijedloga plana razvojnih programa ustanova kojih je Grad osnivač i </w:t>
      </w:r>
    </w:p>
    <w:p w:rsidR="00970341" w:rsidRPr="00090EBF" w:rsidRDefault="00970341" w:rsidP="00970341">
      <w:pPr>
        <w:tabs>
          <w:tab w:val="left" w:pos="360"/>
        </w:tabs>
        <w:autoSpaceDE w:val="0"/>
        <w:autoSpaceDN w:val="0"/>
        <w:adjustRightInd w:val="0"/>
        <w:spacing w:after="0"/>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drugih korisnika proračuna za koje je nadležan, u skladu sa Zakonom o proračunu,</w:t>
      </w:r>
    </w:p>
    <w:p w:rsidR="00970341" w:rsidRPr="00090EBF" w:rsidRDefault="00970341" w:rsidP="00970341">
      <w:pPr>
        <w:tabs>
          <w:tab w:val="left" w:pos="360"/>
        </w:tabs>
        <w:autoSpaceDE w:val="0"/>
        <w:autoSpaceDN w:val="0"/>
        <w:adjustRightInd w:val="0"/>
        <w:spacing w:after="0"/>
        <w:ind w:left="360" w:hanging="360"/>
        <w:rPr>
          <w:rFonts w:ascii="Times New Roman" w:hAnsi="Times New Roman"/>
          <w:sz w:val="24"/>
          <w:szCs w:val="24"/>
        </w:rPr>
      </w:pPr>
      <w:r w:rsidRPr="00090EBF">
        <w:rPr>
          <w:rFonts w:ascii="Times New Roman" w:hAnsi="Times New Roman"/>
          <w:sz w:val="24"/>
          <w:szCs w:val="24"/>
        </w:rPr>
        <w:t xml:space="preserve"> -  </w:t>
      </w:r>
      <w:r w:rsidRPr="00090EBF">
        <w:rPr>
          <w:rFonts w:ascii="Times New Roman" w:hAnsi="Times New Roman"/>
          <w:sz w:val="24"/>
          <w:szCs w:val="24"/>
        </w:rPr>
        <w:tab/>
        <w:t xml:space="preserve">poslovi u vezi osnivanja i suradnje sa kulturnim vijećem, vijećem za komunalnu prevenciju i drugim pravnim i fizičkim osobama iz oblasti društvenih djelatnosti i socijalne skrbi, </w:t>
      </w:r>
    </w:p>
    <w:p w:rsidR="00970341" w:rsidRPr="00090EBF" w:rsidRDefault="00970341" w:rsidP="00970341">
      <w:pPr>
        <w:tabs>
          <w:tab w:val="left" w:pos="360"/>
        </w:tabs>
        <w:spacing w:after="0"/>
        <w:jc w:val="both"/>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izrada nacrta i prijedloga akata iz svoga djelokruga,</w:t>
      </w:r>
    </w:p>
    <w:p w:rsidR="00970341" w:rsidRPr="00090EBF" w:rsidRDefault="00970341" w:rsidP="00970341">
      <w:pPr>
        <w:tabs>
          <w:tab w:val="left" w:pos="360"/>
        </w:tabs>
        <w:spacing w:after="0"/>
        <w:ind w:left="360" w:hanging="360"/>
        <w:jc w:val="both"/>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 xml:space="preserve">poslovi javne nabave za sva upravna tijela Grada, </w:t>
      </w:r>
    </w:p>
    <w:p w:rsidR="00970341" w:rsidRPr="00090EBF" w:rsidRDefault="00970341" w:rsidP="00970341">
      <w:pPr>
        <w:tabs>
          <w:tab w:val="left" w:pos="360"/>
        </w:tabs>
        <w:spacing w:after="0"/>
        <w:ind w:left="360" w:hanging="360"/>
        <w:jc w:val="both"/>
        <w:rPr>
          <w:rFonts w:ascii="Times New Roman" w:hAnsi="Times New Roman"/>
          <w:sz w:val="24"/>
          <w:szCs w:val="24"/>
        </w:rPr>
      </w:pPr>
      <w:r w:rsidRPr="00090EBF">
        <w:rPr>
          <w:rFonts w:ascii="Times New Roman" w:hAnsi="Times New Roman"/>
          <w:sz w:val="24"/>
          <w:szCs w:val="24"/>
        </w:rPr>
        <w:t xml:space="preserve">-   </w:t>
      </w:r>
      <w:r w:rsidRPr="00090EBF">
        <w:rPr>
          <w:rFonts w:ascii="Times New Roman" w:hAnsi="Times New Roman"/>
          <w:sz w:val="24"/>
          <w:szCs w:val="24"/>
        </w:rPr>
        <w:tab/>
        <w:t xml:space="preserve">poslovi u svezi zaštite potrošača, </w:t>
      </w:r>
    </w:p>
    <w:p w:rsidR="00970341" w:rsidRPr="00090EBF" w:rsidRDefault="00970341" w:rsidP="00970341">
      <w:pPr>
        <w:tabs>
          <w:tab w:val="left" w:pos="360"/>
        </w:tabs>
        <w:spacing w:after="0"/>
        <w:ind w:left="360" w:hanging="360"/>
        <w:jc w:val="both"/>
        <w:rPr>
          <w:rFonts w:ascii="Times New Roman" w:hAnsi="Times New Roman"/>
          <w:sz w:val="24"/>
          <w:szCs w:val="24"/>
        </w:rPr>
      </w:pPr>
      <w:r w:rsidRPr="00090EBF">
        <w:rPr>
          <w:rFonts w:ascii="Times New Roman" w:hAnsi="Times New Roman"/>
          <w:sz w:val="24"/>
          <w:szCs w:val="24"/>
        </w:rPr>
        <w:t>-   drugi poslovi iz samoupravnog djelokruga Grada, u skladu sa zakonom, dugim propisima i aktima Grada.</w:t>
      </w:r>
    </w:p>
    <w:p w:rsidR="00970341" w:rsidRPr="00090EBF" w:rsidRDefault="00970341" w:rsidP="00970341">
      <w:pPr>
        <w:pStyle w:val="Bezproreda"/>
        <w:rPr>
          <w:rFonts w:ascii="Times New Roman" w:hAnsi="Times New Roman"/>
          <w:sz w:val="24"/>
          <w:szCs w:val="24"/>
        </w:rPr>
      </w:pPr>
    </w:p>
    <w:p w:rsidR="00970341" w:rsidRPr="00090EBF" w:rsidRDefault="00970341" w:rsidP="00970341">
      <w:pPr>
        <w:pStyle w:val="Bezproreda"/>
        <w:rPr>
          <w:rFonts w:ascii="Times New Roman" w:hAnsi="Times New Roman"/>
          <w:sz w:val="24"/>
          <w:szCs w:val="24"/>
        </w:rPr>
      </w:pPr>
      <w:r w:rsidRPr="00090EBF">
        <w:rPr>
          <w:rFonts w:ascii="Times New Roman" w:hAnsi="Times New Roman"/>
          <w:sz w:val="24"/>
          <w:szCs w:val="24"/>
        </w:rPr>
        <w:t xml:space="preserve">Unutar odjela organiziran je jedan odsjek i to: Odsjek zajedničkih gradskih službi. </w:t>
      </w:r>
    </w:p>
    <w:p w:rsidR="00970341" w:rsidRPr="00090EBF" w:rsidRDefault="00970341" w:rsidP="00970341">
      <w:pPr>
        <w:pStyle w:val="Bezproreda"/>
        <w:rPr>
          <w:rFonts w:ascii="Times New Roman" w:hAnsi="Times New Roman"/>
          <w:sz w:val="24"/>
          <w:szCs w:val="24"/>
        </w:rPr>
      </w:pPr>
    </w:p>
    <w:p w:rsidR="00970341" w:rsidRPr="00090EBF" w:rsidRDefault="00970341" w:rsidP="00970341">
      <w:pPr>
        <w:pStyle w:val="Bezproreda"/>
        <w:rPr>
          <w:rFonts w:ascii="Times New Roman" w:hAnsi="Times New Roman"/>
          <w:sz w:val="24"/>
          <w:szCs w:val="24"/>
        </w:rPr>
      </w:pPr>
      <w:r w:rsidRPr="00090EBF">
        <w:rPr>
          <w:rFonts w:ascii="Times New Roman" w:hAnsi="Times New Roman"/>
          <w:sz w:val="24"/>
          <w:szCs w:val="24"/>
        </w:rPr>
        <w:t>U nadležnosti odjela su i djelatnosti proračunskih korisnika i to: Dječji vrtić „Cvrčak“ Knin, Kninski muzej Knin, Narodna knjižnica Knin, Pučko otvoreno učilište Knin i Vijeće srpske nacionalne manjine Grada Knina.</w:t>
      </w:r>
    </w:p>
    <w:p w:rsidR="00970341" w:rsidRPr="00090EBF" w:rsidRDefault="00970341" w:rsidP="00970341">
      <w:pPr>
        <w:pStyle w:val="Bezproreda"/>
        <w:rPr>
          <w:rFonts w:ascii="Times New Roman" w:hAnsi="Times New Roman"/>
          <w:sz w:val="24"/>
          <w:szCs w:val="24"/>
        </w:rPr>
      </w:pPr>
    </w:p>
    <w:p w:rsidR="00970341" w:rsidRPr="00090EBF" w:rsidRDefault="00970341" w:rsidP="00970341">
      <w:pPr>
        <w:pStyle w:val="Bezproreda"/>
        <w:rPr>
          <w:rFonts w:ascii="Times New Roman" w:hAnsi="Times New Roman"/>
          <w:b/>
          <w:sz w:val="24"/>
          <w:szCs w:val="24"/>
        </w:rPr>
      </w:pPr>
      <w:r w:rsidRPr="00090EBF">
        <w:rPr>
          <w:rFonts w:ascii="Times New Roman" w:hAnsi="Times New Roman"/>
          <w:b/>
          <w:sz w:val="24"/>
          <w:szCs w:val="24"/>
        </w:rPr>
        <w:t>GLAVA 01:  UPRAVNI ODJEL ZA LOKALNU SAMOUPRAVU I DRUŠTVENE</w:t>
      </w:r>
    </w:p>
    <w:p w:rsidR="00970341" w:rsidRPr="00090EBF" w:rsidRDefault="00970341" w:rsidP="00970341">
      <w:pPr>
        <w:pStyle w:val="Bezproreda"/>
        <w:rPr>
          <w:rFonts w:ascii="Times New Roman" w:hAnsi="Times New Roman"/>
          <w:b/>
          <w:sz w:val="24"/>
          <w:szCs w:val="24"/>
        </w:rPr>
      </w:pPr>
      <w:r w:rsidRPr="00090EBF">
        <w:rPr>
          <w:rFonts w:ascii="Times New Roman" w:hAnsi="Times New Roman"/>
          <w:b/>
          <w:sz w:val="24"/>
          <w:szCs w:val="24"/>
        </w:rPr>
        <w:t xml:space="preserve">                       DJELATNOSTI </w:t>
      </w:r>
    </w:p>
    <w:p w:rsidR="00970341" w:rsidRPr="00090EBF" w:rsidRDefault="00970341" w:rsidP="00970341">
      <w:pPr>
        <w:pStyle w:val="Bezproreda"/>
        <w:rPr>
          <w:rFonts w:ascii="Times New Roman" w:hAnsi="Times New Roman"/>
          <w:b/>
          <w:sz w:val="24"/>
          <w:szCs w:val="24"/>
        </w:rPr>
      </w:pPr>
    </w:p>
    <w:p w:rsidR="00970341" w:rsidRPr="00090EBF" w:rsidRDefault="00970341" w:rsidP="00970341">
      <w:pPr>
        <w:pStyle w:val="Bezproreda"/>
        <w:rPr>
          <w:rFonts w:ascii="Times New Roman" w:hAnsi="Times New Roman"/>
          <w:b/>
          <w:sz w:val="24"/>
          <w:szCs w:val="24"/>
          <w:u w:val="single"/>
        </w:rPr>
      </w:pPr>
      <w:r>
        <w:rPr>
          <w:rFonts w:ascii="Times New Roman" w:hAnsi="Times New Roman"/>
          <w:b/>
          <w:sz w:val="24"/>
          <w:szCs w:val="24"/>
          <w:u w:val="single"/>
        </w:rPr>
        <w:t>PRIJEDLOG DRUGIH</w:t>
      </w:r>
      <w:r w:rsidRPr="00090EBF">
        <w:rPr>
          <w:rFonts w:ascii="Times New Roman" w:hAnsi="Times New Roman"/>
          <w:b/>
          <w:sz w:val="24"/>
          <w:szCs w:val="24"/>
          <w:u w:val="single"/>
        </w:rPr>
        <w:t xml:space="preserve"> IZMJENA I DOPUNA PRORAČUNA  PO </w:t>
      </w:r>
      <w:r w:rsidR="00482EAC">
        <w:rPr>
          <w:rFonts w:ascii="Times New Roman" w:hAnsi="Times New Roman"/>
          <w:b/>
          <w:sz w:val="24"/>
          <w:szCs w:val="24"/>
          <w:u w:val="single"/>
        </w:rPr>
        <w:t xml:space="preserve"> </w:t>
      </w:r>
      <w:r w:rsidRPr="00090EBF">
        <w:rPr>
          <w:rFonts w:ascii="Times New Roman" w:hAnsi="Times New Roman"/>
          <w:b/>
          <w:sz w:val="24"/>
          <w:szCs w:val="24"/>
          <w:u w:val="single"/>
        </w:rPr>
        <w:t>PROGRAMIMA</w:t>
      </w:r>
    </w:p>
    <w:p w:rsidR="00970341" w:rsidRDefault="00970341" w:rsidP="00970341">
      <w:pPr>
        <w:pStyle w:val="Bezproreda"/>
        <w:jc w:val="both"/>
        <w:rPr>
          <w:rFonts w:ascii="Times New Roman" w:hAnsi="Times New Roman"/>
          <w:sz w:val="24"/>
          <w:szCs w:val="24"/>
        </w:rPr>
      </w:pPr>
    </w:p>
    <w:p w:rsidR="00482EAC" w:rsidRDefault="00482EAC" w:rsidP="00970341">
      <w:pPr>
        <w:pStyle w:val="Bezproreda"/>
        <w:jc w:val="both"/>
        <w:rPr>
          <w:rFonts w:ascii="Times New Roman" w:hAnsi="Times New Roman"/>
          <w:b/>
          <w:sz w:val="24"/>
          <w:szCs w:val="24"/>
        </w:rPr>
      </w:pPr>
      <w:r w:rsidRPr="00482EAC">
        <w:rPr>
          <w:rFonts w:ascii="Times New Roman" w:hAnsi="Times New Roman"/>
          <w:b/>
          <w:sz w:val="24"/>
          <w:szCs w:val="24"/>
        </w:rPr>
        <w:t>PROGRAM REDOVA DJELATNOST</w:t>
      </w:r>
    </w:p>
    <w:p w:rsidR="00482EAC" w:rsidRPr="00482EAC" w:rsidRDefault="00482EAC" w:rsidP="00970341">
      <w:pPr>
        <w:pStyle w:val="Bezproreda"/>
        <w:jc w:val="both"/>
        <w:rPr>
          <w:rFonts w:ascii="Times New Roman" w:hAnsi="Times New Roman"/>
          <w:b/>
          <w:sz w:val="24"/>
          <w:szCs w:val="24"/>
        </w:rPr>
      </w:pPr>
    </w:p>
    <w:p w:rsidR="00970341" w:rsidRPr="00090EBF" w:rsidRDefault="00970341" w:rsidP="00970341">
      <w:pPr>
        <w:pStyle w:val="Bezproreda"/>
        <w:jc w:val="both"/>
        <w:rPr>
          <w:rFonts w:ascii="Times New Roman" w:hAnsi="Times New Roman"/>
          <w:sz w:val="24"/>
          <w:szCs w:val="24"/>
        </w:rPr>
      </w:pPr>
      <w:r w:rsidRPr="00090EBF">
        <w:rPr>
          <w:rFonts w:ascii="Times New Roman" w:hAnsi="Times New Roman"/>
          <w:sz w:val="24"/>
          <w:szCs w:val="24"/>
        </w:rPr>
        <w:t>ZAKONSKA OSNOVA: Zakon o lokalnoj i regionalnoj(područnoj) samoupravi, Zakon o službenicima i namještenicima u lokalnoj i regionalnoj (područnoj ) samoupravi, Zakon o plaćana u lokalnoj i regionalnoj (područnoj ) samoupravi, Statut Grada Knina, Poslovnik o radu Gradskog vijeća Grada Knina</w:t>
      </w:r>
    </w:p>
    <w:p w:rsidR="00970341" w:rsidRPr="00090EBF" w:rsidRDefault="00970341" w:rsidP="00970341">
      <w:pPr>
        <w:pStyle w:val="Bezproreda"/>
        <w:jc w:val="both"/>
        <w:rPr>
          <w:rFonts w:ascii="Times New Roman" w:hAnsi="Times New Roman"/>
          <w:sz w:val="24"/>
          <w:szCs w:val="24"/>
        </w:rPr>
      </w:pPr>
      <w:r w:rsidRPr="00090EBF">
        <w:rPr>
          <w:rFonts w:ascii="Times New Roman" w:hAnsi="Times New Roman"/>
          <w:sz w:val="24"/>
          <w:szCs w:val="24"/>
        </w:rPr>
        <w:t xml:space="preserve">CILJEVI PROGRAMA: </w:t>
      </w:r>
    </w:p>
    <w:p w:rsidR="00970341" w:rsidRPr="00090EBF" w:rsidRDefault="00970341" w:rsidP="00970341">
      <w:pPr>
        <w:pStyle w:val="Bezproreda"/>
        <w:jc w:val="both"/>
        <w:rPr>
          <w:rFonts w:ascii="Times New Roman" w:hAnsi="Times New Roman"/>
          <w:sz w:val="24"/>
          <w:szCs w:val="24"/>
        </w:rPr>
      </w:pPr>
      <w:r w:rsidRPr="00090EBF">
        <w:rPr>
          <w:rFonts w:ascii="Times New Roman" w:hAnsi="Times New Roman"/>
          <w:sz w:val="24"/>
          <w:szCs w:val="24"/>
        </w:rPr>
        <w:lastRenderedPageBreak/>
        <w:t xml:space="preserve">Glavni cilj programa je osiguranje kvalitetnog rada kroz slijedeće aktivnosti: osiguranje kontinuiranog rada Upravnog odjela iz dane mu nadležnosti (stručno usavršavanje djelatnika, osiguranje goriva za vozila i za grijanje zgrade, dostava pismena, tekuće i investicijsko održavanje postrojenja, opreme i prijevoznih sredstava, promidžba i informiranje, organizacija izbora, dodjela donacija, korištenje telefonskih usluga, nabava uredskog i </w:t>
      </w:r>
      <w:proofErr w:type="spellStart"/>
      <w:r w:rsidRPr="00090EBF">
        <w:rPr>
          <w:rFonts w:ascii="Times New Roman" w:hAnsi="Times New Roman"/>
          <w:sz w:val="24"/>
          <w:szCs w:val="24"/>
        </w:rPr>
        <w:t>dr</w:t>
      </w:r>
      <w:proofErr w:type="spellEnd"/>
      <w:r w:rsidRPr="00090EBF">
        <w:rPr>
          <w:rFonts w:ascii="Times New Roman" w:hAnsi="Times New Roman"/>
          <w:sz w:val="24"/>
          <w:szCs w:val="24"/>
        </w:rPr>
        <w:t xml:space="preserve">. materijala, nabava tonera i tinti, nabava računala i računalne opreme, namještaja i druge opreme, poslovi javne nabave i </w:t>
      </w:r>
      <w:proofErr w:type="spellStart"/>
      <w:r w:rsidRPr="00090EBF">
        <w:rPr>
          <w:rFonts w:ascii="Times New Roman" w:hAnsi="Times New Roman"/>
          <w:sz w:val="24"/>
          <w:szCs w:val="24"/>
        </w:rPr>
        <w:t>dr</w:t>
      </w:r>
      <w:proofErr w:type="spellEnd"/>
      <w:r w:rsidRPr="00090EBF">
        <w:rPr>
          <w:rFonts w:ascii="Times New Roman" w:hAnsi="Times New Roman"/>
          <w:sz w:val="24"/>
          <w:szCs w:val="24"/>
        </w:rPr>
        <w:t xml:space="preserve">. poslovi). </w:t>
      </w:r>
    </w:p>
    <w:p w:rsidR="00970341" w:rsidRPr="00090EBF" w:rsidRDefault="00970341" w:rsidP="00970341">
      <w:pPr>
        <w:pStyle w:val="Bezproreda"/>
        <w:rPr>
          <w:rFonts w:ascii="Times New Roman" w:hAnsi="Times New Roman"/>
          <w:sz w:val="24"/>
          <w:szCs w:val="24"/>
        </w:rPr>
      </w:pPr>
    </w:p>
    <w:p w:rsidR="00970341" w:rsidRPr="00090EBF" w:rsidRDefault="00970341" w:rsidP="00970341">
      <w:pPr>
        <w:spacing w:after="0"/>
        <w:rPr>
          <w:rFonts w:ascii="Times New Roman" w:hAnsi="Times New Roman"/>
          <w:sz w:val="24"/>
          <w:szCs w:val="24"/>
        </w:rPr>
      </w:pPr>
      <w:r w:rsidRPr="00090EBF">
        <w:rPr>
          <w:rFonts w:ascii="Times New Roman" w:hAnsi="Times New Roman"/>
          <w:sz w:val="24"/>
          <w:szCs w:val="24"/>
        </w:rPr>
        <w:t>O</w:t>
      </w:r>
      <w:r>
        <w:rPr>
          <w:rFonts w:ascii="Times New Roman" w:hAnsi="Times New Roman"/>
          <w:sz w:val="24"/>
          <w:szCs w:val="24"/>
        </w:rPr>
        <w:t>BRAZLOŽENJE PLANA I PRIJEDLOGA DRUGIH</w:t>
      </w:r>
      <w:r w:rsidRPr="00090EBF">
        <w:rPr>
          <w:rFonts w:ascii="Times New Roman" w:hAnsi="Times New Roman"/>
          <w:sz w:val="24"/>
          <w:szCs w:val="24"/>
        </w:rPr>
        <w:t xml:space="preserve"> IZMJENA I DOPUNA</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409"/>
        <w:gridCol w:w="1902"/>
        <w:gridCol w:w="1784"/>
        <w:gridCol w:w="1843"/>
      </w:tblGrid>
      <w:tr w:rsidR="00970341" w:rsidRPr="00090EBF" w:rsidTr="00665400">
        <w:trPr>
          <w:trHeight w:val="1125"/>
        </w:trPr>
        <w:tc>
          <w:tcPr>
            <w:tcW w:w="2802"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PROGRAM</w:t>
            </w:r>
          </w:p>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Redovna djelatnost</w:t>
            </w:r>
          </w:p>
        </w:tc>
        <w:tc>
          <w:tcPr>
            <w:tcW w:w="2409" w:type="dxa"/>
          </w:tcPr>
          <w:p w:rsidR="00970341" w:rsidRPr="00090EBF" w:rsidRDefault="00970341" w:rsidP="00665400">
            <w:pPr>
              <w:spacing w:after="0" w:line="240" w:lineRule="auto"/>
              <w:rPr>
                <w:rFonts w:ascii="Times New Roman" w:hAnsi="Times New Roman"/>
                <w:b/>
                <w:sz w:val="24"/>
                <w:szCs w:val="24"/>
              </w:rPr>
            </w:pPr>
          </w:p>
        </w:tc>
        <w:tc>
          <w:tcPr>
            <w:tcW w:w="1902" w:type="dxa"/>
            <w:vAlign w:val="bottom"/>
          </w:tcPr>
          <w:p w:rsidR="00970341" w:rsidRDefault="00970341" w:rsidP="00863EE1">
            <w:pPr>
              <w:spacing w:after="0" w:line="240" w:lineRule="auto"/>
              <w:rPr>
                <w:rFonts w:ascii="Times New Roman" w:hAnsi="Times New Roman"/>
                <w:b/>
                <w:sz w:val="24"/>
                <w:szCs w:val="24"/>
              </w:rPr>
            </w:pPr>
            <w:r w:rsidRPr="00090EBF">
              <w:rPr>
                <w:rFonts w:ascii="Times New Roman" w:hAnsi="Times New Roman"/>
                <w:b/>
                <w:sz w:val="24"/>
                <w:szCs w:val="24"/>
              </w:rPr>
              <w:t>Plan 201</w:t>
            </w:r>
            <w:r>
              <w:rPr>
                <w:rFonts w:ascii="Times New Roman" w:hAnsi="Times New Roman"/>
                <w:b/>
                <w:sz w:val="24"/>
                <w:szCs w:val="24"/>
              </w:rPr>
              <w:t>8</w:t>
            </w:r>
            <w:r w:rsidRPr="00090EBF">
              <w:rPr>
                <w:rFonts w:ascii="Times New Roman" w:hAnsi="Times New Roman"/>
                <w:b/>
                <w:sz w:val="24"/>
                <w:szCs w:val="24"/>
              </w:rPr>
              <w:t>. po Rebalansu I</w:t>
            </w:r>
          </w:p>
          <w:p w:rsidR="00970341" w:rsidRPr="00090EBF" w:rsidRDefault="00970341" w:rsidP="004E2FA8">
            <w:pPr>
              <w:spacing w:after="0" w:line="240" w:lineRule="auto"/>
              <w:rPr>
                <w:rFonts w:ascii="Times New Roman" w:hAnsi="Times New Roman"/>
                <w:b/>
                <w:i/>
                <w:sz w:val="24"/>
                <w:szCs w:val="24"/>
              </w:rPr>
            </w:pPr>
          </w:p>
        </w:tc>
        <w:tc>
          <w:tcPr>
            <w:tcW w:w="1784" w:type="dxa"/>
            <w:vAlign w:val="bottom"/>
          </w:tcPr>
          <w:p w:rsidR="00970341" w:rsidRPr="00090EBF" w:rsidRDefault="00970341" w:rsidP="00665400">
            <w:pPr>
              <w:spacing w:after="0" w:line="240" w:lineRule="auto"/>
              <w:jc w:val="center"/>
              <w:rPr>
                <w:rFonts w:ascii="Times New Roman" w:hAnsi="Times New Roman"/>
                <w:b/>
                <w:sz w:val="24"/>
                <w:szCs w:val="24"/>
              </w:rPr>
            </w:pPr>
            <w:r w:rsidRPr="00090EBF">
              <w:rPr>
                <w:rFonts w:ascii="Times New Roman" w:hAnsi="Times New Roman"/>
                <w:b/>
                <w:sz w:val="24"/>
                <w:szCs w:val="24"/>
              </w:rPr>
              <w:t>Povećanje/</w:t>
            </w:r>
          </w:p>
          <w:p w:rsidR="00970341" w:rsidRPr="00090EBF" w:rsidRDefault="00970341" w:rsidP="00665400">
            <w:pPr>
              <w:spacing w:after="0" w:line="240" w:lineRule="auto"/>
              <w:jc w:val="center"/>
              <w:rPr>
                <w:rFonts w:ascii="Times New Roman" w:hAnsi="Times New Roman"/>
                <w:b/>
                <w:sz w:val="24"/>
                <w:szCs w:val="24"/>
              </w:rPr>
            </w:pPr>
            <w:r w:rsidRPr="00090EBF">
              <w:rPr>
                <w:rFonts w:ascii="Times New Roman" w:hAnsi="Times New Roman"/>
                <w:b/>
                <w:sz w:val="24"/>
                <w:szCs w:val="24"/>
              </w:rPr>
              <w:t>smanjenje</w:t>
            </w:r>
          </w:p>
          <w:p w:rsidR="004E2FA8" w:rsidRPr="00090EBF" w:rsidRDefault="004E2FA8" w:rsidP="004E2FA8">
            <w:pPr>
              <w:spacing w:after="0" w:line="240" w:lineRule="auto"/>
              <w:rPr>
                <w:rFonts w:ascii="Times New Roman" w:hAnsi="Times New Roman"/>
                <w:b/>
                <w:sz w:val="24"/>
                <w:szCs w:val="24"/>
              </w:rPr>
            </w:pPr>
          </w:p>
        </w:tc>
        <w:tc>
          <w:tcPr>
            <w:tcW w:w="1843" w:type="dxa"/>
            <w:vAlign w:val="bottom"/>
          </w:tcPr>
          <w:p w:rsidR="00970341" w:rsidRDefault="00970341" w:rsidP="004E2FA8">
            <w:pPr>
              <w:spacing w:after="0" w:line="240" w:lineRule="auto"/>
              <w:jc w:val="center"/>
              <w:rPr>
                <w:rFonts w:ascii="Times New Roman" w:hAnsi="Times New Roman"/>
                <w:b/>
                <w:sz w:val="24"/>
                <w:szCs w:val="24"/>
              </w:rPr>
            </w:pPr>
            <w:r w:rsidRPr="00090EBF">
              <w:rPr>
                <w:rFonts w:ascii="Times New Roman" w:hAnsi="Times New Roman"/>
                <w:b/>
                <w:sz w:val="24"/>
                <w:szCs w:val="24"/>
              </w:rPr>
              <w:t>Novi plan 201</w:t>
            </w:r>
            <w:r>
              <w:rPr>
                <w:rFonts w:ascii="Times New Roman" w:hAnsi="Times New Roman"/>
                <w:b/>
                <w:sz w:val="24"/>
                <w:szCs w:val="24"/>
              </w:rPr>
              <w:t>8</w:t>
            </w:r>
            <w:r w:rsidRPr="00090EBF">
              <w:rPr>
                <w:rFonts w:ascii="Times New Roman" w:hAnsi="Times New Roman"/>
                <w:b/>
                <w:sz w:val="24"/>
                <w:szCs w:val="24"/>
              </w:rPr>
              <w:t>.</w:t>
            </w:r>
          </w:p>
          <w:p w:rsidR="004E2FA8" w:rsidRDefault="004E2FA8" w:rsidP="004E2FA8">
            <w:pPr>
              <w:spacing w:after="0" w:line="240" w:lineRule="auto"/>
              <w:jc w:val="center"/>
              <w:rPr>
                <w:rFonts w:ascii="Times New Roman" w:hAnsi="Times New Roman"/>
                <w:b/>
                <w:sz w:val="24"/>
                <w:szCs w:val="24"/>
              </w:rPr>
            </w:pPr>
          </w:p>
          <w:p w:rsidR="004E2FA8" w:rsidRPr="00090EBF" w:rsidRDefault="004E2FA8" w:rsidP="004E2FA8">
            <w:pPr>
              <w:spacing w:after="0" w:line="240" w:lineRule="auto"/>
              <w:jc w:val="center"/>
              <w:rPr>
                <w:rFonts w:ascii="Times New Roman" w:hAnsi="Times New Roman"/>
                <w:b/>
                <w:sz w:val="24"/>
                <w:szCs w:val="24"/>
              </w:rPr>
            </w:pPr>
          </w:p>
        </w:tc>
      </w:tr>
      <w:tr w:rsidR="00970341" w:rsidRPr="00090EBF" w:rsidTr="00665400">
        <w:trPr>
          <w:trHeight w:val="134"/>
        </w:trPr>
        <w:tc>
          <w:tcPr>
            <w:tcW w:w="2802"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Aktivnost</w:t>
            </w:r>
          </w:p>
        </w:tc>
        <w:tc>
          <w:tcPr>
            <w:tcW w:w="2409"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Materijalni rashodi</w:t>
            </w:r>
          </w:p>
        </w:tc>
        <w:tc>
          <w:tcPr>
            <w:tcW w:w="1902" w:type="dxa"/>
          </w:tcPr>
          <w:p w:rsidR="00970341" w:rsidRPr="00090EBF" w:rsidRDefault="00970341" w:rsidP="00665400">
            <w:pPr>
              <w:spacing w:after="0" w:line="240" w:lineRule="auto"/>
              <w:jc w:val="right"/>
              <w:rPr>
                <w:rFonts w:ascii="Times New Roman" w:hAnsi="Times New Roman"/>
                <w:b/>
                <w:sz w:val="24"/>
                <w:szCs w:val="24"/>
              </w:rPr>
            </w:pPr>
            <w:r>
              <w:rPr>
                <w:rFonts w:ascii="Times New Roman" w:hAnsi="Times New Roman"/>
                <w:b/>
                <w:sz w:val="24"/>
                <w:szCs w:val="24"/>
              </w:rPr>
              <w:t xml:space="preserve"> 1.290</w:t>
            </w:r>
            <w:r w:rsidRPr="00090EBF">
              <w:rPr>
                <w:rFonts w:ascii="Times New Roman" w:hAnsi="Times New Roman"/>
                <w:b/>
                <w:sz w:val="24"/>
                <w:szCs w:val="24"/>
              </w:rPr>
              <w:t>.000,00</w:t>
            </w:r>
          </w:p>
        </w:tc>
        <w:tc>
          <w:tcPr>
            <w:tcW w:w="1784" w:type="dxa"/>
          </w:tcPr>
          <w:p w:rsidR="00970341" w:rsidRPr="00090EBF" w:rsidRDefault="00456490" w:rsidP="00665400">
            <w:pPr>
              <w:spacing w:after="0" w:line="240" w:lineRule="auto"/>
              <w:jc w:val="right"/>
              <w:rPr>
                <w:rFonts w:ascii="Times New Roman" w:hAnsi="Times New Roman"/>
                <w:b/>
                <w:sz w:val="24"/>
                <w:szCs w:val="24"/>
              </w:rPr>
            </w:pPr>
            <w:r>
              <w:rPr>
                <w:rFonts w:ascii="Times New Roman" w:hAnsi="Times New Roman"/>
                <w:b/>
                <w:sz w:val="24"/>
                <w:szCs w:val="24"/>
              </w:rPr>
              <w:t>473</w:t>
            </w:r>
            <w:r w:rsidR="004E2FA8">
              <w:rPr>
                <w:rFonts w:ascii="Times New Roman" w:hAnsi="Times New Roman"/>
                <w:b/>
                <w:sz w:val="24"/>
                <w:szCs w:val="24"/>
              </w:rPr>
              <w:t>.5</w:t>
            </w:r>
            <w:r w:rsidR="00970341">
              <w:rPr>
                <w:rFonts w:ascii="Times New Roman" w:hAnsi="Times New Roman"/>
                <w:b/>
                <w:sz w:val="24"/>
                <w:szCs w:val="24"/>
              </w:rPr>
              <w:t>00,00</w:t>
            </w:r>
          </w:p>
        </w:tc>
        <w:tc>
          <w:tcPr>
            <w:tcW w:w="1843" w:type="dxa"/>
          </w:tcPr>
          <w:p w:rsidR="00970341" w:rsidRPr="00090EBF" w:rsidRDefault="004E2FA8" w:rsidP="00665400">
            <w:pPr>
              <w:spacing w:after="0" w:line="240" w:lineRule="auto"/>
              <w:jc w:val="right"/>
              <w:rPr>
                <w:rFonts w:ascii="Times New Roman" w:hAnsi="Times New Roman"/>
                <w:b/>
                <w:sz w:val="24"/>
                <w:szCs w:val="24"/>
              </w:rPr>
            </w:pPr>
            <w:r>
              <w:rPr>
                <w:rFonts w:ascii="Times New Roman" w:hAnsi="Times New Roman"/>
                <w:b/>
                <w:sz w:val="24"/>
                <w:szCs w:val="24"/>
              </w:rPr>
              <w:t>1.786.5</w:t>
            </w:r>
            <w:r w:rsidR="00970341">
              <w:rPr>
                <w:rFonts w:ascii="Times New Roman" w:hAnsi="Times New Roman"/>
                <w:b/>
                <w:sz w:val="24"/>
                <w:szCs w:val="24"/>
              </w:rPr>
              <w:t>00,00</w:t>
            </w:r>
          </w:p>
        </w:tc>
      </w:tr>
      <w:tr w:rsidR="00970341" w:rsidRPr="00090EBF" w:rsidTr="00665400">
        <w:tc>
          <w:tcPr>
            <w:tcW w:w="2802" w:type="dxa"/>
          </w:tcPr>
          <w:p w:rsidR="00970341" w:rsidRPr="00090EBF" w:rsidRDefault="00970341" w:rsidP="00665400">
            <w:pPr>
              <w:spacing w:after="0" w:line="240" w:lineRule="auto"/>
              <w:rPr>
                <w:rFonts w:ascii="Times New Roman" w:hAnsi="Times New Roman"/>
                <w:sz w:val="24"/>
                <w:szCs w:val="24"/>
              </w:rPr>
            </w:pPr>
            <w:r w:rsidRPr="00090EBF">
              <w:rPr>
                <w:rFonts w:ascii="Times New Roman" w:hAnsi="Times New Roman"/>
                <w:sz w:val="24"/>
                <w:szCs w:val="24"/>
              </w:rPr>
              <w:t>Obrazloženje</w:t>
            </w:r>
          </w:p>
        </w:tc>
        <w:tc>
          <w:tcPr>
            <w:tcW w:w="7938" w:type="dxa"/>
            <w:gridSpan w:val="4"/>
          </w:tcPr>
          <w:p w:rsidR="00970341" w:rsidRPr="00090EBF" w:rsidRDefault="00970341" w:rsidP="00665400">
            <w:pPr>
              <w:spacing w:after="0" w:line="240" w:lineRule="auto"/>
              <w:rPr>
                <w:rFonts w:ascii="Times New Roman" w:hAnsi="Times New Roman"/>
                <w:sz w:val="24"/>
                <w:szCs w:val="24"/>
              </w:rPr>
            </w:pPr>
            <w:r w:rsidRPr="00090EBF">
              <w:rPr>
                <w:rFonts w:ascii="Times New Roman" w:hAnsi="Times New Roman"/>
                <w:sz w:val="24"/>
                <w:szCs w:val="24"/>
              </w:rPr>
              <w:t xml:space="preserve">Na povećanje ukupnog planiranog iznosa u odnosu na Rebalans I </w:t>
            </w:r>
            <w:r>
              <w:rPr>
                <w:rFonts w:ascii="Times New Roman" w:hAnsi="Times New Roman"/>
                <w:sz w:val="24"/>
                <w:szCs w:val="24"/>
              </w:rPr>
              <w:t xml:space="preserve">došlo je zbog povećanja slijedećih </w:t>
            </w:r>
            <w:r w:rsidRPr="00090EBF">
              <w:rPr>
                <w:rFonts w:ascii="Times New Roman" w:hAnsi="Times New Roman"/>
                <w:sz w:val="24"/>
                <w:szCs w:val="24"/>
              </w:rPr>
              <w:t xml:space="preserve"> za iznos:</w:t>
            </w:r>
          </w:p>
          <w:p w:rsidR="00970341" w:rsidRPr="00090EBF" w:rsidRDefault="00970341" w:rsidP="00665400">
            <w:pPr>
              <w:spacing w:after="0" w:line="240" w:lineRule="auto"/>
              <w:rPr>
                <w:rFonts w:ascii="Times New Roman" w:hAnsi="Times New Roman"/>
                <w:sz w:val="24"/>
                <w:szCs w:val="24"/>
              </w:rPr>
            </w:pPr>
            <w:r w:rsidRPr="00090EBF">
              <w:rPr>
                <w:rFonts w:ascii="Times New Roman" w:hAnsi="Times New Roman"/>
                <w:sz w:val="24"/>
                <w:szCs w:val="24"/>
              </w:rPr>
              <w:t xml:space="preserve">- Ostale usluge promidžbe i informiranja           </w:t>
            </w:r>
            <w:r>
              <w:rPr>
                <w:rFonts w:ascii="Times New Roman" w:hAnsi="Times New Roman"/>
                <w:sz w:val="24"/>
                <w:szCs w:val="24"/>
              </w:rPr>
              <w:t xml:space="preserve">                             60</w:t>
            </w:r>
            <w:r w:rsidRPr="00090EBF">
              <w:rPr>
                <w:rFonts w:ascii="Times New Roman" w:hAnsi="Times New Roman"/>
                <w:sz w:val="24"/>
                <w:szCs w:val="24"/>
              </w:rPr>
              <w:t>.000,00 kn</w:t>
            </w:r>
          </w:p>
          <w:p w:rsidR="00970341" w:rsidRPr="00090EBF" w:rsidRDefault="00970341" w:rsidP="00665400">
            <w:pPr>
              <w:spacing w:after="0" w:line="240" w:lineRule="auto"/>
              <w:rPr>
                <w:rFonts w:ascii="Times New Roman" w:hAnsi="Times New Roman"/>
                <w:sz w:val="24"/>
                <w:szCs w:val="24"/>
              </w:rPr>
            </w:pPr>
            <w:r w:rsidRPr="00090EBF">
              <w:rPr>
                <w:rFonts w:ascii="Times New Roman" w:hAnsi="Times New Roman"/>
                <w:sz w:val="24"/>
                <w:szCs w:val="24"/>
              </w:rPr>
              <w:t xml:space="preserve">- </w:t>
            </w:r>
            <w:r>
              <w:rPr>
                <w:rFonts w:ascii="Times New Roman" w:hAnsi="Times New Roman"/>
                <w:sz w:val="24"/>
                <w:szCs w:val="24"/>
              </w:rPr>
              <w:t>Tekuće donacije vjerskim zajednicama</w:t>
            </w:r>
            <w:r w:rsidRPr="00090EBF">
              <w:rPr>
                <w:rFonts w:ascii="Times New Roman" w:hAnsi="Times New Roman"/>
                <w:sz w:val="24"/>
                <w:szCs w:val="24"/>
              </w:rPr>
              <w:t xml:space="preserve">             </w:t>
            </w:r>
            <w:r>
              <w:rPr>
                <w:rFonts w:ascii="Times New Roman" w:hAnsi="Times New Roman"/>
                <w:sz w:val="24"/>
                <w:szCs w:val="24"/>
              </w:rPr>
              <w:t xml:space="preserve">                            50</w:t>
            </w:r>
            <w:r w:rsidRPr="00090EBF">
              <w:rPr>
                <w:rFonts w:ascii="Times New Roman" w:hAnsi="Times New Roman"/>
                <w:sz w:val="24"/>
                <w:szCs w:val="24"/>
              </w:rPr>
              <w:t>.000,00 kn</w:t>
            </w:r>
          </w:p>
          <w:p w:rsidR="00970341" w:rsidRPr="00090EBF" w:rsidRDefault="00970341" w:rsidP="00665400">
            <w:pPr>
              <w:spacing w:after="0" w:line="240" w:lineRule="auto"/>
              <w:rPr>
                <w:rFonts w:ascii="Times New Roman" w:hAnsi="Times New Roman"/>
                <w:sz w:val="24"/>
                <w:szCs w:val="24"/>
              </w:rPr>
            </w:pPr>
            <w:r w:rsidRPr="00090EBF">
              <w:rPr>
                <w:rFonts w:ascii="Times New Roman" w:hAnsi="Times New Roman"/>
                <w:sz w:val="24"/>
                <w:szCs w:val="24"/>
              </w:rPr>
              <w:t xml:space="preserve">- Ostale tekuće donacije                                     </w:t>
            </w:r>
            <w:r w:rsidR="00456490">
              <w:rPr>
                <w:rFonts w:ascii="Times New Roman" w:hAnsi="Times New Roman"/>
                <w:sz w:val="24"/>
                <w:szCs w:val="24"/>
              </w:rPr>
              <w:t xml:space="preserve">                              37</w:t>
            </w:r>
            <w:r>
              <w:rPr>
                <w:rFonts w:ascii="Times New Roman" w:hAnsi="Times New Roman"/>
                <w:sz w:val="24"/>
                <w:szCs w:val="24"/>
              </w:rPr>
              <w:t>.000,00 kn</w:t>
            </w:r>
          </w:p>
          <w:p w:rsidR="00970341" w:rsidRDefault="00970341" w:rsidP="00665400">
            <w:pPr>
              <w:spacing w:after="0" w:line="240" w:lineRule="auto"/>
              <w:rPr>
                <w:rFonts w:ascii="Times New Roman" w:hAnsi="Times New Roman"/>
                <w:sz w:val="24"/>
                <w:szCs w:val="24"/>
              </w:rPr>
            </w:pPr>
            <w:r w:rsidRPr="002F7229">
              <w:rPr>
                <w:rFonts w:ascii="Times New Roman" w:hAnsi="Times New Roman"/>
                <w:sz w:val="24"/>
                <w:szCs w:val="24"/>
              </w:rPr>
              <w:t>- Ostali materijali za potrebe redovnog poslovanja</w:t>
            </w:r>
            <w:r>
              <w:rPr>
                <w:rFonts w:ascii="Times New Roman" w:hAnsi="Times New Roman"/>
                <w:sz w:val="24"/>
                <w:szCs w:val="24"/>
              </w:rPr>
              <w:t xml:space="preserve">                          20.000,00 kn</w:t>
            </w:r>
          </w:p>
          <w:p w:rsidR="00970341" w:rsidRDefault="00970341" w:rsidP="00665400">
            <w:pPr>
              <w:spacing w:after="0" w:line="240" w:lineRule="auto"/>
              <w:rPr>
                <w:rFonts w:ascii="Times New Roman" w:hAnsi="Times New Roman"/>
                <w:sz w:val="24"/>
                <w:szCs w:val="24"/>
              </w:rPr>
            </w:pPr>
            <w:r>
              <w:rPr>
                <w:rFonts w:ascii="Times New Roman" w:hAnsi="Times New Roman"/>
                <w:sz w:val="24"/>
                <w:szCs w:val="24"/>
              </w:rPr>
              <w:t>- Donacije u školstvu                                                                      100.000,00 kn</w:t>
            </w:r>
          </w:p>
          <w:p w:rsidR="00970341" w:rsidRDefault="00970341" w:rsidP="00665400">
            <w:pPr>
              <w:spacing w:after="0" w:line="240" w:lineRule="auto"/>
              <w:rPr>
                <w:rFonts w:ascii="Times New Roman" w:hAnsi="Times New Roman"/>
                <w:sz w:val="24"/>
                <w:szCs w:val="24"/>
              </w:rPr>
            </w:pPr>
            <w:r>
              <w:rPr>
                <w:rFonts w:ascii="Times New Roman" w:hAnsi="Times New Roman"/>
                <w:sz w:val="24"/>
                <w:szCs w:val="24"/>
              </w:rPr>
              <w:t>- Tekuće pomoći gradskim proračunima                                          20.000,00 kn</w:t>
            </w:r>
          </w:p>
          <w:p w:rsidR="00970341" w:rsidRDefault="00970341" w:rsidP="00665400">
            <w:pPr>
              <w:spacing w:after="0" w:line="240" w:lineRule="auto"/>
              <w:rPr>
                <w:rFonts w:ascii="Times New Roman" w:hAnsi="Times New Roman"/>
                <w:sz w:val="24"/>
                <w:szCs w:val="24"/>
              </w:rPr>
            </w:pPr>
            <w:r>
              <w:rPr>
                <w:rFonts w:ascii="Times New Roman" w:hAnsi="Times New Roman"/>
                <w:sz w:val="24"/>
                <w:szCs w:val="24"/>
              </w:rPr>
              <w:t>- Kapitalne donacije                                                                        120.000,00 kn</w:t>
            </w:r>
          </w:p>
          <w:p w:rsidR="00970341" w:rsidRDefault="00970341" w:rsidP="00665400">
            <w:pPr>
              <w:spacing w:after="0" w:line="240" w:lineRule="auto"/>
              <w:rPr>
                <w:rFonts w:ascii="Times New Roman" w:hAnsi="Times New Roman"/>
                <w:sz w:val="24"/>
                <w:szCs w:val="24"/>
              </w:rPr>
            </w:pPr>
            <w:r>
              <w:rPr>
                <w:rFonts w:ascii="Times New Roman" w:hAnsi="Times New Roman"/>
                <w:sz w:val="24"/>
                <w:szCs w:val="24"/>
              </w:rPr>
              <w:t>- Ostale usluge za komunikaciju i prijevoz                                       60.000,00 kn</w:t>
            </w:r>
          </w:p>
          <w:p w:rsidR="004E2FA8" w:rsidRPr="002F7229" w:rsidRDefault="004E2FA8" w:rsidP="00665400">
            <w:pPr>
              <w:spacing w:after="0" w:line="240" w:lineRule="auto"/>
              <w:rPr>
                <w:rFonts w:ascii="Times New Roman" w:hAnsi="Times New Roman"/>
                <w:sz w:val="24"/>
                <w:szCs w:val="24"/>
              </w:rPr>
            </w:pPr>
            <w:r>
              <w:rPr>
                <w:rFonts w:ascii="Times New Roman" w:hAnsi="Times New Roman"/>
                <w:sz w:val="24"/>
                <w:szCs w:val="24"/>
              </w:rPr>
              <w:t>-Zakupnine i najamnine za opremu                                                     6.500,00 kn</w:t>
            </w:r>
          </w:p>
        </w:tc>
      </w:tr>
      <w:tr w:rsidR="00970341" w:rsidRPr="00090EBF" w:rsidTr="00665400">
        <w:trPr>
          <w:trHeight w:val="266"/>
        </w:trPr>
        <w:tc>
          <w:tcPr>
            <w:tcW w:w="2802"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Aktivnost</w:t>
            </w:r>
          </w:p>
        </w:tc>
        <w:tc>
          <w:tcPr>
            <w:tcW w:w="2409"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Nabava kapitalne imovine</w:t>
            </w:r>
          </w:p>
        </w:tc>
        <w:tc>
          <w:tcPr>
            <w:tcW w:w="1902" w:type="dxa"/>
            <w:vAlign w:val="bottom"/>
          </w:tcPr>
          <w:p w:rsidR="00970341" w:rsidRPr="00090EBF" w:rsidRDefault="00970341" w:rsidP="00665400">
            <w:pPr>
              <w:spacing w:after="0" w:line="240" w:lineRule="auto"/>
              <w:jc w:val="center"/>
              <w:rPr>
                <w:rFonts w:ascii="Times New Roman" w:hAnsi="Times New Roman"/>
                <w:b/>
                <w:sz w:val="24"/>
                <w:szCs w:val="24"/>
              </w:rPr>
            </w:pPr>
            <w:r>
              <w:rPr>
                <w:rFonts w:ascii="Times New Roman" w:hAnsi="Times New Roman"/>
                <w:b/>
                <w:sz w:val="24"/>
                <w:szCs w:val="24"/>
              </w:rPr>
              <w:t>173</w:t>
            </w:r>
            <w:r w:rsidRPr="00090EBF">
              <w:rPr>
                <w:rFonts w:ascii="Times New Roman" w:hAnsi="Times New Roman"/>
                <w:b/>
                <w:sz w:val="24"/>
                <w:szCs w:val="24"/>
              </w:rPr>
              <w:t>.000,00</w:t>
            </w:r>
          </w:p>
        </w:tc>
        <w:tc>
          <w:tcPr>
            <w:tcW w:w="1784" w:type="dxa"/>
            <w:vAlign w:val="bottom"/>
          </w:tcPr>
          <w:p w:rsidR="00970341" w:rsidRPr="00090EBF" w:rsidRDefault="00970341" w:rsidP="00665400">
            <w:pPr>
              <w:spacing w:after="0" w:line="240" w:lineRule="auto"/>
              <w:jc w:val="center"/>
              <w:rPr>
                <w:rFonts w:ascii="Times New Roman" w:hAnsi="Times New Roman"/>
                <w:b/>
                <w:sz w:val="24"/>
                <w:szCs w:val="24"/>
              </w:rPr>
            </w:pPr>
            <w:r>
              <w:rPr>
                <w:rFonts w:ascii="Times New Roman" w:hAnsi="Times New Roman"/>
                <w:b/>
                <w:sz w:val="24"/>
                <w:szCs w:val="24"/>
              </w:rPr>
              <w:t>13</w:t>
            </w:r>
            <w:r w:rsidRPr="00090EBF">
              <w:rPr>
                <w:rFonts w:ascii="Times New Roman" w:hAnsi="Times New Roman"/>
                <w:b/>
                <w:sz w:val="24"/>
                <w:szCs w:val="24"/>
              </w:rPr>
              <w:t>5.000,00</w:t>
            </w:r>
          </w:p>
        </w:tc>
        <w:tc>
          <w:tcPr>
            <w:tcW w:w="1843" w:type="dxa"/>
            <w:vAlign w:val="bottom"/>
          </w:tcPr>
          <w:p w:rsidR="00970341" w:rsidRPr="00090EBF" w:rsidRDefault="00970341" w:rsidP="00665400">
            <w:pPr>
              <w:spacing w:after="0" w:line="240" w:lineRule="auto"/>
              <w:jc w:val="center"/>
              <w:rPr>
                <w:rFonts w:ascii="Times New Roman" w:hAnsi="Times New Roman"/>
                <w:b/>
                <w:sz w:val="24"/>
                <w:szCs w:val="24"/>
              </w:rPr>
            </w:pPr>
            <w:r>
              <w:rPr>
                <w:rFonts w:ascii="Times New Roman" w:hAnsi="Times New Roman"/>
                <w:b/>
                <w:sz w:val="24"/>
                <w:szCs w:val="24"/>
              </w:rPr>
              <w:t>308</w:t>
            </w:r>
            <w:r w:rsidRPr="00090EBF">
              <w:rPr>
                <w:rFonts w:ascii="Times New Roman" w:hAnsi="Times New Roman"/>
                <w:b/>
                <w:sz w:val="24"/>
                <w:szCs w:val="24"/>
              </w:rPr>
              <w:t>.000,00</w:t>
            </w:r>
          </w:p>
        </w:tc>
      </w:tr>
      <w:tr w:rsidR="00970341" w:rsidRPr="00090EBF" w:rsidTr="00665400">
        <w:tc>
          <w:tcPr>
            <w:tcW w:w="2802" w:type="dxa"/>
          </w:tcPr>
          <w:p w:rsidR="00970341" w:rsidRPr="00090EBF" w:rsidRDefault="00970341" w:rsidP="00665400">
            <w:pPr>
              <w:spacing w:after="0" w:line="240" w:lineRule="auto"/>
              <w:rPr>
                <w:rFonts w:ascii="Times New Roman" w:hAnsi="Times New Roman"/>
                <w:sz w:val="24"/>
                <w:szCs w:val="24"/>
              </w:rPr>
            </w:pPr>
            <w:r w:rsidRPr="00090EBF">
              <w:rPr>
                <w:rFonts w:ascii="Times New Roman" w:hAnsi="Times New Roman"/>
                <w:sz w:val="24"/>
                <w:szCs w:val="24"/>
              </w:rPr>
              <w:t>Obrazloženje</w:t>
            </w:r>
          </w:p>
        </w:tc>
        <w:tc>
          <w:tcPr>
            <w:tcW w:w="7938" w:type="dxa"/>
            <w:gridSpan w:val="4"/>
          </w:tcPr>
          <w:p w:rsidR="00970341" w:rsidRPr="00090EBF" w:rsidRDefault="00970341" w:rsidP="00665400">
            <w:pPr>
              <w:spacing w:after="0" w:line="240" w:lineRule="auto"/>
              <w:rPr>
                <w:rFonts w:ascii="Times New Roman" w:hAnsi="Times New Roman"/>
                <w:sz w:val="24"/>
                <w:szCs w:val="24"/>
              </w:rPr>
            </w:pPr>
            <w:r>
              <w:rPr>
                <w:rFonts w:ascii="Times New Roman" w:hAnsi="Times New Roman"/>
                <w:sz w:val="24"/>
                <w:szCs w:val="24"/>
              </w:rPr>
              <w:t>U odnosu na Rebalans I predlaže se povećanje slijedećih stavki za iznos</w:t>
            </w:r>
            <w:r w:rsidRPr="00090EBF">
              <w:rPr>
                <w:rFonts w:ascii="Times New Roman" w:hAnsi="Times New Roman"/>
                <w:sz w:val="24"/>
                <w:szCs w:val="24"/>
              </w:rPr>
              <w:t>:</w:t>
            </w:r>
          </w:p>
          <w:p w:rsidR="00970341" w:rsidRDefault="00970341" w:rsidP="00665400">
            <w:pPr>
              <w:spacing w:after="0" w:line="240" w:lineRule="auto"/>
              <w:rPr>
                <w:rFonts w:ascii="Times New Roman" w:hAnsi="Times New Roman"/>
                <w:sz w:val="24"/>
                <w:szCs w:val="24"/>
              </w:rPr>
            </w:pPr>
            <w:r w:rsidRPr="00090EBF">
              <w:rPr>
                <w:rFonts w:ascii="Times New Roman" w:hAnsi="Times New Roman"/>
                <w:sz w:val="24"/>
                <w:szCs w:val="24"/>
              </w:rPr>
              <w:t xml:space="preserve">- Računala i računalna oprema                           </w:t>
            </w:r>
            <w:r>
              <w:rPr>
                <w:rFonts w:ascii="Times New Roman" w:hAnsi="Times New Roman"/>
                <w:sz w:val="24"/>
                <w:szCs w:val="24"/>
              </w:rPr>
              <w:t xml:space="preserve">                              80</w:t>
            </w:r>
            <w:r w:rsidRPr="00090EBF">
              <w:rPr>
                <w:rFonts w:ascii="Times New Roman" w:hAnsi="Times New Roman"/>
                <w:sz w:val="24"/>
                <w:szCs w:val="24"/>
              </w:rPr>
              <w:t>.000,00 kn</w:t>
            </w:r>
          </w:p>
          <w:p w:rsidR="00970341" w:rsidRDefault="00970341" w:rsidP="00665400">
            <w:pPr>
              <w:spacing w:after="0" w:line="240" w:lineRule="auto"/>
              <w:rPr>
                <w:rFonts w:ascii="Times New Roman" w:hAnsi="Times New Roman"/>
                <w:sz w:val="24"/>
                <w:szCs w:val="24"/>
              </w:rPr>
            </w:pPr>
            <w:r>
              <w:rPr>
                <w:rFonts w:ascii="Times New Roman" w:hAnsi="Times New Roman"/>
                <w:sz w:val="24"/>
                <w:szCs w:val="24"/>
              </w:rPr>
              <w:t>- Telefoni i ostali komunikacijski uređaji                                        35.000,00 kn</w:t>
            </w:r>
          </w:p>
          <w:p w:rsidR="00970341" w:rsidRPr="00090EBF" w:rsidRDefault="00970341" w:rsidP="00665400">
            <w:pPr>
              <w:spacing w:after="0" w:line="240" w:lineRule="auto"/>
              <w:rPr>
                <w:rFonts w:ascii="Times New Roman" w:hAnsi="Times New Roman"/>
                <w:sz w:val="24"/>
                <w:szCs w:val="24"/>
              </w:rPr>
            </w:pPr>
            <w:r>
              <w:rPr>
                <w:rFonts w:ascii="Times New Roman" w:hAnsi="Times New Roman"/>
                <w:sz w:val="24"/>
                <w:szCs w:val="24"/>
              </w:rPr>
              <w:t>- Radio i TV prijemnici                                                                    20.000,00 kn</w:t>
            </w:r>
          </w:p>
          <w:p w:rsidR="00970341" w:rsidRPr="00090EBF" w:rsidRDefault="00970341" w:rsidP="00665400">
            <w:pPr>
              <w:spacing w:after="0" w:line="240" w:lineRule="auto"/>
              <w:rPr>
                <w:rFonts w:ascii="Times New Roman" w:hAnsi="Times New Roman"/>
                <w:b/>
                <w:sz w:val="24"/>
                <w:szCs w:val="24"/>
              </w:rPr>
            </w:pPr>
            <w:r w:rsidRPr="00AE1649">
              <w:rPr>
                <w:rFonts w:ascii="Times New Roman" w:hAnsi="Times New Roman"/>
                <w:sz w:val="24"/>
                <w:szCs w:val="24"/>
              </w:rPr>
              <w:t>Zbog potreba rada na IP-u planirana se nabava računalne opreme za osobe koje će biti angažirane na poslovima provedbe IP-a.</w:t>
            </w:r>
            <w:r>
              <w:rPr>
                <w:rFonts w:ascii="Times New Roman" w:hAnsi="Times New Roman"/>
                <w:sz w:val="24"/>
                <w:szCs w:val="24"/>
              </w:rPr>
              <w:t xml:space="preserve"> Rebalansom se predviđa nabava digitalnih telefona za sve urede gradske uprave, kao i nabava TV prijemnika za ured gradonačelnika.</w:t>
            </w:r>
          </w:p>
        </w:tc>
      </w:tr>
    </w:tbl>
    <w:p w:rsidR="00970341" w:rsidRDefault="00970341" w:rsidP="00970341">
      <w:pPr>
        <w:pStyle w:val="Bezproreda"/>
        <w:jc w:val="both"/>
        <w:rPr>
          <w:rFonts w:ascii="Times New Roman" w:hAnsi="Times New Roman"/>
          <w:b/>
          <w:sz w:val="24"/>
          <w:szCs w:val="24"/>
          <w:u w:val="single"/>
        </w:rPr>
      </w:pPr>
    </w:p>
    <w:p w:rsidR="00482EAC" w:rsidRDefault="00482EAC" w:rsidP="00970341">
      <w:pPr>
        <w:pStyle w:val="Bezproreda"/>
        <w:jc w:val="both"/>
        <w:rPr>
          <w:rFonts w:ascii="Times New Roman" w:hAnsi="Times New Roman"/>
          <w:b/>
          <w:sz w:val="24"/>
          <w:szCs w:val="24"/>
        </w:rPr>
      </w:pPr>
      <w:r w:rsidRPr="00482EAC">
        <w:rPr>
          <w:rFonts w:ascii="Times New Roman" w:hAnsi="Times New Roman"/>
          <w:b/>
          <w:sz w:val="24"/>
          <w:szCs w:val="24"/>
        </w:rPr>
        <w:t>PROGRAM: POTPORE UDRUGAMA CIVILNOG DRUŠTVA</w:t>
      </w:r>
    </w:p>
    <w:p w:rsidR="00F25340" w:rsidRDefault="00F25340" w:rsidP="00970341">
      <w:pPr>
        <w:pStyle w:val="Bezproreda"/>
        <w:jc w:val="both"/>
        <w:rPr>
          <w:rFonts w:ascii="Times New Roman" w:hAnsi="Times New Roman"/>
          <w:b/>
          <w:sz w:val="24"/>
          <w:szCs w:val="24"/>
        </w:rPr>
      </w:pPr>
    </w:p>
    <w:p w:rsidR="00F25340" w:rsidRPr="00E17526" w:rsidRDefault="00F25340" w:rsidP="00F25340">
      <w:pPr>
        <w:pStyle w:val="Bezproreda"/>
        <w:rPr>
          <w:rFonts w:ascii="Times New Roman" w:hAnsi="Times New Roman"/>
          <w:sz w:val="24"/>
          <w:szCs w:val="24"/>
        </w:rPr>
      </w:pPr>
      <w:r w:rsidRPr="00E17526">
        <w:rPr>
          <w:rFonts w:ascii="Times New Roman" w:hAnsi="Times New Roman"/>
          <w:sz w:val="24"/>
          <w:szCs w:val="24"/>
        </w:rPr>
        <w:t xml:space="preserve">ZAKONSKE I DRUGE PRAVNE OSNOVE: </w:t>
      </w:r>
    </w:p>
    <w:p w:rsidR="00F25340" w:rsidRPr="00E17526" w:rsidRDefault="00F25340" w:rsidP="00F25340">
      <w:pPr>
        <w:pStyle w:val="Bezproreda"/>
        <w:rPr>
          <w:rFonts w:ascii="Times New Roman" w:hAnsi="Times New Roman"/>
          <w:sz w:val="24"/>
          <w:szCs w:val="24"/>
        </w:rPr>
      </w:pPr>
      <w:r w:rsidRPr="00E17526">
        <w:rPr>
          <w:rFonts w:ascii="Times New Roman" w:hAnsi="Times New Roman"/>
          <w:sz w:val="24"/>
          <w:szCs w:val="24"/>
        </w:rPr>
        <w:t xml:space="preserve">Zakon u udrugama, Uredba o kriterijima, mjerilima i postupcima financiranja i ugovaranja programa i projekata od interesa za  opće dobro koje provode udruge,  Konvencija UN-a o pravima osoba s invaliditetom </w:t>
      </w:r>
    </w:p>
    <w:p w:rsidR="00F25340" w:rsidRPr="00E17526" w:rsidRDefault="00F25340" w:rsidP="00F25340">
      <w:pPr>
        <w:pStyle w:val="Bezproreda"/>
        <w:rPr>
          <w:rFonts w:ascii="Times New Roman" w:hAnsi="Times New Roman"/>
          <w:sz w:val="24"/>
          <w:szCs w:val="24"/>
        </w:rPr>
      </w:pPr>
      <w:r w:rsidRPr="00E17526">
        <w:rPr>
          <w:rFonts w:ascii="Times New Roman" w:hAnsi="Times New Roman"/>
          <w:sz w:val="24"/>
          <w:szCs w:val="24"/>
        </w:rPr>
        <w:t xml:space="preserve">CILJEVI PROGRAMA: </w:t>
      </w:r>
    </w:p>
    <w:p w:rsidR="00F25340" w:rsidRPr="00E17526" w:rsidRDefault="00F25340" w:rsidP="00F25340">
      <w:pPr>
        <w:pStyle w:val="Bezproreda"/>
        <w:rPr>
          <w:rFonts w:ascii="Times New Roman" w:hAnsi="Times New Roman"/>
          <w:sz w:val="24"/>
          <w:szCs w:val="24"/>
        </w:rPr>
      </w:pPr>
      <w:r w:rsidRPr="00E17526">
        <w:rPr>
          <w:rFonts w:ascii="Times New Roman" w:hAnsi="Times New Roman"/>
          <w:sz w:val="24"/>
          <w:szCs w:val="24"/>
        </w:rPr>
        <w:t xml:space="preserve">Cilj programa je pomaganje rada udruga koje zadovoljavaju javne potrebe građana i pridonose razvitku i općem napretku Grada Knina. </w:t>
      </w:r>
    </w:p>
    <w:p w:rsidR="00F25340" w:rsidRPr="00090EBF" w:rsidRDefault="00F25340" w:rsidP="00F25340">
      <w:pPr>
        <w:spacing w:after="0"/>
        <w:rPr>
          <w:rFonts w:ascii="Times New Roman" w:hAnsi="Times New Roman"/>
          <w:sz w:val="24"/>
          <w:szCs w:val="24"/>
        </w:rPr>
      </w:pPr>
      <w:r w:rsidRPr="00090EBF">
        <w:rPr>
          <w:rFonts w:ascii="Times New Roman" w:hAnsi="Times New Roman"/>
          <w:sz w:val="24"/>
          <w:szCs w:val="24"/>
        </w:rPr>
        <w:t>OBRAZL</w:t>
      </w:r>
      <w:r>
        <w:rPr>
          <w:rFonts w:ascii="Times New Roman" w:hAnsi="Times New Roman"/>
          <w:sz w:val="24"/>
          <w:szCs w:val="24"/>
        </w:rPr>
        <w:t>OŽENJE PLANA I PRIJEDLOGA DRUGIH</w:t>
      </w:r>
      <w:r w:rsidRPr="00090EBF">
        <w:rPr>
          <w:rFonts w:ascii="Times New Roman" w:hAnsi="Times New Roman"/>
          <w:sz w:val="24"/>
          <w:szCs w:val="24"/>
        </w:rPr>
        <w:t xml:space="preserve">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701"/>
        <w:gridCol w:w="1718"/>
        <w:gridCol w:w="1882"/>
      </w:tblGrid>
      <w:tr w:rsidR="00F25340" w:rsidRPr="00090EBF" w:rsidTr="008343B3">
        <w:trPr>
          <w:trHeight w:val="813"/>
        </w:trPr>
        <w:tc>
          <w:tcPr>
            <w:tcW w:w="2802" w:type="dxa"/>
          </w:tcPr>
          <w:p w:rsidR="00F25340" w:rsidRPr="00090EBF" w:rsidRDefault="00F25340" w:rsidP="008343B3">
            <w:pPr>
              <w:spacing w:after="0" w:line="240" w:lineRule="auto"/>
              <w:rPr>
                <w:rFonts w:ascii="Times New Roman" w:hAnsi="Times New Roman"/>
                <w:b/>
                <w:sz w:val="24"/>
                <w:szCs w:val="24"/>
              </w:rPr>
            </w:pPr>
          </w:p>
        </w:tc>
        <w:tc>
          <w:tcPr>
            <w:tcW w:w="2835" w:type="dxa"/>
          </w:tcPr>
          <w:p w:rsidR="00F25340" w:rsidRPr="00090EBF" w:rsidRDefault="00F25340" w:rsidP="008343B3">
            <w:pPr>
              <w:spacing w:after="0" w:line="240" w:lineRule="auto"/>
              <w:rPr>
                <w:rFonts w:ascii="Times New Roman" w:hAnsi="Times New Roman"/>
                <w:b/>
                <w:sz w:val="24"/>
                <w:szCs w:val="24"/>
              </w:rPr>
            </w:pPr>
          </w:p>
        </w:tc>
        <w:tc>
          <w:tcPr>
            <w:tcW w:w="1701" w:type="dxa"/>
          </w:tcPr>
          <w:p w:rsidR="00F25340" w:rsidRPr="00090EBF" w:rsidRDefault="00F25340" w:rsidP="008343B3">
            <w:pPr>
              <w:spacing w:after="0" w:line="240" w:lineRule="auto"/>
              <w:rPr>
                <w:rFonts w:ascii="Times New Roman" w:hAnsi="Times New Roman"/>
                <w:b/>
                <w:i/>
                <w:sz w:val="24"/>
                <w:szCs w:val="24"/>
              </w:rPr>
            </w:pPr>
            <w:r w:rsidRPr="00090EBF">
              <w:rPr>
                <w:rFonts w:ascii="Times New Roman" w:hAnsi="Times New Roman"/>
                <w:b/>
                <w:sz w:val="24"/>
                <w:szCs w:val="24"/>
              </w:rPr>
              <w:t>Plan 201</w:t>
            </w:r>
            <w:r>
              <w:rPr>
                <w:rFonts w:ascii="Times New Roman" w:hAnsi="Times New Roman"/>
                <w:b/>
                <w:sz w:val="24"/>
                <w:szCs w:val="24"/>
              </w:rPr>
              <w:t>8</w:t>
            </w:r>
            <w:r w:rsidRPr="00090EBF">
              <w:rPr>
                <w:rFonts w:ascii="Times New Roman" w:hAnsi="Times New Roman"/>
                <w:b/>
                <w:sz w:val="24"/>
                <w:szCs w:val="24"/>
              </w:rPr>
              <w:t xml:space="preserve">. po Rebalansu I </w:t>
            </w:r>
          </w:p>
        </w:tc>
        <w:tc>
          <w:tcPr>
            <w:tcW w:w="1718" w:type="dxa"/>
          </w:tcPr>
          <w:p w:rsidR="00F25340" w:rsidRPr="00090EBF" w:rsidRDefault="00F25340" w:rsidP="008343B3">
            <w:pPr>
              <w:spacing w:after="0" w:line="240" w:lineRule="auto"/>
              <w:rPr>
                <w:rFonts w:ascii="Times New Roman" w:hAnsi="Times New Roman"/>
                <w:b/>
                <w:sz w:val="24"/>
                <w:szCs w:val="24"/>
              </w:rPr>
            </w:pPr>
            <w:r w:rsidRPr="00090EBF">
              <w:rPr>
                <w:rFonts w:ascii="Times New Roman" w:hAnsi="Times New Roman"/>
                <w:b/>
                <w:sz w:val="24"/>
                <w:szCs w:val="24"/>
              </w:rPr>
              <w:t>Povećanje/</w:t>
            </w:r>
          </w:p>
          <w:p w:rsidR="00F25340" w:rsidRPr="00090EBF" w:rsidRDefault="00F25340" w:rsidP="008343B3">
            <w:pPr>
              <w:spacing w:after="0" w:line="240" w:lineRule="auto"/>
              <w:rPr>
                <w:rFonts w:ascii="Times New Roman" w:hAnsi="Times New Roman"/>
                <w:b/>
                <w:sz w:val="24"/>
                <w:szCs w:val="24"/>
              </w:rPr>
            </w:pPr>
            <w:r w:rsidRPr="00090EBF">
              <w:rPr>
                <w:rFonts w:ascii="Times New Roman" w:hAnsi="Times New Roman"/>
                <w:b/>
                <w:sz w:val="24"/>
                <w:szCs w:val="24"/>
              </w:rPr>
              <w:t>smanjenje</w:t>
            </w:r>
          </w:p>
        </w:tc>
        <w:tc>
          <w:tcPr>
            <w:tcW w:w="1882" w:type="dxa"/>
          </w:tcPr>
          <w:p w:rsidR="00F25340" w:rsidRPr="00090EBF" w:rsidRDefault="00F25340" w:rsidP="008343B3">
            <w:pPr>
              <w:spacing w:after="0" w:line="240" w:lineRule="auto"/>
              <w:rPr>
                <w:rFonts w:ascii="Times New Roman" w:hAnsi="Times New Roman"/>
                <w:b/>
                <w:sz w:val="24"/>
                <w:szCs w:val="24"/>
              </w:rPr>
            </w:pPr>
            <w:r w:rsidRPr="00090EBF">
              <w:rPr>
                <w:rFonts w:ascii="Times New Roman" w:hAnsi="Times New Roman"/>
                <w:b/>
                <w:sz w:val="24"/>
                <w:szCs w:val="24"/>
              </w:rPr>
              <w:t>Novi plan 201</w:t>
            </w:r>
            <w:r>
              <w:rPr>
                <w:rFonts w:ascii="Times New Roman" w:hAnsi="Times New Roman"/>
                <w:b/>
                <w:sz w:val="24"/>
                <w:szCs w:val="24"/>
              </w:rPr>
              <w:t>8</w:t>
            </w:r>
            <w:r w:rsidRPr="00090EBF">
              <w:rPr>
                <w:rFonts w:ascii="Times New Roman" w:hAnsi="Times New Roman"/>
                <w:b/>
                <w:sz w:val="24"/>
                <w:szCs w:val="24"/>
              </w:rPr>
              <w:t>.</w:t>
            </w:r>
          </w:p>
        </w:tc>
      </w:tr>
      <w:tr w:rsidR="00F25340" w:rsidRPr="00090EBF" w:rsidTr="008343B3">
        <w:trPr>
          <w:trHeight w:val="266"/>
        </w:trPr>
        <w:tc>
          <w:tcPr>
            <w:tcW w:w="2802" w:type="dxa"/>
          </w:tcPr>
          <w:p w:rsidR="00F25340" w:rsidRPr="00090EBF" w:rsidRDefault="00F25340" w:rsidP="008343B3">
            <w:pPr>
              <w:spacing w:after="0" w:line="240" w:lineRule="auto"/>
              <w:rPr>
                <w:rFonts w:ascii="Times New Roman" w:hAnsi="Times New Roman"/>
                <w:b/>
                <w:sz w:val="24"/>
                <w:szCs w:val="24"/>
              </w:rPr>
            </w:pPr>
            <w:r w:rsidRPr="00090EBF">
              <w:rPr>
                <w:rFonts w:ascii="Times New Roman" w:hAnsi="Times New Roman"/>
                <w:b/>
                <w:sz w:val="24"/>
                <w:szCs w:val="24"/>
              </w:rPr>
              <w:t>Aktivnost</w:t>
            </w:r>
          </w:p>
        </w:tc>
        <w:tc>
          <w:tcPr>
            <w:tcW w:w="2835" w:type="dxa"/>
          </w:tcPr>
          <w:p w:rsidR="00F25340" w:rsidRPr="00090EBF" w:rsidRDefault="00F25340" w:rsidP="008343B3">
            <w:pPr>
              <w:spacing w:after="0" w:line="240" w:lineRule="auto"/>
              <w:rPr>
                <w:rFonts w:ascii="Times New Roman" w:hAnsi="Times New Roman"/>
                <w:b/>
                <w:sz w:val="24"/>
                <w:szCs w:val="24"/>
              </w:rPr>
            </w:pPr>
          </w:p>
        </w:tc>
        <w:tc>
          <w:tcPr>
            <w:tcW w:w="1701" w:type="dxa"/>
            <w:vAlign w:val="bottom"/>
          </w:tcPr>
          <w:p w:rsidR="00F25340" w:rsidRPr="00090EBF" w:rsidRDefault="00F25340" w:rsidP="008343B3">
            <w:pPr>
              <w:spacing w:after="0" w:line="240" w:lineRule="auto"/>
              <w:jc w:val="center"/>
              <w:rPr>
                <w:rFonts w:ascii="Times New Roman" w:hAnsi="Times New Roman"/>
                <w:b/>
                <w:sz w:val="24"/>
                <w:szCs w:val="24"/>
              </w:rPr>
            </w:pPr>
            <w:r>
              <w:rPr>
                <w:rFonts w:ascii="Times New Roman" w:hAnsi="Times New Roman"/>
                <w:b/>
                <w:sz w:val="24"/>
                <w:szCs w:val="24"/>
              </w:rPr>
              <w:t>299.450</w:t>
            </w:r>
            <w:r w:rsidRPr="00090EBF">
              <w:rPr>
                <w:rFonts w:ascii="Times New Roman" w:hAnsi="Times New Roman"/>
                <w:b/>
                <w:sz w:val="24"/>
                <w:szCs w:val="24"/>
              </w:rPr>
              <w:t>,00</w:t>
            </w:r>
          </w:p>
        </w:tc>
        <w:tc>
          <w:tcPr>
            <w:tcW w:w="1718" w:type="dxa"/>
            <w:vAlign w:val="bottom"/>
          </w:tcPr>
          <w:p w:rsidR="00F25340" w:rsidRPr="00090EBF" w:rsidRDefault="00456490" w:rsidP="008343B3">
            <w:pPr>
              <w:spacing w:after="0" w:line="240" w:lineRule="auto"/>
              <w:jc w:val="center"/>
              <w:rPr>
                <w:rFonts w:ascii="Times New Roman" w:hAnsi="Times New Roman"/>
                <w:b/>
                <w:sz w:val="24"/>
                <w:szCs w:val="24"/>
              </w:rPr>
            </w:pPr>
            <w:r>
              <w:rPr>
                <w:rFonts w:ascii="Times New Roman" w:hAnsi="Times New Roman"/>
                <w:b/>
                <w:sz w:val="24"/>
                <w:szCs w:val="24"/>
              </w:rPr>
              <w:t>143</w:t>
            </w:r>
            <w:r w:rsidR="00F25340" w:rsidRPr="00090EBF">
              <w:rPr>
                <w:rFonts w:ascii="Times New Roman" w:hAnsi="Times New Roman"/>
                <w:b/>
                <w:sz w:val="24"/>
                <w:szCs w:val="24"/>
              </w:rPr>
              <w:t>.000,00</w:t>
            </w:r>
          </w:p>
        </w:tc>
        <w:tc>
          <w:tcPr>
            <w:tcW w:w="1882" w:type="dxa"/>
            <w:vAlign w:val="bottom"/>
          </w:tcPr>
          <w:p w:rsidR="00F25340" w:rsidRPr="00090EBF" w:rsidRDefault="00F25340" w:rsidP="008343B3">
            <w:pPr>
              <w:spacing w:after="0" w:line="240" w:lineRule="auto"/>
              <w:jc w:val="center"/>
              <w:rPr>
                <w:rFonts w:ascii="Times New Roman" w:hAnsi="Times New Roman"/>
                <w:b/>
                <w:sz w:val="24"/>
                <w:szCs w:val="24"/>
              </w:rPr>
            </w:pPr>
            <w:r>
              <w:rPr>
                <w:rFonts w:ascii="Times New Roman" w:hAnsi="Times New Roman"/>
                <w:b/>
                <w:sz w:val="24"/>
                <w:szCs w:val="24"/>
              </w:rPr>
              <w:t>419.450</w:t>
            </w:r>
            <w:r w:rsidRPr="00090EBF">
              <w:rPr>
                <w:rFonts w:ascii="Times New Roman" w:hAnsi="Times New Roman"/>
                <w:b/>
                <w:sz w:val="24"/>
                <w:szCs w:val="24"/>
              </w:rPr>
              <w:t>,00</w:t>
            </w:r>
          </w:p>
        </w:tc>
      </w:tr>
      <w:tr w:rsidR="00F25340" w:rsidRPr="00090EBF" w:rsidTr="008343B3">
        <w:tc>
          <w:tcPr>
            <w:tcW w:w="2802" w:type="dxa"/>
          </w:tcPr>
          <w:p w:rsidR="00F25340" w:rsidRPr="00090EBF" w:rsidRDefault="00F25340" w:rsidP="008343B3">
            <w:pPr>
              <w:spacing w:after="0" w:line="240" w:lineRule="auto"/>
              <w:rPr>
                <w:rFonts w:ascii="Times New Roman" w:hAnsi="Times New Roman"/>
                <w:sz w:val="24"/>
                <w:szCs w:val="24"/>
              </w:rPr>
            </w:pPr>
            <w:r w:rsidRPr="00090EBF">
              <w:rPr>
                <w:rFonts w:ascii="Times New Roman" w:hAnsi="Times New Roman"/>
                <w:sz w:val="24"/>
                <w:szCs w:val="24"/>
              </w:rPr>
              <w:t>Obrazloženje</w:t>
            </w:r>
          </w:p>
        </w:tc>
        <w:tc>
          <w:tcPr>
            <w:tcW w:w="8136" w:type="dxa"/>
            <w:gridSpan w:val="4"/>
          </w:tcPr>
          <w:p w:rsidR="00F25340" w:rsidRPr="00090EBF" w:rsidRDefault="00F25340" w:rsidP="008343B3">
            <w:pPr>
              <w:spacing w:after="0" w:line="240" w:lineRule="auto"/>
              <w:rPr>
                <w:rFonts w:ascii="Times New Roman" w:hAnsi="Times New Roman"/>
                <w:sz w:val="24"/>
                <w:szCs w:val="24"/>
              </w:rPr>
            </w:pPr>
            <w:r>
              <w:rPr>
                <w:rFonts w:ascii="Times New Roman" w:hAnsi="Times New Roman"/>
                <w:sz w:val="24"/>
                <w:szCs w:val="24"/>
              </w:rPr>
              <w:t>Povećava  se prethodno</w:t>
            </w:r>
            <w:r w:rsidR="00456490">
              <w:rPr>
                <w:rFonts w:ascii="Times New Roman" w:hAnsi="Times New Roman"/>
                <w:sz w:val="24"/>
                <w:szCs w:val="24"/>
              </w:rPr>
              <w:t xml:space="preserve"> planirani iznos za dodatnih 143.000,00 kuna. Iznos od </w:t>
            </w:r>
            <w:r w:rsidR="00456490">
              <w:rPr>
                <w:rFonts w:ascii="Times New Roman" w:hAnsi="Times New Roman"/>
                <w:sz w:val="24"/>
                <w:szCs w:val="24"/>
              </w:rPr>
              <w:lastRenderedPageBreak/>
              <w:t xml:space="preserve">120.000,00 kuna </w:t>
            </w:r>
            <w:r>
              <w:rPr>
                <w:rFonts w:ascii="Times New Roman" w:hAnsi="Times New Roman"/>
                <w:sz w:val="24"/>
                <w:szCs w:val="24"/>
              </w:rPr>
              <w:t>odnosi</w:t>
            </w:r>
            <w:r w:rsidR="00456490">
              <w:rPr>
                <w:rFonts w:ascii="Times New Roman" w:hAnsi="Times New Roman"/>
                <w:sz w:val="24"/>
                <w:szCs w:val="24"/>
              </w:rPr>
              <w:t xml:space="preserve"> se</w:t>
            </w:r>
            <w:r>
              <w:rPr>
                <w:rFonts w:ascii="Times New Roman" w:hAnsi="Times New Roman"/>
                <w:sz w:val="24"/>
                <w:szCs w:val="24"/>
              </w:rPr>
              <w:t xml:space="preserve"> na obuku za civilnu zaštitu i spašavanje koju će provoditi Gradsko društvo Crvenog Križa Knin, a sve zbog veće spremnosti svih aktera u nadolazećoj ljetnoj sezoni zbog povećane opasnosti od požara, ali i ostalih mogućih prirodnih katastrofa.</w:t>
            </w:r>
            <w:r w:rsidR="00456490">
              <w:rPr>
                <w:rFonts w:ascii="Times New Roman" w:hAnsi="Times New Roman"/>
                <w:sz w:val="24"/>
                <w:szCs w:val="24"/>
              </w:rPr>
              <w:t xml:space="preserve"> Iznos od 23.000,00 odnosi se na povećanje Udrugama civilnog društva.</w:t>
            </w:r>
          </w:p>
        </w:tc>
      </w:tr>
    </w:tbl>
    <w:p w:rsidR="00482EAC" w:rsidRDefault="00482EAC" w:rsidP="00970341">
      <w:pPr>
        <w:pStyle w:val="Bezproreda"/>
        <w:jc w:val="both"/>
        <w:rPr>
          <w:rFonts w:ascii="Times New Roman" w:hAnsi="Times New Roman"/>
          <w:b/>
          <w:sz w:val="24"/>
          <w:szCs w:val="24"/>
        </w:rPr>
      </w:pPr>
    </w:p>
    <w:p w:rsidR="00482EAC" w:rsidRPr="00090EBF" w:rsidRDefault="00482EAC" w:rsidP="00970341">
      <w:pPr>
        <w:pStyle w:val="Bezproreda"/>
        <w:jc w:val="both"/>
        <w:rPr>
          <w:rFonts w:ascii="Times New Roman" w:hAnsi="Times New Roman"/>
          <w:b/>
          <w:sz w:val="24"/>
          <w:szCs w:val="24"/>
          <w:u w:val="single"/>
        </w:rPr>
      </w:pPr>
    </w:p>
    <w:p w:rsidR="00970341" w:rsidRDefault="00970341" w:rsidP="00970341">
      <w:pPr>
        <w:pStyle w:val="Bezproreda"/>
        <w:ind w:left="-142"/>
        <w:rPr>
          <w:rFonts w:ascii="Times New Roman" w:hAnsi="Times New Roman"/>
          <w:b/>
          <w:sz w:val="24"/>
          <w:szCs w:val="24"/>
        </w:rPr>
      </w:pPr>
      <w:r w:rsidRPr="00090EBF">
        <w:rPr>
          <w:rFonts w:ascii="Times New Roman" w:hAnsi="Times New Roman"/>
          <w:b/>
          <w:sz w:val="24"/>
          <w:szCs w:val="24"/>
        </w:rPr>
        <w:t>GLAVA 02- GRADONAČELNIK</w:t>
      </w:r>
    </w:p>
    <w:p w:rsidR="00D84F75" w:rsidRPr="00090EBF" w:rsidRDefault="00D84F75" w:rsidP="00970341">
      <w:pPr>
        <w:pStyle w:val="Bezproreda"/>
        <w:ind w:left="-142"/>
        <w:rPr>
          <w:rFonts w:ascii="Times New Roman" w:hAnsi="Times New Roman"/>
          <w:b/>
          <w:sz w:val="24"/>
          <w:szCs w:val="24"/>
        </w:rPr>
      </w:pPr>
    </w:p>
    <w:p w:rsidR="00970341" w:rsidRPr="00090EBF" w:rsidRDefault="00970341" w:rsidP="00970341">
      <w:pPr>
        <w:pStyle w:val="Bezproreda"/>
        <w:ind w:left="-142"/>
        <w:rPr>
          <w:rFonts w:ascii="Times New Roman" w:hAnsi="Times New Roman"/>
          <w:sz w:val="24"/>
          <w:szCs w:val="24"/>
        </w:rPr>
      </w:pPr>
      <w:r w:rsidRPr="00090EBF">
        <w:rPr>
          <w:rFonts w:ascii="Times New Roman" w:hAnsi="Times New Roman"/>
          <w:sz w:val="24"/>
          <w:szCs w:val="24"/>
        </w:rPr>
        <w:t xml:space="preserve">ZAKONSKE I DRUGE PRAVNE OSNOVE: </w:t>
      </w:r>
    </w:p>
    <w:p w:rsidR="00970341" w:rsidRPr="00090EBF" w:rsidRDefault="00970341" w:rsidP="00D84F75">
      <w:pPr>
        <w:pStyle w:val="Bezproreda"/>
        <w:ind w:left="-142"/>
        <w:rPr>
          <w:rFonts w:ascii="Times New Roman" w:hAnsi="Times New Roman"/>
          <w:sz w:val="24"/>
          <w:szCs w:val="24"/>
        </w:rPr>
      </w:pPr>
      <w:r w:rsidRPr="00090EBF">
        <w:rPr>
          <w:rFonts w:ascii="Times New Roman" w:hAnsi="Times New Roman"/>
          <w:sz w:val="24"/>
          <w:szCs w:val="24"/>
        </w:rPr>
        <w:t>Zakon o lokalnim izborima, Zakon o lokalnoj i regionalnoj(područnoj) samoupravi, Zakon o plaćana u lokalnoj i regionalnoj (područnoj ) samoupravi, Statut Grada Knina</w:t>
      </w:r>
    </w:p>
    <w:p w:rsidR="00970341" w:rsidRPr="00090EBF" w:rsidRDefault="00970341" w:rsidP="00970341">
      <w:pPr>
        <w:pStyle w:val="Bezproreda"/>
        <w:ind w:left="-142"/>
        <w:jc w:val="both"/>
        <w:rPr>
          <w:rFonts w:ascii="Times New Roman" w:hAnsi="Times New Roman"/>
          <w:sz w:val="24"/>
          <w:szCs w:val="24"/>
          <w:lang w:eastAsia="hr-HR"/>
        </w:rPr>
      </w:pPr>
      <w:r w:rsidRPr="00090EBF">
        <w:rPr>
          <w:rFonts w:ascii="Times New Roman" w:hAnsi="Times New Roman"/>
          <w:sz w:val="24"/>
          <w:szCs w:val="24"/>
        </w:rPr>
        <w:t xml:space="preserve">CILJEVI PROGRAMA: </w:t>
      </w:r>
      <w:r w:rsidRPr="00090EBF">
        <w:rPr>
          <w:rFonts w:ascii="Times New Roman" w:hAnsi="Times New Roman"/>
          <w:sz w:val="24"/>
          <w:szCs w:val="24"/>
          <w:lang w:eastAsia="hr-HR"/>
        </w:rPr>
        <w:t xml:space="preserve">U obavljanju izvršnih poslova Gradonačelnik: 1. priprema prijedloge općih akata, odnosno predlaže Gradskom vijeću donošenje općih i drugih akata iz njegove nadležnosti, 2. daje mišljenje o prijedlozima koje podnose drugi ovlašteni predlagatelji, 3. izvršava ili osigurava izvršavanje općih akata Gradskog vijeća, 4. utvrđuje prijedlog Proračuna Grada i izvršenje Proračuna, 5. upravlja nekretninama i pokretninama i imovinskim pravima u vlasništvu Grada kao i njegovim prihodima i rashodima, u skladu sa zakonom, ovim Statutom i općim aktom Gradskog vijeća, 6. odlučuje o stjecanju i otuđivanju pokretnina i nekretnina i raspolaganju ostalom imovinom Grada čija pojedinačna vrijednost ne prelazi 0,5 % iznosa prihoda bez primitaka ostvarenih u godini koja prethodi godini u kojoj se odlučuje o stjecanju i otuđivanju pokretnina i nekretnina i raspolaganju ostalom imovinom, a najviše do 1.000.000,00 kuna, ako je stjecanje i otuđivanje nekretnina i pokretnina i raspolaganje ostalom imovinom planirano u Proračunu, a isto je provedeno u skladu sa zakonskim propisima, 7. upravlja prihodima i rashodima Grada, 8. upravlja raspoloživim novčanim sredstvima na računu proračuna Grada, 9. usmjerava djelovanje upravnih tijela Grada u obavljanju poslova iz samoupravnog djelokruga, odnosno poslova državne uprave čije je obavljanje preneseno na Grad, nadzire njihov rad te poduzima neophodne mjere za osiguranje učinkovitosti njihovoga rada, 10. donosi Pravilnik o unutarnjem redu upravnih tijela Grada Knina, Pravilnik o plaćama službenika i namještenika, Pravilnik o kriterijima za ocjenjivanje službenika i načinu provođenja ocjenjivanja, Pravilnik o radu te odlučuje o drugim pitanjima iz radnih odnosa za koje je ovlašten na temelju zakona i drugih propisa, 11. utvrđuje Plan prijma u službu u upravna tijela Grada, 12. imenuje i razrješava pročelnike upravnih tijela Grada, kao i druge osobe za čije je imenovanje ili razrješenje zakonom, ovim Statutom ili drugim propisom ovlašten,13. imenuje i razrješava zapovjednika javne vatrogasne postrojbe i njegova zamjenika, 14. potvrđuje imenovanje zapovjednika postrojbe dobrovoljnog vatrogasnog društva, 15. predlaže izradu prostornog plana kao i njegove izmjene i dopune na temelju obrazloženih i argumentiranih prijedloga fizičkih i pravnih osoba,16. razmatra i utvrđuje konačni prijedlog prostornog plana, 17. donosi odluku o objavi prikupljanja ponuda ili raspisivanju natječaja za davanje koncesije za obavljanje komunalnih djelatnosti i sklapa ugovor o koncesiji, dodjeljuje koncesiju i sklapa ugovor o koncesiji za obavljanje autotaksi prijevoza osoba, kao i drugih koncesija sukladno posebnom zakonu, 18. donosi odluku o objavi prikupljanja ponuda ili raspisivanju natječaja za obavljanje komunalnih djelatnosti na temelju ugovora i sklapa ugovor o povjeravanju poslova, 19. daje prethodnu suglasnost na izmjenu cijena komunalnih usluga, 20. do kraja ožujka tekuće godine podnosi Gradskom vijeću izvješće o izvršenju Programa održavanja komunalne infrastrukture i Programu gradnje objekata i uređaja komunalne infrastrukture za prethodnu godinu, 21. provodi postupak natječaja i donosi odluku o najpovoljnijoj ponudi za davanje u zakup i prodaju poslovnog prostora u vlasništvu Grada u skladu s posebnom odlukom Gradskog vijeća kojom se uređuje zakup i prodaja poslovnog prostora, 22. organizira zaštitu od požara na području Grada i vodi brigu o uspješnom provođenju i poduzimanju mjera za unapređenje zaštite od požara, 23. predlaže Gradskom vijeću osnivanje i prestanak, statusne promjene i preoblikovanja ustanova, trgovačkih društava i drugih pravnih osoba čiji je Grad osnivač, 24. obavlja nadzor nad zakonitošću rada mjesnih odbora, kao i druge poslove u vezi s mjesnom samoupravom za koje je ovlašten zakonom ili drugim aktom, 25. imenuje i razrješuje predstavnike Grada u tijelima javnih ustanova i ustanova kojih je Grad osnivač, trgovačkih društava i drugih pravnih osoba iz članka 33. stavka 1. točke 10. Statuta Grada </w:t>
      </w:r>
      <w:r w:rsidRPr="00090EBF">
        <w:rPr>
          <w:rFonts w:ascii="Times New Roman" w:hAnsi="Times New Roman"/>
          <w:sz w:val="24"/>
          <w:szCs w:val="24"/>
          <w:lang w:eastAsia="hr-HR"/>
        </w:rPr>
        <w:lastRenderedPageBreak/>
        <w:t>Knina, osim ako posebnim zakonom nije drugačije određeno, 26. osniva stalna ili povremena radna tijela u skladu sa zakonom, drugim propisom i aktima Grada, za rješavanje pitanja iz svoje nadležnosti, 27. odobrava uporabu naziva Grada i njegovih izvedenica, grba i zastave, pravnim i fizičkim osobama, sukladno odredbama zakona i odluke Gradskog vijeća, 28. zaključuje ugovore i druge pravne poslove u skladu sa zakonom, Statutom i drugim propisima, 29. daje punomoć za zastupanje Grada, 30. donosi odluke i odgovorna je osoba u svim postupcima javne nabave, u skladu sa zakonom, 31. donosi Pravilnik o stipendiranju studenata i učenika Grada Knina, 32. daje upute, smjernice i naloge za rad u okviru svoje nadležnosti, 33. obavlja i druge poslove koji su mu stavljeni u nadležnost zakonom, drugim propisom, Statutom Grada Knina ili drugim aktom.</w:t>
      </w:r>
    </w:p>
    <w:p w:rsidR="00970341" w:rsidRPr="00090EBF" w:rsidRDefault="00970341" w:rsidP="00970341">
      <w:pPr>
        <w:pStyle w:val="Bezproreda"/>
        <w:ind w:left="-142"/>
        <w:jc w:val="both"/>
        <w:rPr>
          <w:rFonts w:ascii="Times New Roman" w:hAnsi="Times New Roman"/>
          <w:sz w:val="24"/>
          <w:szCs w:val="24"/>
          <w:lang w:eastAsia="hr-HR"/>
        </w:rPr>
      </w:pPr>
    </w:p>
    <w:p w:rsidR="00970341" w:rsidRPr="00090EBF" w:rsidRDefault="00970341" w:rsidP="00970341">
      <w:pPr>
        <w:spacing w:after="0"/>
        <w:rPr>
          <w:rFonts w:ascii="Times New Roman" w:hAnsi="Times New Roman"/>
          <w:sz w:val="24"/>
          <w:szCs w:val="24"/>
        </w:rPr>
      </w:pPr>
      <w:r w:rsidRPr="00090EBF">
        <w:rPr>
          <w:rFonts w:ascii="Times New Roman" w:hAnsi="Times New Roman"/>
          <w:sz w:val="24"/>
          <w:szCs w:val="24"/>
        </w:rPr>
        <w:t>OBRAZL</w:t>
      </w:r>
      <w:r>
        <w:rPr>
          <w:rFonts w:ascii="Times New Roman" w:hAnsi="Times New Roman"/>
          <w:sz w:val="24"/>
          <w:szCs w:val="24"/>
        </w:rPr>
        <w:t>OŽENJE PLANA I PRIJEDLOGA DRUGIH</w:t>
      </w:r>
      <w:r w:rsidRPr="00090EBF">
        <w:rPr>
          <w:rFonts w:ascii="Times New Roman" w:hAnsi="Times New Roman"/>
          <w:sz w:val="24"/>
          <w:szCs w:val="24"/>
        </w:rPr>
        <w:t xml:space="preserve">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701"/>
        <w:gridCol w:w="1718"/>
        <w:gridCol w:w="1882"/>
      </w:tblGrid>
      <w:tr w:rsidR="00970341" w:rsidRPr="00090EBF" w:rsidTr="00665400">
        <w:trPr>
          <w:trHeight w:val="813"/>
        </w:trPr>
        <w:tc>
          <w:tcPr>
            <w:tcW w:w="2802" w:type="dxa"/>
          </w:tcPr>
          <w:p w:rsidR="00970341" w:rsidRPr="00090EBF" w:rsidRDefault="00970341" w:rsidP="00665400">
            <w:pPr>
              <w:spacing w:after="0" w:line="240" w:lineRule="auto"/>
              <w:rPr>
                <w:rFonts w:ascii="Times New Roman" w:hAnsi="Times New Roman"/>
                <w:b/>
                <w:sz w:val="24"/>
                <w:szCs w:val="24"/>
              </w:rPr>
            </w:pPr>
          </w:p>
        </w:tc>
        <w:tc>
          <w:tcPr>
            <w:tcW w:w="2835" w:type="dxa"/>
          </w:tcPr>
          <w:p w:rsidR="00970341" w:rsidRPr="00090EBF" w:rsidRDefault="00970341" w:rsidP="00665400">
            <w:pPr>
              <w:spacing w:after="0" w:line="240" w:lineRule="auto"/>
              <w:rPr>
                <w:rFonts w:ascii="Times New Roman" w:hAnsi="Times New Roman"/>
                <w:b/>
                <w:sz w:val="24"/>
                <w:szCs w:val="24"/>
              </w:rPr>
            </w:pPr>
          </w:p>
        </w:tc>
        <w:tc>
          <w:tcPr>
            <w:tcW w:w="1701" w:type="dxa"/>
          </w:tcPr>
          <w:p w:rsidR="00970341" w:rsidRPr="00090EBF" w:rsidRDefault="00970341" w:rsidP="00665400">
            <w:pPr>
              <w:spacing w:after="0" w:line="240" w:lineRule="auto"/>
              <w:rPr>
                <w:rFonts w:ascii="Times New Roman" w:hAnsi="Times New Roman"/>
                <w:b/>
                <w:i/>
                <w:sz w:val="24"/>
                <w:szCs w:val="24"/>
              </w:rPr>
            </w:pPr>
            <w:r w:rsidRPr="00090EBF">
              <w:rPr>
                <w:rFonts w:ascii="Times New Roman" w:hAnsi="Times New Roman"/>
                <w:b/>
                <w:sz w:val="24"/>
                <w:szCs w:val="24"/>
              </w:rPr>
              <w:t>Plan 201</w:t>
            </w:r>
            <w:r>
              <w:rPr>
                <w:rFonts w:ascii="Times New Roman" w:hAnsi="Times New Roman"/>
                <w:b/>
                <w:sz w:val="24"/>
                <w:szCs w:val="24"/>
              </w:rPr>
              <w:t>8</w:t>
            </w:r>
            <w:r w:rsidRPr="00090EBF">
              <w:rPr>
                <w:rFonts w:ascii="Times New Roman" w:hAnsi="Times New Roman"/>
                <w:b/>
                <w:sz w:val="24"/>
                <w:szCs w:val="24"/>
              </w:rPr>
              <w:t xml:space="preserve">. po Rebalansu I </w:t>
            </w:r>
          </w:p>
        </w:tc>
        <w:tc>
          <w:tcPr>
            <w:tcW w:w="1718"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Povećanje/</w:t>
            </w:r>
          </w:p>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smanjenje</w:t>
            </w:r>
          </w:p>
        </w:tc>
        <w:tc>
          <w:tcPr>
            <w:tcW w:w="1882"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Novi plan 201</w:t>
            </w:r>
            <w:r>
              <w:rPr>
                <w:rFonts w:ascii="Times New Roman" w:hAnsi="Times New Roman"/>
                <w:b/>
                <w:sz w:val="24"/>
                <w:szCs w:val="24"/>
              </w:rPr>
              <w:t>8</w:t>
            </w:r>
            <w:r w:rsidRPr="00090EBF">
              <w:rPr>
                <w:rFonts w:ascii="Times New Roman" w:hAnsi="Times New Roman"/>
                <w:b/>
                <w:sz w:val="24"/>
                <w:szCs w:val="24"/>
              </w:rPr>
              <w:t>.</w:t>
            </w:r>
          </w:p>
        </w:tc>
      </w:tr>
      <w:tr w:rsidR="00970341" w:rsidRPr="00090EBF" w:rsidTr="00665400">
        <w:trPr>
          <w:trHeight w:val="266"/>
        </w:trPr>
        <w:tc>
          <w:tcPr>
            <w:tcW w:w="2802"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Aktivnost</w:t>
            </w:r>
          </w:p>
        </w:tc>
        <w:tc>
          <w:tcPr>
            <w:tcW w:w="2835"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Materijalni rashodi</w:t>
            </w:r>
          </w:p>
        </w:tc>
        <w:tc>
          <w:tcPr>
            <w:tcW w:w="1701" w:type="dxa"/>
            <w:vAlign w:val="bottom"/>
          </w:tcPr>
          <w:p w:rsidR="00970341" w:rsidRPr="00090EBF" w:rsidRDefault="00970341" w:rsidP="00665400">
            <w:pPr>
              <w:spacing w:after="0" w:line="240" w:lineRule="auto"/>
              <w:jc w:val="center"/>
              <w:rPr>
                <w:rFonts w:ascii="Times New Roman" w:hAnsi="Times New Roman"/>
                <w:b/>
                <w:sz w:val="24"/>
                <w:szCs w:val="24"/>
              </w:rPr>
            </w:pPr>
            <w:r>
              <w:rPr>
                <w:rFonts w:ascii="Times New Roman" w:hAnsi="Times New Roman"/>
                <w:b/>
                <w:sz w:val="24"/>
                <w:szCs w:val="24"/>
              </w:rPr>
              <w:t>260</w:t>
            </w:r>
            <w:r w:rsidRPr="00090EBF">
              <w:rPr>
                <w:rFonts w:ascii="Times New Roman" w:hAnsi="Times New Roman"/>
                <w:b/>
                <w:sz w:val="24"/>
                <w:szCs w:val="24"/>
              </w:rPr>
              <w:t>.</w:t>
            </w:r>
            <w:r>
              <w:rPr>
                <w:rFonts w:ascii="Times New Roman" w:hAnsi="Times New Roman"/>
                <w:b/>
                <w:sz w:val="24"/>
                <w:szCs w:val="24"/>
              </w:rPr>
              <w:t>0</w:t>
            </w:r>
            <w:r w:rsidRPr="00090EBF">
              <w:rPr>
                <w:rFonts w:ascii="Times New Roman" w:hAnsi="Times New Roman"/>
                <w:b/>
                <w:sz w:val="24"/>
                <w:szCs w:val="24"/>
              </w:rPr>
              <w:t>00,00</w:t>
            </w:r>
          </w:p>
        </w:tc>
        <w:tc>
          <w:tcPr>
            <w:tcW w:w="1718" w:type="dxa"/>
            <w:vAlign w:val="bottom"/>
          </w:tcPr>
          <w:p w:rsidR="00970341" w:rsidRPr="00090EBF" w:rsidRDefault="00970341" w:rsidP="00665400">
            <w:pPr>
              <w:spacing w:after="0" w:line="240" w:lineRule="auto"/>
              <w:jc w:val="center"/>
              <w:rPr>
                <w:rFonts w:ascii="Times New Roman" w:hAnsi="Times New Roman"/>
                <w:b/>
                <w:sz w:val="24"/>
                <w:szCs w:val="24"/>
              </w:rPr>
            </w:pPr>
            <w:r>
              <w:rPr>
                <w:rFonts w:ascii="Times New Roman" w:hAnsi="Times New Roman"/>
                <w:b/>
                <w:sz w:val="24"/>
                <w:szCs w:val="24"/>
              </w:rPr>
              <w:t>2</w:t>
            </w:r>
            <w:r w:rsidRPr="00090EBF">
              <w:rPr>
                <w:rFonts w:ascii="Times New Roman" w:hAnsi="Times New Roman"/>
                <w:b/>
                <w:sz w:val="24"/>
                <w:szCs w:val="24"/>
              </w:rPr>
              <w:t>0.000,00</w:t>
            </w:r>
          </w:p>
        </w:tc>
        <w:tc>
          <w:tcPr>
            <w:tcW w:w="1882" w:type="dxa"/>
            <w:vAlign w:val="bottom"/>
          </w:tcPr>
          <w:p w:rsidR="00970341" w:rsidRPr="00090EBF" w:rsidRDefault="00970341" w:rsidP="00665400">
            <w:pPr>
              <w:spacing w:after="0" w:line="240" w:lineRule="auto"/>
              <w:jc w:val="center"/>
              <w:rPr>
                <w:rFonts w:ascii="Times New Roman" w:hAnsi="Times New Roman"/>
                <w:b/>
                <w:sz w:val="24"/>
                <w:szCs w:val="24"/>
              </w:rPr>
            </w:pPr>
            <w:r>
              <w:rPr>
                <w:rFonts w:ascii="Times New Roman" w:hAnsi="Times New Roman"/>
                <w:b/>
                <w:sz w:val="24"/>
                <w:szCs w:val="24"/>
              </w:rPr>
              <w:t>280</w:t>
            </w:r>
            <w:r w:rsidRPr="00090EBF">
              <w:rPr>
                <w:rFonts w:ascii="Times New Roman" w:hAnsi="Times New Roman"/>
                <w:b/>
                <w:sz w:val="24"/>
                <w:szCs w:val="24"/>
              </w:rPr>
              <w:t>.</w:t>
            </w:r>
            <w:r>
              <w:rPr>
                <w:rFonts w:ascii="Times New Roman" w:hAnsi="Times New Roman"/>
                <w:b/>
                <w:sz w:val="24"/>
                <w:szCs w:val="24"/>
              </w:rPr>
              <w:t>0</w:t>
            </w:r>
            <w:r w:rsidRPr="00090EBF">
              <w:rPr>
                <w:rFonts w:ascii="Times New Roman" w:hAnsi="Times New Roman"/>
                <w:b/>
                <w:sz w:val="24"/>
                <w:szCs w:val="24"/>
              </w:rPr>
              <w:t>00,00</w:t>
            </w:r>
          </w:p>
        </w:tc>
      </w:tr>
      <w:tr w:rsidR="00970341" w:rsidRPr="00090EBF" w:rsidTr="00665400">
        <w:tc>
          <w:tcPr>
            <w:tcW w:w="2802" w:type="dxa"/>
          </w:tcPr>
          <w:p w:rsidR="00970341" w:rsidRPr="00090EBF" w:rsidRDefault="00970341" w:rsidP="00665400">
            <w:pPr>
              <w:spacing w:after="0" w:line="240" w:lineRule="auto"/>
              <w:rPr>
                <w:rFonts w:ascii="Times New Roman" w:hAnsi="Times New Roman"/>
                <w:sz w:val="24"/>
                <w:szCs w:val="24"/>
              </w:rPr>
            </w:pPr>
            <w:r w:rsidRPr="00090EBF">
              <w:rPr>
                <w:rFonts w:ascii="Times New Roman" w:hAnsi="Times New Roman"/>
                <w:sz w:val="24"/>
                <w:szCs w:val="24"/>
              </w:rPr>
              <w:t>Obrazloženje</w:t>
            </w:r>
          </w:p>
        </w:tc>
        <w:tc>
          <w:tcPr>
            <w:tcW w:w="8136" w:type="dxa"/>
            <w:gridSpan w:val="4"/>
          </w:tcPr>
          <w:p w:rsidR="00970341" w:rsidRPr="00090EBF" w:rsidRDefault="004E2FA8" w:rsidP="00665400">
            <w:pPr>
              <w:spacing w:after="0" w:line="240" w:lineRule="auto"/>
              <w:rPr>
                <w:rFonts w:ascii="Times New Roman" w:hAnsi="Times New Roman"/>
                <w:sz w:val="24"/>
                <w:szCs w:val="24"/>
              </w:rPr>
            </w:pPr>
            <w:r>
              <w:rPr>
                <w:rFonts w:ascii="Times New Roman" w:hAnsi="Times New Roman"/>
                <w:sz w:val="24"/>
                <w:szCs w:val="24"/>
              </w:rPr>
              <w:t xml:space="preserve">Povećavaju se izdatci za protokol i sponzorstva za </w:t>
            </w:r>
            <w:r w:rsidR="00970341" w:rsidRPr="00090EBF">
              <w:rPr>
                <w:rFonts w:ascii="Times New Roman" w:hAnsi="Times New Roman"/>
                <w:sz w:val="24"/>
                <w:szCs w:val="24"/>
              </w:rPr>
              <w:t>20.000,00 kn</w:t>
            </w:r>
          </w:p>
          <w:p w:rsidR="00970341" w:rsidRPr="00090EBF" w:rsidRDefault="00970341" w:rsidP="00665400">
            <w:pPr>
              <w:spacing w:after="0" w:line="240" w:lineRule="auto"/>
              <w:rPr>
                <w:rFonts w:ascii="Times New Roman" w:hAnsi="Times New Roman"/>
                <w:sz w:val="24"/>
                <w:szCs w:val="24"/>
              </w:rPr>
            </w:pPr>
          </w:p>
        </w:tc>
      </w:tr>
    </w:tbl>
    <w:p w:rsidR="00970341" w:rsidRDefault="00970341" w:rsidP="00D84F75">
      <w:pPr>
        <w:pStyle w:val="Bezproreda"/>
        <w:rPr>
          <w:rFonts w:ascii="Times New Roman" w:hAnsi="Times New Roman"/>
          <w:b/>
          <w:sz w:val="24"/>
          <w:szCs w:val="24"/>
        </w:rPr>
      </w:pPr>
    </w:p>
    <w:p w:rsidR="00970341" w:rsidRDefault="00970341" w:rsidP="00970341">
      <w:pPr>
        <w:pStyle w:val="Bezproreda"/>
        <w:ind w:left="-142"/>
        <w:rPr>
          <w:rFonts w:ascii="Times New Roman" w:hAnsi="Times New Roman"/>
          <w:b/>
          <w:sz w:val="24"/>
          <w:szCs w:val="24"/>
        </w:rPr>
      </w:pPr>
    </w:p>
    <w:p w:rsidR="00970341" w:rsidRDefault="00970341" w:rsidP="00970341">
      <w:pPr>
        <w:pStyle w:val="Bezproreda"/>
        <w:ind w:left="-142"/>
        <w:rPr>
          <w:rFonts w:ascii="Times New Roman" w:hAnsi="Times New Roman"/>
          <w:b/>
          <w:sz w:val="24"/>
          <w:szCs w:val="24"/>
        </w:rPr>
      </w:pPr>
      <w:r w:rsidRPr="00090EBF">
        <w:rPr>
          <w:rFonts w:ascii="Times New Roman" w:hAnsi="Times New Roman"/>
          <w:b/>
          <w:sz w:val="24"/>
          <w:szCs w:val="24"/>
        </w:rPr>
        <w:t>GLAVA 03- GRADSKO VIJEĆE</w:t>
      </w:r>
    </w:p>
    <w:p w:rsidR="00970341" w:rsidRPr="00090EBF" w:rsidRDefault="00970341" w:rsidP="00970341">
      <w:pPr>
        <w:pStyle w:val="Bezproreda"/>
        <w:ind w:left="-142"/>
        <w:rPr>
          <w:rFonts w:ascii="Times New Roman" w:hAnsi="Times New Roman"/>
          <w:b/>
          <w:sz w:val="24"/>
          <w:szCs w:val="24"/>
        </w:rPr>
      </w:pPr>
    </w:p>
    <w:p w:rsidR="00970341" w:rsidRPr="00090EBF" w:rsidRDefault="00970341" w:rsidP="00970341">
      <w:pPr>
        <w:pStyle w:val="Bezproreda"/>
        <w:ind w:left="-142"/>
        <w:jc w:val="both"/>
        <w:rPr>
          <w:rFonts w:ascii="Times New Roman" w:hAnsi="Times New Roman"/>
          <w:sz w:val="24"/>
          <w:szCs w:val="24"/>
        </w:rPr>
      </w:pPr>
      <w:r w:rsidRPr="00090EBF">
        <w:rPr>
          <w:rFonts w:ascii="Times New Roman" w:hAnsi="Times New Roman"/>
          <w:sz w:val="24"/>
          <w:szCs w:val="24"/>
        </w:rPr>
        <w:t>ZAKONSKE I DRUGE PRAVNE OSNOVE:  Poslovnik o radu Gradskog vijeća Grada Knina</w:t>
      </w:r>
    </w:p>
    <w:p w:rsidR="00970341" w:rsidRPr="00090EBF" w:rsidRDefault="00970341" w:rsidP="00970341">
      <w:pPr>
        <w:pStyle w:val="Bezproreda"/>
        <w:ind w:left="-142"/>
        <w:jc w:val="both"/>
        <w:rPr>
          <w:rFonts w:ascii="Times New Roman" w:hAnsi="Times New Roman"/>
          <w:sz w:val="24"/>
          <w:szCs w:val="24"/>
        </w:rPr>
      </w:pPr>
      <w:r w:rsidRPr="00090EBF">
        <w:rPr>
          <w:rFonts w:ascii="Times New Roman" w:hAnsi="Times New Roman"/>
          <w:sz w:val="24"/>
          <w:szCs w:val="24"/>
        </w:rPr>
        <w:t>CILJEVI PROGRAMA:</w:t>
      </w:r>
      <w:r w:rsidRPr="00090EBF">
        <w:rPr>
          <w:rFonts w:ascii="Times New Roman" w:hAnsi="Times New Roman"/>
          <w:sz w:val="24"/>
          <w:szCs w:val="24"/>
          <w:lang w:eastAsia="hr-HR"/>
        </w:rPr>
        <w:t xml:space="preserve"> Gradsko vijeće Grada Knina: 1. donosi Statut Grada, 2. donosi Poslovnik Gradskog vijeća, 3. donosi odluku o uvjetima, načinu i postupku gospodarenja nekretninama u vlasništvu Grada, 4. donosi Proračun Grada i Odluku o izvršavanju proračuna, 5. donosi godišnji i polugodišnji izvještaj o izvršenju Proračuna, 6. donosi odluku o privremenom financiranju, 7. odlučuje o stjecanju i otuđenju pokretnina i nekretnina i raspolaganju ostalom imovinom Grada čija ukupna vrijednost prelazi 0,5 % iznosa prihoda bez primitaka ostvarenih u godini koja prethodi godini u kojoj se odlučuje o stjecanju i otuđenju pokretnina i nekretnina i raspolaganju ostalom imovinom, odnosno čija je pojedinačna vrijednost veća od 1.000.000,00 kuna, ako je stjecanje i otuđivanje nekretnina i pokretnina i raspolaganje ostalom imovinom planirano u Proračunu, a isto je provedeno u skladu sa zakonskim propisima, 8. donosi odluku o promjeni granice Grada Knina, 9. uređuje ustrojstvo i djelokrug upravnih tijela Grada, 10. osniva ustanove, javne ustanove, trgovačka društva i druge pravne osobe za obavljanje gospodarskih, društvenih, komunalnih i drugih djelatnosti od interesa za Grad, te odlučuje o njihovim statusnim promjenama i preoblikovanjima u skladu sa zakonom, 11. daje prethodne suglasnosti na statute ustanova, ukoliko zakonom ili odlukom o osnivanju nije drugačije propisano, 12. donosi odluke o potpisivanju sporazuma o suradnji s drugim jedinicama lokalne samouprave u Republici Hrvatskoj te uspostavljanju prijateljske i druge suradnje Grada s lokalnim jedinicama drugih država, u skladu s ovim Statutom i zakonom, 13. raspisuje lokalni referendum, 14. bira i razrješava predsjednika i potpredsjednike Gradskog vijeća, 15. osniva radna tijela Gradskog vijeća te bira i razrješava njihove članove, 16. imenuje i razrješava druge osobe određene zakonom, drugim propisom i ovim Statutom, te daje suglasnosti na imenovanja, izbor i razrješenja kad je to propisano zakonom odnosno drugim aktom, 17. odlučuje o pokroviteljstvima, 18. donosi odluku o kriterijima, načinu i postupku za dodjelu javnih priznanja Grada Knina i dodjeljuje javna priznanja, 19. nadzire ukupno materijalno i financijsko poslovanje Grada, 20. utvrđuje programe razvitka pojedinih djelatnosti i programe javnih potreba od značaja za Grad, 21. donosi prostorne planove i druge dokumente prostornog uređenja Grada, 22. uređuje mjesnu samoupravu u skladu sa zakonom i ovim Statutom, 23. odlučuje o zaduživanju Grada, u skladu sa zakonom, 24. daje suglasnosti na prijedlog financijskog plana izvanproračunskog korisnika zajedno s donošenjem Proračuna Grada, u skladu sa zakonom, 25. razmatra redovna izvješća Gradonačelnika o njegovom radu, kao i druga tražena izvješća o pojedinim pitanjima iz njegovog djelokruga, 26. raspisuje referendum o opozivu Gradonačelnika i njegovih zamjenika, sukladno zakonu i ovom Statutu, 27. određuje komunalne djelatnosti koje se mogu obavljati </w:t>
      </w:r>
      <w:r w:rsidRPr="00090EBF">
        <w:rPr>
          <w:rFonts w:ascii="Times New Roman" w:hAnsi="Times New Roman"/>
          <w:sz w:val="24"/>
          <w:szCs w:val="24"/>
          <w:lang w:eastAsia="hr-HR"/>
        </w:rPr>
        <w:lastRenderedPageBreak/>
        <w:t xml:space="preserve">davanjem koncesije i komunalne djelatnosti koje se mogu obavljati na temelju ugovora o povjeravanju komunalnih poslova, utvrđuje uvjete i mjerila za provedbu prikupljanja ponuda ili javnog natječaja za davanje koncesije, odnosno za povjeravanje određenih komunalnih poslova na temelju ugovora, 28. donosi odluku o dodjeli koncesije odnosno o povjeravanju komunalnih poslova putem ugovora, kao i o dodjeli koncesije sukladno zakonu kojim se uređuju koncesije i drugim posebnim zakonima, 29. odlučuje o davanju suglasnosti za zaduživanje pravnoj osobi u većinskom vlasništvu ili suvlasništvu Grada i o davanju suglasnosti za zaduživanje ustanove koje je osnivač Grad, razmjerno udjelu Grada u vlasništvu, 30. odlučuje o davanju jamstva pravnoj osobi u većinskom izravnom ili neizravnom vlasništvu Grada i ustanovi koje je osnivač Grad, za ispunjenje obveza, 31. donosi odluke i druge opće i pojedinačne akte koji su mu stavljeni u djelokrug zakonom i </w:t>
      </w:r>
      <w:proofErr w:type="spellStart"/>
      <w:r w:rsidRPr="00090EBF">
        <w:rPr>
          <w:rFonts w:ascii="Times New Roman" w:hAnsi="Times New Roman"/>
          <w:sz w:val="24"/>
          <w:szCs w:val="24"/>
          <w:lang w:eastAsia="hr-HR"/>
        </w:rPr>
        <w:t>podzakonskim</w:t>
      </w:r>
      <w:proofErr w:type="spellEnd"/>
      <w:r w:rsidRPr="00090EBF">
        <w:rPr>
          <w:rFonts w:ascii="Times New Roman" w:hAnsi="Times New Roman"/>
          <w:sz w:val="24"/>
          <w:szCs w:val="24"/>
          <w:lang w:eastAsia="hr-HR"/>
        </w:rPr>
        <w:t xml:space="preserve"> aktima, 32. raspisuje izbore za izbor članova vijeća mjesnih odbora, 33. obavlja i druge poslove određene zakonom, Statutom Grada Knina i drugim aktima.</w:t>
      </w:r>
    </w:p>
    <w:p w:rsidR="00970341" w:rsidRPr="00090EBF" w:rsidRDefault="00970341" w:rsidP="00970341">
      <w:pPr>
        <w:pStyle w:val="Bezproreda"/>
        <w:ind w:left="-142"/>
        <w:rPr>
          <w:rFonts w:ascii="Times New Roman" w:hAnsi="Times New Roman"/>
          <w:sz w:val="24"/>
          <w:szCs w:val="24"/>
        </w:rPr>
      </w:pPr>
    </w:p>
    <w:p w:rsidR="00970341" w:rsidRPr="00090EBF" w:rsidRDefault="00970341" w:rsidP="00970341">
      <w:pPr>
        <w:spacing w:after="0"/>
        <w:rPr>
          <w:rFonts w:ascii="Times New Roman" w:hAnsi="Times New Roman"/>
          <w:sz w:val="24"/>
          <w:szCs w:val="24"/>
        </w:rPr>
      </w:pPr>
      <w:r w:rsidRPr="00090EBF">
        <w:rPr>
          <w:rFonts w:ascii="Times New Roman" w:hAnsi="Times New Roman"/>
          <w:sz w:val="24"/>
          <w:szCs w:val="24"/>
        </w:rPr>
        <w:t xml:space="preserve">OBRAZLOŽENJE PLANA I PRIJEDLOGA </w:t>
      </w:r>
      <w:r>
        <w:rPr>
          <w:rFonts w:ascii="Times New Roman" w:hAnsi="Times New Roman"/>
          <w:sz w:val="24"/>
          <w:szCs w:val="24"/>
        </w:rPr>
        <w:t>DRUGIH</w:t>
      </w:r>
      <w:r w:rsidRPr="00090EBF">
        <w:rPr>
          <w:rFonts w:ascii="Times New Roman" w:hAnsi="Times New Roman"/>
          <w:sz w:val="24"/>
          <w:szCs w:val="24"/>
        </w:rPr>
        <w:t xml:space="preserve">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693"/>
        <w:gridCol w:w="1701"/>
        <w:gridCol w:w="1860"/>
        <w:gridCol w:w="1882"/>
      </w:tblGrid>
      <w:tr w:rsidR="00970341" w:rsidRPr="00090EBF" w:rsidTr="00665400">
        <w:trPr>
          <w:trHeight w:val="813"/>
        </w:trPr>
        <w:tc>
          <w:tcPr>
            <w:tcW w:w="2802" w:type="dxa"/>
          </w:tcPr>
          <w:p w:rsidR="00970341" w:rsidRPr="00090EBF" w:rsidRDefault="00970341" w:rsidP="00665400">
            <w:pPr>
              <w:spacing w:after="0" w:line="240" w:lineRule="auto"/>
              <w:rPr>
                <w:rFonts w:ascii="Times New Roman" w:hAnsi="Times New Roman"/>
                <w:b/>
                <w:sz w:val="24"/>
                <w:szCs w:val="24"/>
              </w:rPr>
            </w:pPr>
          </w:p>
        </w:tc>
        <w:tc>
          <w:tcPr>
            <w:tcW w:w="2693" w:type="dxa"/>
          </w:tcPr>
          <w:p w:rsidR="00970341" w:rsidRPr="00090EBF" w:rsidRDefault="00970341" w:rsidP="00665400">
            <w:pPr>
              <w:spacing w:after="0" w:line="240" w:lineRule="auto"/>
              <w:rPr>
                <w:rFonts w:ascii="Times New Roman" w:hAnsi="Times New Roman"/>
                <w:b/>
                <w:sz w:val="24"/>
                <w:szCs w:val="24"/>
              </w:rPr>
            </w:pPr>
          </w:p>
        </w:tc>
        <w:tc>
          <w:tcPr>
            <w:tcW w:w="1701" w:type="dxa"/>
          </w:tcPr>
          <w:p w:rsidR="00970341" w:rsidRPr="00090EBF" w:rsidRDefault="00970341" w:rsidP="00665400">
            <w:pPr>
              <w:spacing w:after="0" w:line="240" w:lineRule="auto"/>
              <w:rPr>
                <w:rFonts w:ascii="Times New Roman" w:hAnsi="Times New Roman"/>
                <w:b/>
                <w:i/>
                <w:sz w:val="24"/>
                <w:szCs w:val="24"/>
              </w:rPr>
            </w:pPr>
            <w:r w:rsidRPr="00090EBF">
              <w:rPr>
                <w:rFonts w:ascii="Times New Roman" w:hAnsi="Times New Roman"/>
                <w:b/>
                <w:sz w:val="24"/>
                <w:szCs w:val="24"/>
              </w:rPr>
              <w:t>Plan 201</w:t>
            </w:r>
            <w:r>
              <w:rPr>
                <w:rFonts w:ascii="Times New Roman" w:hAnsi="Times New Roman"/>
                <w:b/>
                <w:sz w:val="24"/>
                <w:szCs w:val="24"/>
              </w:rPr>
              <w:t>8</w:t>
            </w:r>
            <w:r w:rsidRPr="00090EBF">
              <w:rPr>
                <w:rFonts w:ascii="Times New Roman" w:hAnsi="Times New Roman"/>
                <w:b/>
                <w:sz w:val="24"/>
                <w:szCs w:val="24"/>
              </w:rPr>
              <w:t xml:space="preserve">. po Rebalansu I </w:t>
            </w:r>
          </w:p>
        </w:tc>
        <w:tc>
          <w:tcPr>
            <w:tcW w:w="1860"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Povećanje/</w:t>
            </w:r>
          </w:p>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smanjenje</w:t>
            </w:r>
          </w:p>
        </w:tc>
        <w:tc>
          <w:tcPr>
            <w:tcW w:w="1882"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Novi plan 201</w:t>
            </w:r>
            <w:r>
              <w:rPr>
                <w:rFonts w:ascii="Times New Roman" w:hAnsi="Times New Roman"/>
                <w:b/>
                <w:sz w:val="24"/>
                <w:szCs w:val="24"/>
              </w:rPr>
              <w:t>8</w:t>
            </w:r>
            <w:r w:rsidRPr="00090EBF">
              <w:rPr>
                <w:rFonts w:ascii="Times New Roman" w:hAnsi="Times New Roman"/>
                <w:b/>
                <w:sz w:val="24"/>
                <w:szCs w:val="24"/>
              </w:rPr>
              <w:t>.</w:t>
            </w:r>
          </w:p>
        </w:tc>
      </w:tr>
      <w:tr w:rsidR="00970341" w:rsidRPr="00090EBF" w:rsidTr="00665400">
        <w:trPr>
          <w:trHeight w:val="266"/>
        </w:trPr>
        <w:tc>
          <w:tcPr>
            <w:tcW w:w="2802"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Aktivnost</w:t>
            </w:r>
          </w:p>
        </w:tc>
        <w:tc>
          <w:tcPr>
            <w:tcW w:w="2693"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Redovna djelatnost</w:t>
            </w:r>
          </w:p>
        </w:tc>
        <w:tc>
          <w:tcPr>
            <w:tcW w:w="1701" w:type="dxa"/>
            <w:vAlign w:val="bottom"/>
          </w:tcPr>
          <w:p w:rsidR="00970341" w:rsidRPr="00090EBF" w:rsidRDefault="00970341" w:rsidP="00665400">
            <w:pPr>
              <w:spacing w:after="0" w:line="240" w:lineRule="auto"/>
              <w:jc w:val="center"/>
              <w:rPr>
                <w:rFonts w:ascii="Times New Roman" w:hAnsi="Times New Roman"/>
                <w:b/>
                <w:sz w:val="24"/>
                <w:szCs w:val="24"/>
              </w:rPr>
            </w:pPr>
            <w:r>
              <w:rPr>
                <w:rFonts w:ascii="Times New Roman" w:hAnsi="Times New Roman"/>
                <w:b/>
                <w:sz w:val="24"/>
                <w:szCs w:val="24"/>
              </w:rPr>
              <w:t>193.0</w:t>
            </w:r>
            <w:r w:rsidRPr="00090EBF">
              <w:rPr>
                <w:rFonts w:ascii="Times New Roman" w:hAnsi="Times New Roman"/>
                <w:b/>
                <w:sz w:val="24"/>
                <w:szCs w:val="24"/>
              </w:rPr>
              <w:t>00,00</w:t>
            </w:r>
          </w:p>
        </w:tc>
        <w:tc>
          <w:tcPr>
            <w:tcW w:w="1860" w:type="dxa"/>
            <w:vAlign w:val="bottom"/>
          </w:tcPr>
          <w:p w:rsidR="00970341" w:rsidRPr="00090EBF" w:rsidRDefault="00970341" w:rsidP="00665400">
            <w:pPr>
              <w:spacing w:after="0" w:line="240" w:lineRule="auto"/>
              <w:jc w:val="center"/>
              <w:rPr>
                <w:rFonts w:ascii="Times New Roman" w:hAnsi="Times New Roman"/>
                <w:b/>
                <w:sz w:val="24"/>
                <w:szCs w:val="24"/>
              </w:rPr>
            </w:pPr>
            <w:r w:rsidRPr="00090EBF">
              <w:rPr>
                <w:rFonts w:ascii="Times New Roman" w:hAnsi="Times New Roman"/>
                <w:b/>
                <w:sz w:val="24"/>
                <w:szCs w:val="24"/>
              </w:rPr>
              <w:t>0,00</w:t>
            </w:r>
          </w:p>
        </w:tc>
        <w:tc>
          <w:tcPr>
            <w:tcW w:w="1882" w:type="dxa"/>
            <w:vAlign w:val="bottom"/>
          </w:tcPr>
          <w:p w:rsidR="00970341" w:rsidRPr="00090EBF" w:rsidRDefault="00970341" w:rsidP="00665400">
            <w:pPr>
              <w:spacing w:after="0" w:line="240" w:lineRule="auto"/>
              <w:jc w:val="center"/>
              <w:rPr>
                <w:rFonts w:ascii="Times New Roman" w:hAnsi="Times New Roman"/>
                <w:b/>
                <w:sz w:val="24"/>
                <w:szCs w:val="24"/>
              </w:rPr>
            </w:pPr>
            <w:r>
              <w:rPr>
                <w:rFonts w:ascii="Times New Roman" w:hAnsi="Times New Roman"/>
                <w:b/>
                <w:sz w:val="24"/>
                <w:szCs w:val="24"/>
              </w:rPr>
              <w:t>193</w:t>
            </w:r>
            <w:r w:rsidRPr="00090EBF">
              <w:rPr>
                <w:rFonts w:ascii="Times New Roman" w:hAnsi="Times New Roman"/>
                <w:b/>
                <w:sz w:val="24"/>
                <w:szCs w:val="24"/>
              </w:rPr>
              <w:t>.</w:t>
            </w:r>
            <w:r>
              <w:rPr>
                <w:rFonts w:ascii="Times New Roman" w:hAnsi="Times New Roman"/>
                <w:b/>
                <w:sz w:val="24"/>
                <w:szCs w:val="24"/>
              </w:rPr>
              <w:t>0</w:t>
            </w:r>
            <w:r w:rsidRPr="00090EBF">
              <w:rPr>
                <w:rFonts w:ascii="Times New Roman" w:hAnsi="Times New Roman"/>
                <w:b/>
                <w:sz w:val="24"/>
                <w:szCs w:val="24"/>
              </w:rPr>
              <w:t>00,00</w:t>
            </w:r>
          </w:p>
        </w:tc>
      </w:tr>
      <w:tr w:rsidR="00970341" w:rsidRPr="00090EBF" w:rsidTr="00665400">
        <w:tc>
          <w:tcPr>
            <w:tcW w:w="2802" w:type="dxa"/>
          </w:tcPr>
          <w:p w:rsidR="00970341" w:rsidRPr="00090EBF" w:rsidRDefault="00970341" w:rsidP="00665400">
            <w:pPr>
              <w:spacing w:after="0" w:line="240" w:lineRule="auto"/>
              <w:rPr>
                <w:rFonts w:ascii="Times New Roman" w:hAnsi="Times New Roman"/>
                <w:sz w:val="24"/>
                <w:szCs w:val="24"/>
              </w:rPr>
            </w:pPr>
            <w:r w:rsidRPr="00090EBF">
              <w:rPr>
                <w:rFonts w:ascii="Times New Roman" w:hAnsi="Times New Roman"/>
                <w:sz w:val="24"/>
                <w:szCs w:val="24"/>
              </w:rPr>
              <w:t>Obrazloženje</w:t>
            </w:r>
          </w:p>
        </w:tc>
        <w:tc>
          <w:tcPr>
            <w:tcW w:w="8136" w:type="dxa"/>
            <w:gridSpan w:val="4"/>
          </w:tcPr>
          <w:p w:rsidR="00970341" w:rsidRPr="00090EBF" w:rsidRDefault="00970341" w:rsidP="00665400">
            <w:pPr>
              <w:spacing w:after="0" w:line="240" w:lineRule="auto"/>
              <w:rPr>
                <w:rFonts w:ascii="Times New Roman" w:hAnsi="Times New Roman"/>
                <w:sz w:val="24"/>
                <w:szCs w:val="24"/>
              </w:rPr>
            </w:pPr>
            <w:r w:rsidRPr="00090EBF">
              <w:rPr>
                <w:rFonts w:ascii="Times New Roman" w:hAnsi="Times New Roman"/>
                <w:sz w:val="24"/>
                <w:szCs w:val="24"/>
              </w:rPr>
              <w:t>Nije došlo do promjena</w:t>
            </w:r>
          </w:p>
        </w:tc>
      </w:tr>
    </w:tbl>
    <w:p w:rsidR="00807F09" w:rsidRDefault="00807F09" w:rsidP="00970341">
      <w:pPr>
        <w:pStyle w:val="Bezproreda"/>
        <w:rPr>
          <w:rFonts w:ascii="Times New Roman" w:hAnsi="Times New Roman"/>
          <w:b/>
          <w:sz w:val="24"/>
          <w:szCs w:val="24"/>
        </w:rPr>
      </w:pPr>
    </w:p>
    <w:p w:rsidR="00863EE1" w:rsidRDefault="00863EE1" w:rsidP="00970341">
      <w:pPr>
        <w:pStyle w:val="Bezproreda"/>
        <w:rPr>
          <w:rFonts w:ascii="Times New Roman" w:hAnsi="Times New Roman"/>
          <w:b/>
          <w:sz w:val="24"/>
          <w:szCs w:val="24"/>
        </w:rPr>
      </w:pPr>
    </w:p>
    <w:p w:rsidR="00970341" w:rsidRPr="00090EBF" w:rsidRDefault="00970341" w:rsidP="00970341">
      <w:pPr>
        <w:pStyle w:val="Bezproreda"/>
        <w:rPr>
          <w:rFonts w:ascii="Times New Roman" w:hAnsi="Times New Roman"/>
          <w:b/>
          <w:sz w:val="24"/>
          <w:szCs w:val="24"/>
        </w:rPr>
      </w:pPr>
      <w:r w:rsidRPr="00090EBF">
        <w:rPr>
          <w:rFonts w:ascii="Times New Roman" w:hAnsi="Times New Roman"/>
          <w:b/>
          <w:sz w:val="24"/>
          <w:szCs w:val="24"/>
        </w:rPr>
        <w:t>GLAVA 04-  NARODNA KNJIŽNICA KNIN</w:t>
      </w:r>
    </w:p>
    <w:p w:rsidR="00970341" w:rsidRPr="00090EBF" w:rsidRDefault="00970341" w:rsidP="00970341">
      <w:pPr>
        <w:pStyle w:val="Bezproreda"/>
        <w:ind w:left="-142"/>
        <w:rPr>
          <w:rFonts w:ascii="Times New Roman" w:hAnsi="Times New Roman"/>
          <w:b/>
          <w:sz w:val="24"/>
          <w:szCs w:val="24"/>
        </w:rPr>
      </w:pPr>
      <w:r w:rsidRPr="00090EBF">
        <w:rPr>
          <w:rFonts w:ascii="Times New Roman" w:hAnsi="Times New Roman"/>
          <w:b/>
          <w:sz w:val="24"/>
          <w:szCs w:val="24"/>
        </w:rPr>
        <w:t>PRORAČUNSKI  KORISNKI  33827- NARODNA KNJIŽNICA KNIN</w:t>
      </w:r>
    </w:p>
    <w:p w:rsidR="00970341" w:rsidRPr="00090EBF" w:rsidRDefault="00970341" w:rsidP="00970341">
      <w:pPr>
        <w:pStyle w:val="Bezproreda"/>
        <w:ind w:left="-142"/>
        <w:rPr>
          <w:rFonts w:ascii="Times New Roman" w:hAnsi="Times New Roman"/>
          <w:b/>
          <w:sz w:val="24"/>
          <w:szCs w:val="24"/>
        </w:rPr>
      </w:pPr>
    </w:p>
    <w:p w:rsidR="00970341" w:rsidRPr="00090EBF" w:rsidRDefault="00970341" w:rsidP="00970341">
      <w:pPr>
        <w:spacing w:after="0" w:line="240" w:lineRule="auto"/>
        <w:jc w:val="both"/>
        <w:rPr>
          <w:rFonts w:ascii="Times New Roman" w:hAnsi="Times New Roman"/>
          <w:sz w:val="24"/>
          <w:szCs w:val="24"/>
        </w:rPr>
      </w:pPr>
      <w:r w:rsidRPr="00090EBF">
        <w:rPr>
          <w:rFonts w:ascii="Times New Roman" w:hAnsi="Times New Roman"/>
          <w:sz w:val="24"/>
          <w:szCs w:val="24"/>
        </w:rPr>
        <w:t>ZAKONSKE I DRUGE PRAVNE OSNOVE: Zakon o knjižnicama, Standardi za narodne knjižnice u Republici Hrvatskoj, Statut Narodne knjižnice – Knin, Pravilnik o unutarnjem ustrojstvu i načinu rada, Pravilnik o radu Narodne knjižnice – Knin, Pravilnik o uvjetima i načinu korištenja građe i usluga Narodne knjižnice – Knin u Kninu, Pravilnik o uvjetima i načinu stjecanja stručnih zvanja u knjižničarskoj struci</w:t>
      </w:r>
    </w:p>
    <w:p w:rsidR="00970341" w:rsidRPr="00090EBF" w:rsidRDefault="00863EE1" w:rsidP="00970341">
      <w:pPr>
        <w:pStyle w:val="Bezproreda"/>
        <w:ind w:left="-142"/>
        <w:rPr>
          <w:rFonts w:ascii="Times New Roman" w:hAnsi="Times New Roman"/>
          <w:sz w:val="24"/>
          <w:szCs w:val="24"/>
        </w:rPr>
      </w:pPr>
      <w:r>
        <w:rPr>
          <w:rFonts w:ascii="Times New Roman" w:hAnsi="Times New Roman"/>
          <w:sz w:val="24"/>
          <w:szCs w:val="24"/>
        </w:rPr>
        <w:t xml:space="preserve">  </w:t>
      </w:r>
      <w:r w:rsidR="00970341" w:rsidRPr="00090EBF">
        <w:rPr>
          <w:rFonts w:ascii="Times New Roman" w:hAnsi="Times New Roman"/>
          <w:sz w:val="24"/>
          <w:szCs w:val="24"/>
        </w:rPr>
        <w:t>CILJEVI PROGRAMA:</w:t>
      </w:r>
    </w:p>
    <w:p w:rsidR="00970341" w:rsidRPr="00090EBF" w:rsidRDefault="00970341" w:rsidP="00970341">
      <w:pPr>
        <w:spacing w:after="0"/>
        <w:jc w:val="both"/>
        <w:rPr>
          <w:rFonts w:ascii="Times New Roman" w:hAnsi="Times New Roman"/>
          <w:sz w:val="24"/>
          <w:szCs w:val="24"/>
        </w:rPr>
      </w:pPr>
      <w:r w:rsidRPr="00090EBF">
        <w:rPr>
          <w:rFonts w:ascii="Times New Roman" w:hAnsi="Times New Roman"/>
          <w:b/>
          <w:sz w:val="24"/>
          <w:szCs w:val="24"/>
        </w:rPr>
        <w:t>Opći cilj 1.</w:t>
      </w:r>
      <w:r w:rsidRPr="00090EBF">
        <w:rPr>
          <w:rFonts w:ascii="Times New Roman" w:hAnsi="Times New Roman"/>
          <w:sz w:val="24"/>
          <w:szCs w:val="24"/>
        </w:rPr>
        <w:t xml:space="preserve"> Poticati razvoj Narodne knjižnice – Knin kao informacijskog središta (osnovni program)</w:t>
      </w:r>
    </w:p>
    <w:p w:rsidR="00970341" w:rsidRPr="00090EBF" w:rsidRDefault="00970341" w:rsidP="00970341">
      <w:pPr>
        <w:spacing w:after="0"/>
        <w:jc w:val="both"/>
        <w:rPr>
          <w:rFonts w:ascii="Times New Roman" w:hAnsi="Times New Roman"/>
          <w:sz w:val="24"/>
          <w:szCs w:val="24"/>
        </w:rPr>
      </w:pPr>
      <w:r w:rsidRPr="00090EBF">
        <w:rPr>
          <w:rFonts w:ascii="Times New Roman" w:hAnsi="Times New Roman"/>
          <w:sz w:val="24"/>
          <w:szCs w:val="24"/>
          <w:u w:val="single"/>
        </w:rPr>
        <w:t>Posebni cilj 1.</w:t>
      </w:r>
      <w:r w:rsidRPr="00090EBF">
        <w:rPr>
          <w:rFonts w:ascii="Times New Roman" w:hAnsi="Times New Roman"/>
          <w:sz w:val="24"/>
          <w:szCs w:val="24"/>
        </w:rPr>
        <w:t xml:space="preserve"> Udovoljiti potrebama građana za tradicionalnim i suvremenim knjižničnim uslugama, građom i informacijskim izvorima</w:t>
      </w:r>
    </w:p>
    <w:p w:rsidR="00970341" w:rsidRPr="00090EBF" w:rsidRDefault="00970341" w:rsidP="00970341">
      <w:pPr>
        <w:spacing w:after="0"/>
        <w:jc w:val="both"/>
        <w:rPr>
          <w:rFonts w:ascii="Times New Roman" w:hAnsi="Times New Roman"/>
          <w:sz w:val="24"/>
          <w:szCs w:val="24"/>
        </w:rPr>
      </w:pPr>
      <w:r w:rsidRPr="00090EBF">
        <w:rPr>
          <w:rFonts w:ascii="Times New Roman" w:hAnsi="Times New Roman"/>
          <w:b/>
          <w:sz w:val="24"/>
          <w:szCs w:val="24"/>
        </w:rPr>
        <w:t>Opći cilj 2.</w:t>
      </w:r>
      <w:r w:rsidRPr="00090EBF">
        <w:rPr>
          <w:rFonts w:ascii="Times New Roman" w:hAnsi="Times New Roman"/>
          <w:sz w:val="24"/>
          <w:szCs w:val="24"/>
        </w:rPr>
        <w:t xml:space="preserve"> Poticati razvoj Narodne knjižnice – Knin kao kulturnog središta (posebni programi)</w:t>
      </w:r>
    </w:p>
    <w:p w:rsidR="00970341" w:rsidRPr="00090EBF" w:rsidRDefault="00970341" w:rsidP="00970341">
      <w:pPr>
        <w:spacing w:after="0"/>
        <w:jc w:val="both"/>
        <w:rPr>
          <w:rFonts w:ascii="Times New Roman" w:hAnsi="Times New Roman"/>
          <w:sz w:val="24"/>
          <w:szCs w:val="24"/>
        </w:rPr>
      </w:pPr>
      <w:r w:rsidRPr="00090EBF">
        <w:rPr>
          <w:rFonts w:ascii="Times New Roman" w:hAnsi="Times New Roman"/>
          <w:sz w:val="24"/>
          <w:szCs w:val="24"/>
          <w:u w:val="single"/>
        </w:rPr>
        <w:t>Posebni cilj 1.</w:t>
      </w:r>
      <w:r w:rsidRPr="00090EBF">
        <w:rPr>
          <w:rFonts w:ascii="Times New Roman" w:hAnsi="Times New Roman"/>
          <w:sz w:val="24"/>
          <w:szCs w:val="24"/>
        </w:rPr>
        <w:t xml:space="preserve"> Poticanje čitalačkih interesa, razvijanje navike čitanja od najranije dobi</w:t>
      </w:r>
    </w:p>
    <w:p w:rsidR="00970341" w:rsidRPr="00090EBF" w:rsidRDefault="00970341" w:rsidP="00970341">
      <w:pPr>
        <w:spacing w:after="0"/>
        <w:jc w:val="both"/>
        <w:rPr>
          <w:rFonts w:ascii="Times New Roman" w:hAnsi="Times New Roman"/>
          <w:sz w:val="24"/>
          <w:szCs w:val="24"/>
        </w:rPr>
      </w:pPr>
      <w:r w:rsidRPr="00090EBF">
        <w:rPr>
          <w:rFonts w:ascii="Times New Roman" w:hAnsi="Times New Roman"/>
          <w:sz w:val="24"/>
          <w:szCs w:val="24"/>
          <w:u w:val="single"/>
        </w:rPr>
        <w:t>Posebni cilj 2.</w:t>
      </w:r>
      <w:r w:rsidRPr="00090EBF">
        <w:rPr>
          <w:rFonts w:ascii="Times New Roman" w:hAnsi="Times New Roman"/>
          <w:sz w:val="24"/>
          <w:szCs w:val="24"/>
        </w:rPr>
        <w:t xml:space="preserve"> Promicanje svijesti o zavičajnoj i hrvatskoj baštini te kulturnom nasljeđu općenito</w:t>
      </w:r>
    </w:p>
    <w:p w:rsidR="00970341" w:rsidRPr="00090EBF" w:rsidRDefault="00970341" w:rsidP="00970341">
      <w:pPr>
        <w:spacing w:after="0" w:line="240" w:lineRule="auto"/>
        <w:jc w:val="both"/>
        <w:rPr>
          <w:rFonts w:ascii="Times New Roman" w:hAnsi="Times New Roman"/>
          <w:b/>
          <w:sz w:val="24"/>
          <w:szCs w:val="24"/>
        </w:rPr>
      </w:pPr>
      <w:r w:rsidRPr="00090EBF">
        <w:rPr>
          <w:rFonts w:ascii="Times New Roman" w:hAnsi="Times New Roman"/>
          <w:b/>
          <w:sz w:val="24"/>
          <w:szCs w:val="24"/>
        </w:rPr>
        <w:t xml:space="preserve">Ciljevi kapitalnih ulaganja: </w:t>
      </w:r>
    </w:p>
    <w:p w:rsidR="00970341" w:rsidRDefault="00970341" w:rsidP="00970341">
      <w:pPr>
        <w:spacing w:after="0" w:line="240" w:lineRule="auto"/>
        <w:jc w:val="both"/>
        <w:rPr>
          <w:rFonts w:ascii="Times New Roman" w:hAnsi="Times New Roman"/>
          <w:sz w:val="24"/>
          <w:szCs w:val="24"/>
        </w:rPr>
      </w:pPr>
      <w:r w:rsidRPr="00090EBF">
        <w:rPr>
          <w:rFonts w:ascii="Times New Roman" w:hAnsi="Times New Roman"/>
          <w:b/>
          <w:sz w:val="24"/>
          <w:szCs w:val="24"/>
        </w:rPr>
        <w:t>Opći cilj 1.:</w:t>
      </w:r>
      <w:r w:rsidRPr="00090EBF">
        <w:rPr>
          <w:rFonts w:ascii="Times New Roman" w:hAnsi="Times New Roman"/>
          <w:sz w:val="24"/>
          <w:szCs w:val="24"/>
        </w:rPr>
        <w:t xml:space="preserve"> osiguravanje prostornih uvjeta za siguran i kvalitetan boravak korisnika knjižnice i oko njega ulaganjem u objekte sukladno Standardima za narodne knjižnice</w:t>
      </w:r>
    </w:p>
    <w:p w:rsidR="00970341" w:rsidRPr="00090EBF" w:rsidRDefault="00970341" w:rsidP="00970341">
      <w:pPr>
        <w:pStyle w:val="Bezproreda"/>
        <w:rPr>
          <w:rFonts w:ascii="Times New Roman" w:hAnsi="Times New Roman"/>
          <w:sz w:val="24"/>
          <w:szCs w:val="24"/>
        </w:rPr>
      </w:pPr>
    </w:p>
    <w:p w:rsidR="00970341" w:rsidRPr="00090EBF" w:rsidRDefault="00970341" w:rsidP="00970341">
      <w:pPr>
        <w:spacing w:after="0"/>
        <w:rPr>
          <w:rFonts w:ascii="Times New Roman" w:hAnsi="Times New Roman"/>
          <w:sz w:val="24"/>
          <w:szCs w:val="24"/>
        </w:rPr>
      </w:pPr>
      <w:r w:rsidRPr="00090EBF">
        <w:rPr>
          <w:rFonts w:ascii="Times New Roman" w:hAnsi="Times New Roman"/>
          <w:sz w:val="24"/>
          <w:szCs w:val="24"/>
        </w:rPr>
        <w:t>O</w:t>
      </w:r>
      <w:r>
        <w:rPr>
          <w:rFonts w:ascii="Times New Roman" w:hAnsi="Times New Roman"/>
          <w:sz w:val="24"/>
          <w:szCs w:val="24"/>
        </w:rPr>
        <w:t>BRAZLOŽENJE PLANA I PRIJEDLOGA DRUGIH IZMJENA</w:t>
      </w:r>
      <w:r w:rsidRPr="00090EBF">
        <w:rPr>
          <w:rFonts w:ascii="Times New Roman" w:hAnsi="Times New Roman"/>
          <w:sz w:val="24"/>
          <w:szCs w:val="24"/>
        </w:rPr>
        <w:t xml:space="preserve">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701"/>
        <w:gridCol w:w="1718"/>
        <w:gridCol w:w="1882"/>
      </w:tblGrid>
      <w:tr w:rsidR="00970341" w:rsidRPr="00090EBF" w:rsidTr="00665400">
        <w:trPr>
          <w:trHeight w:val="813"/>
        </w:trPr>
        <w:tc>
          <w:tcPr>
            <w:tcW w:w="2802" w:type="dxa"/>
          </w:tcPr>
          <w:p w:rsidR="00970341" w:rsidRPr="00090EBF" w:rsidRDefault="00970341" w:rsidP="00665400">
            <w:pPr>
              <w:spacing w:after="0" w:line="240" w:lineRule="auto"/>
              <w:rPr>
                <w:rFonts w:ascii="Times New Roman" w:hAnsi="Times New Roman"/>
                <w:b/>
                <w:sz w:val="24"/>
                <w:szCs w:val="24"/>
              </w:rPr>
            </w:pPr>
          </w:p>
        </w:tc>
        <w:tc>
          <w:tcPr>
            <w:tcW w:w="2835" w:type="dxa"/>
          </w:tcPr>
          <w:p w:rsidR="00970341" w:rsidRPr="00090EBF" w:rsidRDefault="00970341" w:rsidP="00665400">
            <w:pPr>
              <w:spacing w:after="0" w:line="240" w:lineRule="auto"/>
              <w:rPr>
                <w:rFonts w:ascii="Times New Roman" w:hAnsi="Times New Roman"/>
                <w:b/>
                <w:sz w:val="24"/>
                <w:szCs w:val="24"/>
              </w:rPr>
            </w:pPr>
          </w:p>
        </w:tc>
        <w:tc>
          <w:tcPr>
            <w:tcW w:w="1701" w:type="dxa"/>
          </w:tcPr>
          <w:p w:rsidR="00970341" w:rsidRPr="00090EBF" w:rsidRDefault="00970341" w:rsidP="00665400">
            <w:pPr>
              <w:spacing w:after="0" w:line="240" w:lineRule="auto"/>
              <w:rPr>
                <w:rFonts w:ascii="Times New Roman" w:hAnsi="Times New Roman"/>
                <w:b/>
                <w:i/>
                <w:sz w:val="24"/>
                <w:szCs w:val="24"/>
              </w:rPr>
            </w:pPr>
            <w:r w:rsidRPr="00090EBF">
              <w:rPr>
                <w:rFonts w:ascii="Times New Roman" w:hAnsi="Times New Roman"/>
                <w:b/>
                <w:sz w:val="24"/>
                <w:szCs w:val="24"/>
              </w:rPr>
              <w:t>Plan 201</w:t>
            </w:r>
            <w:r>
              <w:rPr>
                <w:rFonts w:ascii="Times New Roman" w:hAnsi="Times New Roman"/>
                <w:b/>
                <w:sz w:val="24"/>
                <w:szCs w:val="24"/>
              </w:rPr>
              <w:t>8</w:t>
            </w:r>
            <w:r w:rsidRPr="00090EBF">
              <w:rPr>
                <w:rFonts w:ascii="Times New Roman" w:hAnsi="Times New Roman"/>
                <w:b/>
                <w:sz w:val="24"/>
                <w:szCs w:val="24"/>
              </w:rPr>
              <w:t xml:space="preserve">. po Rebalansu I </w:t>
            </w:r>
          </w:p>
        </w:tc>
        <w:tc>
          <w:tcPr>
            <w:tcW w:w="1718"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Povećanje/</w:t>
            </w:r>
          </w:p>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smanjenje</w:t>
            </w:r>
          </w:p>
        </w:tc>
        <w:tc>
          <w:tcPr>
            <w:tcW w:w="1882"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Novi plan 201</w:t>
            </w:r>
            <w:r>
              <w:rPr>
                <w:rFonts w:ascii="Times New Roman" w:hAnsi="Times New Roman"/>
                <w:b/>
                <w:sz w:val="24"/>
                <w:szCs w:val="24"/>
              </w:rPr>
              <w:t>8</w:t>
            </w:r>
            <w:r w:rsidRPr="00090EBF">
              <w:rPr>
                <w:rFonts w:ascii="Times New Roman" w:hAnsi="Times New Roman"/>
                <w:b/>
                <w:sz w:val="24"/>
                <w:szCs w:val="24"/>
              </w:rPr>
              <w:t>.</w:t>
            </w:r>
          </w:p>
        </w:tc>
      </w:tr>
      <w:tr w:rsidR="00970341" w:rsidRPr="00090EBF" w:rsidTr="00665400">
        <w:trPr>
          <w:trHeight w:val="266"/>
        </w:trPr>
        <w:tc>
          <w:tcPr>
            <w:tcW w:w="2802"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Aktivnost</w:t>
            </w:r>
          </w:p>
        </w:tc>
        <w:tc>
          <w:tcPr>
            <w:tcW w:w="2835"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Redovna djelatnost Narodne knjižnice</w:t>
            </w:r>
          </w:p>
        </w:tc>
        <w:tc>
          <w:tcPr>
            <w:tcW w:w="1701" w:type="dxa"/>
            <w:vAlign w:val="center"/>
          </w:tcPr>
          <w:p w:rsidR="00970341" w:rsidRPr="00090EBF" w:rsidRDefault="00807F09" w:rsidP="00665400">
            <w:pPr>
              <w:spacing w:after="0" w:line="240" w:lineRule="auto"/>
              <w:jc w:val="center"/>
              <w:rPr>
                <w:rFonts w:ascii="Times New Roman" w:hAnsi="Times New Roman"/>
                <w:b/>
                <w:sz w:val="24"/>
                <w:szCs w:val="24"/>
              </w:rPr>
            </w:pPr>
            <w:r>
              <w:rPr>
                <w:rFonts w:ascii="Times New Roman" w:hAnsi="Times New Roman"/>
                <w:b/>
                <w:sz w:val="24"/>
                <w:szCs w:val="24"/>
              </w:rPr>
              <w:t>1.168.925</w:t>
            </w:r>
            <w:r w:rsidR="00970341" w:rsidRPr="00090EBF">
              <w:rPr>
                <w:rFonts w:ascii="Times New Roman" w:hAnsi="Times New Roman"/>
                <w:b/>
                <w:sz w:val="24"/>
                <w:szCs w:val="24"/>
              </w:rPr>
              <w:t>,00</w:t>
            </w:r>
          </w:p>
        </w:tc>
        <w:tc>
          <w:tcPr>
            <w:tcW w:w="1718" w:type="dxa"/>
            <w:vAlign w:val="center"/>
          </w:tcPr>
          <w:p w:rsidR="00970341" w:rsidRPr="00090EBF" w:rsidRDefault="00970341" w:rsidP="00665400">
            <w:pPr>
              <w:spacing w:after="0" w:line="240" w:lineRule="auto"/>
              <w:jc w:val="center"/>
              <w:rPr>
                <w:rFonts w:ascii="Times New Roman" w:hAnsi="Times New Roman"/>
                <w:b/>
                <w:sz w:val="24"/>
                <w:szCs w:val="24"/>
              </w:rPr>
            </w:pPr>
            <w:r>
              <w:rPr>
                <w:rFonts w:ascii="Times New Roman" w:hAnsi="Times New Roman"/>
                <w:b/>
                <w:sz w:val="24"/>
                <w:szCs w:val="24"/>
              </w:rPr>
              <w:t xml:space="preserve"> - 115.334</w:t>
            </w:r>
            <w:r w:rsidRPr="00090EBF">
              <w:rPr>
                <w:rFonts w:ascii="Times New Roman" w:hAnsi="Times New Roman"/>
                <w:b/>
                <w:sz w:val="24"/>
                <w:szCs w:val="24"/>
              </w:rPr>
              <w:t>,00</w:t>
            </w:r>
          </w:p>
        </w:tc>
        <w:tc>
          <w:tcPr>
            <w:tcW w:w="1882" w:type="dxa"/>
            <w:vAlign w:val="center"/>
          </w:tcPr>
          <w:p w:rsidR="00970341" w:rsidRPr="00090EBF" w:rsidRDefault="00807F09" w:rsidP="00665400">
            <w:pPr>
              <w:spacing w:after="0" w:line="240" w:lineRule="auto"/>
              <w:jc w:val="center"/>
              <w:rPr>
                <w:rFonts w:ascii="Times New Roman" w:hAnsi="Times New Roman"/>
                <w:b/>
                <w:sz w:val="24"/>
                <w:szCs w:val="24"/>
              </w:rPr>
            </w:pPr>
            <w:r>
              <w:rPr>
                <w:rFonts w:ascii="Times New Roman" w:hAnsi="Times New Roman"/>
                <w:b/>
                <w:sz w:val="24"/>
                <w:szCs w:val="24"/>
              </w:rPr>
              <w:t>1.053.591</w:t>
            </w:r>
            <w:r w:rsidR="00970341">
              <w:rPr>
                <w:rFonts w:ascii="Times New Roman" w:hAnsi="Times New Roman"/>
                <w:b/>
                <w:sz w:val="24"/>
                <w:szCs w:val="24"/>
              </w:rPr>
              <w:t>,00</w:t>
            </w:r>
          </w:p>
        </w:tc>
      </w:tr>
      <w:tr w:rsidR="00970341" w:rsidRPr="00090EBF" w:rsidTr="00665400">
        <w:tc>
          <w:tcPr>
            <w:tcW w:w="2802" w:type="dxa"/>
          </w:tcPr>
          <w:p w:rsidR="00970341" w:rsidRPr="00090EBF" w:rsidRDefault="00970341" w:rsidP="00665400">
            <w:pPr>
              <w:spacing w:after="0" w:line="240" w:lineRule="auto"/>
              <w:rPr>
                <w:rFonts w:ascii="Times New Roman" w:hAnsi="Times New Roman"/>
                <w:sz w:val="24"/>
                <w:szCs w:val="24"/>
              </w:rPr>
            </w:pPr>
            <w:r w:rsidRPr="00090EBF">
              <w:rPr>
                <w:rFonts w:ascii="Times New Roman" w:hAnsi="Times New Roman"/>
                <w:sz w:val="24"/>
                <w:szCs w:val="24"/>
              </w:rPr>
              <w:t>Obrazloženje</w:t>
            </w:r>
          </w:p>
        </w:tc>
        <w:tc>
          <w:tcPr>
            <w:tcW w:w="8136" w:type="dxa"/>
            <w:gridSpan w:val="4"/>
          </w:tcPr>
          <w:p w:rsidR="00970341" w:rsidRPr="00090EBF" w:rsidRDefault="00970341" w:rsidP="00665400">
            <w:pPr>
              <w:spacing w:line="240" w:lineRule="auto"/>
              <w:jc w:val="both"/>
              <w:rPr>
                <w:rFonts w:ascii="Times New Roman" w:hAnsi="Times New Roman"/>
                <w:sz w:val="24"/>
                <w:szCs w:val="24"/>
              </w:rPr>
            </w:pPr>
            <w:r>
              <w:rPr>
                <w:rFonts w:ascii="Times New Roman" w:hAnsi="Times New Roman"/>
                <w:sz w:val="24"/>
                <w:szCs w:val="24"/>
              </w:rPr>
              <w:t xml:space="preserve">Došlo je do prenamjene stavki Proračuna za 2018., </w:t>
            </w:r>
            <w:r w:rsidRPr="005D4315">
              <w:rPr>
                <w:rFonts w:ascii="Times New Roman" w:hAnsi="Times New Roman"/>
                <w:sz w:val="24"/>
                <w:szCs w:val="24"/>
              </w:rPr>
              <w:t>R0057 32231 Električna energija te uvođenje nove stavke u Općim prihodima i primitcima Grada Knina 32321 Usluge tekućeg održavanja građevinskih objekata u iznosu od 5.000,00 kn</w:t>
            </w:r>
            <w:r>
              <w:rPr>
                <w:rFonts w:ascii="Times New Roman" w:hAnsi="Times New Roman"/>
                <w:sz w:val="24"/>
                <w:szCs w:val="24"/>
              </w:rPr>
              <w:t xml:space="preserve"> radi saniranja oštećenih unutarnjih zidova zbog vlaženja te obavljanja ostalih građevinskih radova, </w:t>
            </w:r>
            <w:r w:rsidRPr="005D4315">
              <w:rPr>
                <w:rFonts w:ascii="Times New Roman" w:hAnsi="Times New Roman"/>
                <w:sz w:val="24"/>
                <w:szCs w:val="24"/>
              </w:rPr>
              <w:t xml:space="preserve">povećanje stavke R0530 32391 Grafičke i tiskarske usluge, </w:t>
            </w:r>
            <w:r w:rsidRPr="005D4315">
              <w:rPr>
                <w:rFonts w:ascii="Times New Roman" w:hAnsi="Times New Roman"/>
                <w:sz w:val="24"/>
                <w:szCs w:val="24"/>
              </w:rPr>
              <w:lastRenderedPageBreak/>
              <w:t>usluge kopiranja, uvezivanja i slično u iznosu od 48.063,00 kn za tisak monografije „2025 godina Grada Knina“ uz povećanje stavki proračuna R0053 31111, R0054 31321 i R0055 31332 zbog usklađenja osnovice i koeficijenata za sve radnike knjižnice</w:t>
            </w:r>
            <w:r>
              <w:rPr>
                <w:rFonts w:ascii="Times New Roman" w:hAnsi="Times New Roman"/>
                <w:sz w:val="24"/>
                <w:szCs w:val="24"/>
              </w:rPr>
              <w:t xml:space="preserve"> sukladno Pravilniku o radu službenika i namještenika upravnih tijela Grada Knina, Klasa: 110-03/15-01/3, </w:t>
            </w:r>
            <w:proofErr w:type="spellStart"/>
            <w:r>
              <w:rPr>
                <w:rFonts w:ascii="Times New Roman" w:hAnsi="Times New Roman"/>
                <w:sz w:val="24"/>
                <w:szCs w:val="24"/>
              </w:rPr>
              <w:t>Urbroj</w:t>
            </w:r>
            <w:proofErr w:type="spellEnd"/>
            <w:r>
              <w:rPr>
                <w:rFonts w:ascii="Times New Roman" w:hAnsi="Times New Roman"/>
                <w:sz w:val="24"/>
                <w:szCs w:val="24"/>
              </w:rPr>
              <w:t>: 2182/10-02-16-9 od 12. veljače 2016. godine, Zakonu o minimalnoj plaći (NN 39/13 i 130/17) te Uredbi o visini minimalne plaće NN (122/17). Smanjeni su ukupni rashodi u iznosu od 115.334,00 kn. Manjak prihoda na dan, 1.1. 2018. u iznosu od 10.539,00 kn.</w:t>
            </w:r>
          </w:p>
        </w:tc>
      </w:tr>
    </w:tbl>
    <w:p w:rsidR="00970341" w:rsidRPr="00090EBF" w:rsidRDefault="00970341" w:rsidP="00970341">
      <w:pPr>
        <w:pStyle w:val="Bezproreda"/>
        <w:rPr>
          <w:rFonts w:ascii="Times New Roman" w:hAnsi="Times New Roman"/>
          <w:b/>
          <w:sz w:val="24"/>
          <w:szCs w:val="24"/>
          <w:u w:val="single"/>
        </w:rPr>
      </w:pPr>
    </w:p>
    <w:p w:rsidR="00D84F75" w:rsidRDefault="00D84F75" w:rsidP="00970341">
      <w:pPr>
        <w:pStyle w:val="Bezproreda"/>
        <w:ind w:left="-142"/>
        <w:rPr>
          <w:rFonts w:ascii="Times New Roman" w:hAnsi="Times New Roman"/>
          <w:b/>
          <w:sz w:val="24"/>
          <w:szCs w:val="24"/>
        </w:rPr>
      </w:pPr>
    </w:p>
    <w:p w:rsidR="00970341" w:rsidRPr="00090EBF" w:rsidRDefault="00970341" w:rsidP="00970341">
      <w:pPr>
        <w:pStyle w:val="Bezproreda"/>
        <w:ind w:left="-142"/>
        <w:rPr>
          <w:rFonts w:ascii="Times New Roman" w:hAnsi="Times New Roman"/>
          <w:b/>
          <w:sz w:val="24"/>
          <w:szCs w:val="24"/>
        </w:rPr>
      </w:pPr>
      <w:r w:rsidRPr="00090EBF">
        <w:rPr>
          <w:rFonts w:ascii="Times New Roman" w:hAnsi="Times New Roman"/>
          <w:b/>
          <w:sz w:val="24"/>
          <w:szCs w:val="24"/>
        </w:rPr>
        <w:t xml:space="preserve">GLAVA 05-   DJEČJI VRTIĆ CVRČAK </w:t>
      </w:r>
    </w:p>
    <w:p w:rsidR="00970341" w:rsidRDefault="00970341" w:rsidP="00863EE1">
      <w:pPr>
        <w:pStyle w:val="Bezproreda"/>
        <w:ind w:left="-142"/>
        <w:rPr>
          <w:rFonts w:ascii="Times New Roman" w:hAnsi="Times New Roman"/>
          <w:b/>
          <w:sz w:val="24"/>
          <w:szCs w:val="24"/>
        </w:rPr>
      </w:pPr>
      <w:r w:rsidRPr="00090EBF">
        <w:rPr>
          <w:rFonts w:ascii="Times New Roman" w:hAnsi="Times New Roman"/>
          <w:b/>
          <w:sz w:val="24"/>
          <w:szCs w:val="24"/>
        </w:rPr>
        <w:t>PRORAČUNSKI  KORISNKI  33835- DJEČJI VRTIĆ CVRČAK</w:t>
      </w:r>
    </w:p>
    <w:p w:rsidR="00863EE1" w:rsidRPr="00090EBF" w:rsidRDefault="00863EE1" w:rsidP="00863EE1">
      <w:pPr>
        <w:pStyle w:val="Bezproreda"/>
        <w:ind w:left="-142"/>
        <w:rPr>
          <w:rFonts w:ascii="Times New Roman" w:hAnsi="Times New Roman"/>
          <w:b/>
          <w:sz w:val="24"/>
          <w:szCs w:val="24"/>
        </w:rPr>
      </w:pPr>
    </w:p>
    <w:p w:rsidR="00970341" w:rsidRPr="00090EBF" w:rsidRDefault="00970341" w:rsidP="00970341">
      <w:pPr>
        <w:pStyle w:val="Bezproreda"/>
        <w:ind w:left="-142"/>
        <w:rPr>
          <w:rFonts w:ascii="Times New Roman" w:hAnsi="Times New Roman"/>
          <w:sz w:val="24"/>
          <w:szCs w:val="24"/>
        </w:rPr>
      </w:pPr>
      <w:r w:rsidRPr="00090EBF">
        <w:rPr>
          <w:rFonts w:ascii="Times New Roman" w:hAnsi="Times New Roman"/>
          <w:sz w:val="24"/>
          <w:szCs w:val="24"/>
        </w:rPr>
        <w:t xml:space="preserve">PROGRAM: DJELATNOST DJEČJEG VRTIĆA </w:t>
      </w:r>
    </w:p>
    <w:p w:rsidR="00970341" w:rsidRPr="00090EBF" w:rsidRDefault="00970341" w:rsidP="00970341">
      <w:pPr>
        <w:pStyle w:val="Bezproreda"/>
        <w:ind w:left="-142"/>
        <w:rPr>
          <w:rFonts w:ascii="Times New Roman" w:hAnsi="Times New Roman"/>
          <w:sz w:val="24"/>
          <w:szCs w:val="24"/>
        </w:rPr>
      </w:pPr>
      <w:r w:rsidRPr="00090EBF">
        <w:rPr>
          <w:rFonts w:ascii="Times New Roman" w:hAnsi="Times New Roman"/>
          <w:sz w:val="24"/>
          <w:szCs w:val="24"/>
        </w:rPr>
        <w:t>ZAKONSKE I DRUGE PRAVNE OSNOVE: Zakonu o ustanovama, Zakon o predškolskom odgoju i obrazovanju</w:t>
      </w:r>
      <w:r w:rsidRPr="00090EBF">
        <w:rPr>
          <w:rFonts w:ascii="Times New Roman" w:hAnsi="Times New Roman"/>
          <w:i/>
          <w:sz w:val="24"/>
          <w:szCs w:val="24"/>
        </w:rPr>
        <w:t xml:space="preserve"> </w:t>
      </w:r>
      <w:r w:rsidRPr="00090EBF">
        <w:rPr>
          <w:rFonts w:ascii="Times New Roman" w:hAnsi="Times New Roman"/>
          <w:sz w:val="24"/>
          <w:szCs w:val="24"/>
        </w:rPr>
        <w:t>, Statut Dječjeg vrtića „Cvrčak“ Knin</w:t>
      </w:r>
    </w:p>
    <w:p w:rsidR="00970341" w:rsidRPr="00090EBF" w:rsidRDefault="00970341" w:rsidP="00863EE1">
      <w:pPr>
        <w:pStyle w:val="Bezproreda"/>
        <w:ind w:left="-142"/>
        <w:rPr>
          <w:rFonts w:ascii="Times New Roman" w:hAnsi="Times New Roman"/>
          <w:sz w:val="24"/>
          <w:szCs w:val="24"/>
        </w:rPr>
      </w:pPr>
      <w:r w:rsidRPr="00090EBF">
        <w:rPr>
          <w:rFonts w:ascii="Times New Roman" w:hAnsi="Times New Roman"/>
          <w:sz w:val="24"/>
          <w:szCs w:val="24"/>
        </w:rPr>
        <w:t>CILJEVI PROGRAMA:</w:t>
      </w:r>
      <w:r w:rsidR="00863EE1">
        <w:rPr>
          <w:rFonts w:ascii="Times New Roman" w:hAnsi="Times New Roman"/>
          <w:sz w:val="24"/>
          <w:szCs w:val="24"/>
        </w:rPr>
        <w:t xml:space="preserve"> </w:t>
      </w:r>
      <w:r w:rsidRPr="00090EBF">
        <w:rPr>
          <w:rFonts w:ascii="Times New Roman" w:hAnsi="Times New Roman"/>
          <w:sz w:val="24"/>
          <w:szCs w:val="24"/>
          <w:lang w:eastAsia="hr-HR"/>
        </w:rPr>
        <w:t>Osiguravanje i unaprjeđenje prostornih uvjeta za siguran i  kvalitetan odgojno –obrazovni rad s djece predškolske dobi.</w:t>
      </w:r>
    </w:p>
    <w:p w:rsidR="00970341" w:rsidRPr="00090EBF" w:rsidRDefault="00970341" w:rsidP="00970341">
      <w:pPr>
        <w:pStyle w:val="Bezproreda"/>
        <w:ind w:left="-142"/>
        <w:rPr>
          <w:rFonts w:ascii="Times New Roman" w:hAnsi="Times New Roman"/>
          <w:sz w:val="24"/>
          <w:szCs w:val="24"/>
        </w:rPr>
      </w:pPr>
      <w:r w:rsidRPr="00090EBF">
        <w:rPr>
          <w:rFonts w:ascii="Times New Roman" w:hAnsi="Times New Roman"/>
          <w:sz w:val="24"/>
          <w:szCs w:val="24"/>
        </w:rPr>
        <w:t>U pedagoškoj godini 201</w:t>
      </w:r>
      <w:r>
        <w:rPr>
          <w:rFonts w:ascii="Times New Roman" w:hAnsi="Times New Roman"/>
          <w:sz w:val="24"/>
          <w:szCs w:val="24"/>
        </w:rPr>
        <w:t>7</w:t>
      </w:r>
      <w:r w:rsidRPr="00090EBF">
        <w:rPr>
          <w:rFonts w:ascii="Times New Roman" w:hAnsi="Times New Roman"/>
          <w:sz w:val="24"/>
          <w:szCs w:val="24"/>
        </w:rPr>
        <w:t>./1</w:t>
      </w:r>
      <w:r>
        <w:rPr>
          <w:rFonts w:ascii="Times New Roman" w:hAnsi="Times New Roman"/>
          <w:sz w:val="24"/>
          <w:szCs w:val="24"/>
        </w:rPr>
        <w:t>8</w:t>
      </w:r>
      <w:r w:rsidRPr="00090EBF">
        <w:rPr>
          <w:rFonts w:ascii="Times New Roman" w:hAnsi="Times New Roman"/>
          <w:sz w:val="24"/>
          <w:szCs w:val="24"/>
        </w:rPr>
        <w:t xml:space="preserve">. organizirane su 2 jasličke skupine i 6 skupine desetosatnog primarnog programa, od toga 4 skupine u centralnom objektu „Cvrčak“, 2 skupine </w:t>
      </w:r>
      <w:r w:rsidR="00863EE1">
        <w:rPr>
          <w:rFonts w:ascii="Times New Roman" w:hAnsi="Times New Roman"/>
          <w:sz w:val="24"/>
          <w:szCs w:val="24"/>
        </w:rPr>
        <w:t>u PO „Maslačak“ i „Tratinčica“</w:t>
      </w:r>
      <w:r w:rsidRPr="00090EBF">
        <w:rPr>
          <w:rFonts w:ascii="Times New Roman" w:hAnsi="Times New Roman"/>
          <w:sz w:val="24"/>
          <w:szCs w:val="24"/>
        </w:rPr>
        <w:t xml:space="preserve"> te 2 skupine šestosatnog programa u Područnom odjelu „Visibaba“. Ukupan broj djece zajedno s programom </w:t>
      </w:r>
      <w:proofErr w:type="spellStart"/>
      <w:r w:rsidRPr="00090EBF">
        <w:rPr>
          <w:rFonts w:ascii="Times New Roman" w:hAnsi="Times New Roman"/>
          <w:sz w:val="24"/>
          <w:szCs w:val="24"/>
        </w:rPr>
        <w:t>pred</w:t>
      </w:r>
      <w:r w:rsidR="00863EE1">
        <w:rPr>
          <w:rFonts w:ascii="Times New Roman" w:hAnsi="Times New Roman"/>
          <w:sz w:val="24"/>
          <w:szCs w:val="24"/>
        </w:rPr>
        <w:t>š</w:t>
      </w:r>
      <w:r w:rsidRPr="00090EBF">
        <w:rPr>
          <w:rFonts w:ascii="Times New Roman" w:hAnsi="Times New Roman"/>
          <w:sz w:val="24"/>
          <w:szCs w:val="24"/>
        </w:rPr>
        <w:t>kole</w:t>
      </w:r>
      <w:proofErr w:type="spellEnd"/>
      <w:r w:rsidRPr="00090EBF">
        <w:rPr>
          <w:rFonts w:ascii="Times New Roman" w:hAnsi="Times New Roman"/>
          <w:sz w:val="24"/>
          <w:szCs w:val="24"/>
        </w:rPr>
        <w:t xml:space="preserve"> je 297. </w:t>
      </w:r>
    </w:p>
    <w:p w:rsidR="00D84F75" w:rsidRDefault="00970341" w:rsidP="00863EE1">
      <w:pPr>
        <w:pStyle w:val="Bezproreda"/>
        <w:ind w:left="-142"/>
        <w:rPr>
          <w:rFonts w:ascii="Times New Roman" w:hAnsi="Times New Roman"/>
          <w:sz w:val="24"/>
          <w:szCs w:val="24"/>
        </w:rPr>
      </w:pPr>
      <w:r w:rsidRPr="00090EBF">
        <w:rPr>
          <w:rFonts w:ascii="Times New Roman" w:hAnsi="Times New Roman"/>
          <w:b/>
          <w:sz w:val="24"/>
          <w:szCs w:val="24"/>
        </w:rPr>
        <w:t xml:space="preserve">Osnovni program </w:t>
      </w:r>
      <w:r w:rsidRPr="00090EBF">
        <w:rPr>
          <w:rFonts w:ascii="Times New Roman" w:hAnsi="Times New Roman"/>
          <w:sz w:val="24"/>
          <w:szCs w:val="24"/>
        </w:rPr>
        <w:t xml:space="preserve">provodi se kroz redovan cjelodnevni program (desetosatni), redovan poludnevni boravak (šestosatni) i kraći program </w:t>
      </w:r>
      <w:proofErr w:type="spellStart"/>
      <w:r w:rsidRPr="00090EBF">
        <w:rPr>
          <w:rFonts w:ascii="Times New Roman" w:hAnsi="Times New Roman"/>
          <w:sz w:val="24"/>
          <w:szCs w:val="24"/>
        </w:rPr>
        <w:t>predškole</w:t>
      </w:r>
      <w:proofErr w:type="spellEnd"/>
      <w:r w:rsidRPr="00090EBF">
        <w:rPr>
          <w:rFonts w:ascii="Times New Roman" w:hAnsi="Times New Roman"/>
          <w:sz w:val="24"/>
          <w:szCs w:val="24"/>
        </w:rPr>
        <w:t>.</w:t>
      </w:r>
    </w:p>
    <w:p w:rsidR="00863EE1" w:rsidRDefault="00863EE1" w:rsidP="00863EE1">
      <w:pPr>
        <w:pStyle w:val="Bezproreda"/>
        <w:ind w:left="-142"/>
        <w:rPr>
          <w:rFonts w:ascii="Times New Roman" w:hAnsi="Times New Roman"/>
          <w:sz w:val="24"/>
          <w:szCs w:val="24"/>
        </w:rPr>
      </w:pPr>
    </w:p>
    <w:p w:rsidR="00970341" w:rsidRPr="00090EBF" w:rsidRDefault="00970341" w:rsidP="00970341">
      <w:pPr>
        <w:spacing w:after="0"/>
        <w:rPr>
          <w:rFonts w:ascii="Times New Roman" w:hAnsi="Times New Roman"/>
          <w:sz w:val="24"/>
          <w:szCs w:val="24"/>
        </w:rPr>
      </w:pPr>
      <w:r w:rsidRPr="00090EBF">
        <w:rPr>
          <w:rFonts w:ascii="Times New Roman" w:hAnsi="Times New Roman"/>
          <w:sz w:val="24"/>
          <w:szCs w:val="24"/>
        </w:rPr>
        <w:t>O</w:t>
      </w:r>
      <w:r>
        <w:rPr>
          <w:rFonts w:ascii="Times New Roman" w:hAnsi="Times New Roman"/>
          <w:sz w:val="24"/>
          <w:szCs w:val="24"/>
        </w:rPr>
        <w:t>BRAZLOŽENJE PLANA I PRIJEDLOGA DRUGIH</w:t>
      </w:r>
      <w:r w:rsidRPr="00090EBF">
        <w:rPr>
          <w:rFonts w:ascii="Times New Roman" w:hAnsi="Times New Roman"/>
          <w:sz w:val="24"/>
          <w:szCs w:val="24"/>
        </w:rPr>
        <w:t xml:space="preserve">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970341" w:rsidRPr="00090EBF" w:rsidTr="00665400">
        <w:trPr>
          <w:trHeight w:val="813"/>
        </w:trPr>
        <w:tc>
          <w:tcPr>
            <w:tcW w:w="2802" w:type="dxa"/>
          </w:tcPr>
          <w:p w:rsidR="00970341" w:rsidRPr="00090EBF" w:rsidRDefault="00970341" w:rsidP="00665400">
            <w:pPr>
              <w:spacing w:after="0" w:line="240" w:lineRule="auto"/>
              <w:rPr>
                <w:rFonts w:ascii="Times New Roman" w:hAnsi="Times New Roman"/>
                <w:b/>
                <w:sz w:val="24"/>
                <w:szCs w:val="24"/>
              </w:rPr>
            </w:pPr>
          </w:p>
        </w:tc>
        <w:tc>
          <w:tcPr>
            <w:tcW w:w="2835" w:type="dxa"/>
          </w:tcPr>
          <w:p w:rsidR="00970341" w:rsidRPr="00090EBF" w:rsidRDefault="00970341" w:rsidP="00665400">
            <w:pPr>
              <w:spacing w:after="0" w:line="240" w:lineRule="auto"/>
              <w:rPr>
                <w:rFonts w:ascii="Times New Roman" w:hAnsi="Times New Roman"/>
                <w:b/>
                <w:sz w:val="24"/>
                <w:szCs w:val="24"/>
              </w:rPr>
            </w:pPr>
          </w:p>
        </w:tc>
        <w:tc>
          <w:tcPr>
            <w:tcW w:w="1559" w:type="dxa"/>
          </w:tcPr>
          <w:p w:rsidR="00970341" w:rsidRPr="00090EBF" w:rsidRDefault="00970341" w:rsidP="00665400">
            <w:pPr>
              <w:spacing w:after="0" w:line="240" w:lineRule="auto"/>
              <w:rPr>
                <w:rFonts w:ascii="Times New Roman" w:hAnsi="Times New Roman"/>
                <w:b/>
                <w:i/>
                <w:sz w:val="24"/>
                <w:szCs w:val="24"/>
              </w:rPr>
            </w:pPr>
            <w:r w:rsidRPr="00090EBF">
              <w:rPr>
                <w:rFonts w:ascii="Times New Roman" w:hAnsi="Times New Roman"/>
                <w:b/>
                <w:sz w:val="24"/>
                <w:szCs w:val="24"/>
              </w:rPr>
              <w:t>Plan 201</w:t>
            </w:r>
            <w:r>
              <w:rPr>
                <w:rFonts w:ascii="Times New Roman" w:hAnsi="Times New Roman"/>
                <w:b/>
                <w:sz w:val="24"/>
                <w:szCs w:val="24"/>
              </w:rPr>
              <w:t>8</w:t>
            </w:r>
            <w:r w:rsidRPr="00090EBF">
              <w:rPr>
                <w:rFonts w:ascii="Times New Roman" w:hAnsi="Times New Roman"/>
                <w:b/>
                <w:sz w:val="24"/>
                <w:szCs w:val="24"/>
              </w:rPr>
              <w:t xml:space="preserve">. po Rebalansu I </w:t>
            </w:r>
          </w:p>
        </w:tc>
        <w:tc>
          <w:tcPr>
            <w:tcW w:w="1860"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Povećanje/</w:t>
            </w:r>
          </w:p>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smanjenje</w:t>
            </w:r>
          </w:p>
        </w:tc>
        <w:tc>
          <w:tcPr>
            <w:tcW w:w="1882"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Novi plan 201</w:t>
            </w:r>
            <w:r>
              <w:rPr>
                <w:rFonts w:ascii="Times New Roman" w:hAnsi="Times New Roman"/>
                <w:b/>
                <w:sz w:val="24"/>
                <w:szCs w:val="24"/>
              </w:rPr>
              <w:t>8</w:t>
            </w:r>
            <w:r w:rsidRPr="00090EBF">
              <w:rPr>
                <w:rFonts w:ascii="Times New Roman" w:hAnsi="Times New Roman"/>
                <w:b/>
                <w:sz w:val="24"/>
                <w:szCs w:val="24"/>
              </w:rPr>
              <w:t>.</w:t>
            </w:r>
          </w:p>
        </w:tc>
      </w:tr>
      <w:tr w:rsidR="00970341" w:rsidRPr="00090EBF" w:rsidTr="00665400">
        <w:trPr>
          <w:trHeight w:val="266"/>
        </w:trPr>
        <w:tc>
          <w:tcPr>
            <w:tcW w:w="2802"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Aktivnost</w:t>
            </w:r>
          </w:p>
        </w:tc>
        <w:tc>
          <w:tcPr>
            <w:tcW w:w="2835"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Redovna djelatnost</w:t>
            </w:r>
          </w:p>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Dječjeg vrtića „Cvrčak“</w:t>
            </w:r>
          </w:p>
        </w:tc>
        <w:tc>
          <w:tcPr>
            <w:tcW w:w="1559" w:type="dxa"/>
            <w:vAlign w:val="center"/>
          </w:tcPr>
          <w:p w:rsidR="00970341" w:rsidRPr="00090EBF" w:rsidRDefault="00970341" w:rsidP="00665400">
            <w:pPr>
              <w:spacing w:after="0" w:line="240" w:lineRule="auto"/>
              <w:jc w:val="center"/>
              <w:rPr>
                <w:rFonts w:ascii="Times New Roman" w:hAnsi="Times New Roman"/>
                <w:b/>
                <w:sz w:val="24"/>
                <w:szCs w:val="24"/>
              </w:rPr>
            </w:pPr>
            <w:r>
              <w:rPr>
                <w:rFonts w:ascii="Times New Roman" w:hAnsi="Times New Roman"/>
                <w:b/>
                <w:sz w:val="24"/>
                <w:szCs w:val="24"/>
              </w:rPr>
              <w:t>4.706.000,00</w:t>
            </w:r>
          </w:p>
        </w:tc>
        <w:tc>
          <w:tcPr>
            <w:tcW w:w="1860" w:type="dxa"/>
            <w:vAlign w:val="center"/>
          </w:tcPr>
          <w:p w:rsidR="00970341" w:rsidRPr="00090EBF" w:rsidRDefault="00970341" w:rsidP="00665400">
            <w:pPr>
              <w:spacing w:after="0" w:line="240" w:lineRule="auto"/>
              <w:jc w:val="center"/>
              <w:rPr>
                <w:rFonts w:ascii="Times New Roman" w:hAnsi="Times New Roman"/>
                <w:b/>
                <w:sz w:val="24"/>
                <w:szCs w:val="24"/>
              </w:rPr>
            </w:pPr>
            <w:r>
              <w:rPr>
                <w:rFonts w:ascii="Times New Roman" w:hAnsi="Times New Roman"/>
                <w:b/>
                <w:sz w:val="24"/>
                <w:szCs w:val="24"/>
              </w:rPr>
              <w:t>2</w:t>
            </w:r>
            <w:r w:rsidR="00807F09">
              <w:rPr>
                <w:rFonts w:ascii="Times New Roman" w:hAnsi="Times New Roman"/>
                <w:b/>
                <w:sz w:val="24"/>
                <w:szCs w:val="24"/>
              </w:rPr>
              <w:t>24.118,00</w:t>
            </w:r>
          </w:p>
        </w:tc>
        <w:tc>
          <w:tcPr>
            <w:tcW w:w="1882" w:type="dxa"/>
            <w:vAlign w:val="center"/>
          </w:tcPr>
          <w:p w:rsidR="00970341" w:rsidRPr="00090EBF" w:rsidRDefault="00970341" w:rsidP="00665400">
            <w:pPr>
              <w:spacing w:after="0" w:line="240" w:lineRule="auto"/>
              <w:jc w:val="center"/>
              <w:rPr>
                <w:rFonts w:ascii="Times New Roman" w:hAnsi="Times New Roman"/>
                <w:b/>
                <w:sz w:val="24"/>
                <w:szCs w:val="24"/>
              </w:rPr>
            </w:pPr>
            <w:r>
              <w:rPr>
                <w:rFonts w:ascii="Times New Roman" w:hAnsi="Times New Roman"/>
                <w:b/>
                <w:sz w:val="24"/>
                <w:szCs w:val="24"/>
              </w:rPr>
              <w:t>4.9</w:t>
            </w:r>
            <w:r w:rsidR="00807F09">
              <w:rPr>
                <w:rFonts w:ascii="Times New Roman" w:hAnsi="Times New Roman"/>
                <w:b/>
                <w:sz w:val="24"/>
                <w:szCs w:val="24"/>
              </w:rPr>
              <w:t>30.118,00</w:t>
            </w:r>
          </w:p>
        </w:tc>
      </w:tr>
      <w:tr w:rsidR="00970341" w:rsidRPr="00090EBF" w:rsidTr="00665400">
        <w:tc>
          <w:tcPr>
            <w:tcW w:w="2802" w:type="dxa"/>
          </w:tcPr>
          <w:p w:rsidR="00970341" w:rsidRPr="00090EBF" w:rsidRDefault="00970341" w:rsidP="00665400">
            <w:pPr>
              <w:spacing w:after="0" w:line="240" w:lineRule="auto"/>
              <w:rPr>
                <w:rFonts w:ascii="Times New Roman" w:hAnsi="Times New Roman"/>
                <w:sz w:val="24"/>
                <w:szCs w:val="24"/>
              </w:rPr>
            </w:pPr>
            <w:r w:rsidRPr="00090EBF">
              <w:rPr>
                <w:rFonts w:ascii="Times New Roman" w:hAnsi="Times New Roman"/>
                <w:sz w:val="24"/>
                <w:szCs w:val="24"/>
              </w:rPr>
              <w:t>Obrazloženje</w:t>
            </w:r>
          </w:p>
        </w:tc>
        <w:tc>
          <w:tcPr>
            <w:tcW w:w="8136" w:type="dxa"/>
            <w:gridSpan w:val="4"/>
          </w:tcPr>
          <w:p w:rsidR="00970341" w:rsidRPr="00090EBF" w:rsidRDefault="00970341" w:rsidP="00665400">
            <w:pPr>
              <w:rPr>
                <w:rFonts w:ascii="Times New Roman" w:hAnsi="Times New Roman"/>
                <w:sz w:val="24"/>
                <w:szCs w:val="24"/>
              </w:rPr>
            </w:pPr>
            <w:r w:rsidRPr="00090EBF">
              <w:rPr>
                <w:rFonts w:ascii="Times New Roman" w:hAnsi="Times New Roman"/>
                <w:sz w:val="24"/>
                <w:szCs w:val="24"/>
              </w:rPr>
              <w:t xml:space="preserve">U Rebalansu I, a u odnosu na </w:t>
            </w:r>
            <w:r>
              <w:rPr>
                <w:rFonts w:ascii="Times New Roman" w:hAnsi="Times New Roman"/>
                <w:sz w:val="24"/>
                <w:szCs w:val="24"/>
              </w:rPr>
              <w:t>Plan 2018</w:t>
            </w:r>
            <w:r w:rsidRPr="00090EBF">
              <w:rPr>
                <w:rFonts w:ascii="Times New Roman" w:hAnsi="Times New Roman"/>
                <w:sz w:val="24"/>
                <w:szCs w:val="24"/>
              </w:rPr>
              <w:t xml:space="preserve">, su vidljive promjene u dijelu proračunskih sredstava iz Grada koji se odnose na odobrena sredstva </w:t>
            </w:r>
            <w:r>
              <w:rPr>
                <w:rFonts w:ascii="Times New Roman" w:hAnsi="Times New Roman"/>
                <w:sz w:val="24"/>
                <w:szCs w:val="24"/>
              </w:rPr>
              <w:t>nagrade (P0062)</w:t>
            </w:r>
            <w:r w:rsidRPr="00090EBF">
              <w:rPr>
                <w:rFonts w:ascii="Times New Roman" w:hAnsi="Times New Roman"/>
                <w:sz w:val="24"/>
                <w:szCs w:val="24"/>
              </w:rPr>
              <w:t xml:space="preserve"> u iznosu od 10.000,00 kuna te na stavke koje se odnose </w:t>
            </w:r>
            <w:r>
              <w:rPr>
                <w:rFonts w:ascii="Times New Roman" w:hAnsi="Times New Roman"/>
                <w:sz w:val="24"/>
                <w:szCs w:val="24"/>
              </w:rPr>
              <w:t>na jednokratne pomoći za djelatnike koji su duže od 91 dan na bolovanju i pripomoć pri smrti člana obitelji u iznos</w:t>
            </w:r>
            <w:r w:rsidRPr="00090EBF">
              <w:rPr>
                <w:rFonts w:ascii="Times New Roman" w:hAnsi="Times New Roman"/>
                <w:sz w:val="24"/>
                <w:szCs w:val="24"/>
              </w:rPr>
              <w:t xml:space="preserve">u od </w:t>
            </w:r>
            <w:r>
              <w:rPr>
                <w:rFonts w:ascii="Times New Roman" w:hAnsi="Times New Roman"/>
                <w:sz w:val="24"/>
                <w:szCs w:val="24"/>
              </w:rPr>
              <w:t>14.000,00</w:t>
            </w:r>
            <w:r w:rsidRPr="00090EBF">
              <w:rPr>
                <w:rFonts w:ascii="Times New Roman" w:hAnsi="Times New Roman"/>
                <w:sz w:val="24"/>
                <w:szCs w:val="24"/>
              </w:rPr>
              <w:t xml:space="preserve"> kuna. Sveukupni prihodi i primici iz Gradskog proračuna iznose </w:t>
            </w:r>
            <w:r>
              <w:rPr>
                <w:rFonts w:ascii="Times New Roman" w:hAnsi="Times New Roman"/>
                <w:sz w:val="24"/>
                <w:szCs w:val="24"/>
              </w:rPr>
              <w:t>24</w:t>
            </w:r>
            <w:r w:rsidRPr="00090EBF">
              <w:rPr>
                <w:rFonts w:ascii="Times New Roman" w:hAnsi="Times New Roman"/>
                <w:sz w:val="24"/>
                <w:szCs w:val="24"/>
              </w:rPr>
              <w:t>.000,00 kuna.</w:t>
            </w:r>
          </w:p>
          <w:p w:rsidR="00970341" w:rsidRDefault="00970341" w:rsidP="00665400">
            <w:pPr>
              <w:rPr>
                <w:rFonts w:ascii="Times New Roman" w:hAnsi="Times New Roman"/>
                <w:sz w:val="24"/>
                <w:szCs w:val="24"/>
              </w:rPr>
            </w:pPr>
            <w:r w:rsidRPr="00090EBF">
              <w:rPr>
                <w:rFonts w:ascii="Times New Roman" w:hAnsi="Times New Roman"/>
                <w:sz w:val="24"/>
                <w:szCs w:val="24"/>
              </w:rPr>
              <w:t xml:space="preserve">S obzirom da DV „Cvrčak“ Knin sredstva iz vlastitih prihoda </w:t>
            </w:r>
            <w:r>
              <w:rPr>
                <w:rFonts w:ascii="Times New Roman" w:hAnsi="Times New Roman"/>
                <w:sz w:val="24"/>
                <w:szCs w:val="24"/>
              </w:rPr>
              <w:t>troši</w:t>
            </w:r>
            <w:r w:rsidRPr="00090EBF">
              <w:rPr>
                <w:rFonts w:ascii="Times New Roman" w:hAnsi="Times New Roman"/>
                <w:sz w:val="24"/>
                <w:szCs w:val="24"/>
              </w:rPr>
              <w:t xml:space="preserve"> strogo namjenski</w:t>
            </w:r>
            <w:r>
              <w:rPr>
                <w:rFonts w:ascii="Times New Roman" w:hAnsi="Times New Roman"/>
                <w:sz w:val="24"/>
                <w:szCs w:val="24"/>
              </w:rPr>
              <w:t>, promjene na vlastitim sredstvima u iznosu od 194.617,80 kuna odnose se na raspored viška prihoda iz proteklih godina u Rebalansu I</w:t>
            </w:r>
            <w:r w:rsidRPr="00090EBF">
              <w:rPr>
                <w:rFonts w:ascii="Times New Roman" w:hAnsi="Times New Roman"/>
                <w:sz w:val="24"/>
                <w:szCs w:val="24"/>
              </w:rPr>
              <w:t>.</w:t>
            </w:r>
            <w:r>
              <w:rPr>
                <w:rFonts w:ascii="Times New Roman" w:hAnsi="Times New Roman"/>
                <w:sz w:val="24"/>
                <w:szCs w:val="24"/>
              </w:rPr>
              <w:t xml:space="preserve"> Sveukupno sredstva iz vlastitih izvora 194.617,80 kuna</w:t>
            </w:r>
          </w:p>
          <w:p w:rsidR="00970341" w:rsidRPr="00090EBF" w:rsidRDefault="00970341" w:rsidP="00665400">
            <w:pPr>
              <w:rPr>
                <w:rFonts w:ascii="Times New Roman" w:hAnsi="Times New Roman"/>
                <w:sz w:val="24"/>
                <w:szCs w:val="24"/>
              </w:rPr>
            </w:pPr>
            <w:r>
              <w:rPr>
                <w:rFonts w:ascii="Times New Roman" w:hAnsi="Times New Roman"/>
                <w:sz w:val="24"/>
                <w:szCs w:val="24"/>
              </w:rPr>
              <w:t>Sveukupno povećanje (sredstva iz proračuna + vlastita sredstva) 218.617,80 kuna.</w:t>
            </w:r>
          </w:p>
        </w:tc>
      </w:tr>
    </w:tbl>
    <w:p w:rsidR="00970341" w:rsidRDefault="00970341" w:rsidP="00970341">
      <w:pPr>
        <w:pStyle w:val="Bezproreda"/>
        <w:rPr>
          <w:rFonts w:ascii="Times New Roman" w:hAnsi="Times New Roman"/>
          <w:b/>
          <w:sz w:val="24"/>
          <w:szCs w:val="24"/>
        </w:rPr>
      </w:pPr>
    </w:p>
    <w:p w:rsidR="00970341" w:rsidRDefault="00970341" w:rsidP="00970341">
      <w:pPr>
        <w:pStyle w:val="Bezproreda"/>
        <w:rPr>
          <w:rFonts w:ascii="Times New Roman" w:hAnsi="Times New Roman"/>
          <w:b/>
          <w:sz w:val="24"/>
          <w:szCs w:val="24"/>
        </w:rPr>
      </w:pPr>
    </w:p>
    <w:p w:rsidR="008343B3" w:rsidRDefault="008343B3" w:rsidP="00970341">
      <w:pPr>
        <w:pStyle w:val="Bezproreda"/>
        <w:rPr>
          <w:rFonts w:ascii="Times New Roman" w:hAnsi="Times New Roman"/>
          <w:b/>
          <w:sz w:val="24"/>
          <w:szCs w:val="24"/>
        </w:rPr>
      </w:pPr>
    </w:p>
    <w:p w:rsidR="008343B3" w:rsidRDefault="008343B3" w:rsidP="00970341">
      <w:pPr>
        <w:pStyle w:val="Bezproreda"/>
        <w:rPr>
          <w:rFonts w:ascii="Times New Roman" w:hAnsi="Times New Roman"/>
          <w:b/>
          <w:sz w:val="24"/>
          <w:szCs w:val="24"/>
        </w:rPr>
      </w:pPr>
    </w:p>
    <w:p w:rsidR="00970341" w:rsidRPr="00090EBF" w:rsidRDefault="00970341" w:rsidP="00970341">
      <w:pPr>
        <w:pStyle w:val="Bezproreda"/>
        <w:rPr>
          <w:rFonts w:ascii="Times New Roman" w:hAnsi="Times New Roman"/>
          <w:b/>
          <w:sz w:val="24"/>
          <w:szCs w:val="24"/>
        </w:rPr>
      </w:pPr>
      <w:r w:rsidRPr="00090EBF">
        <w:rPr>
          <w:rFonts w:ascii="Times New Roman" w:hAnsi="Times New Roman"/>
          <w:b/>
          <w:sz w:val="24"/>
          <w:szCs w:val="24"/>
        </w:rPr>
        <w:t>GLAVA 06-   KNINSKI MUZEJ</w:t>
      </w:r>
    </w:p>
    <w:p w:rsidR="00970341" w:rsidRPr="00090EBF" w:rsidRDefault="00970341" w:rsidP="00970341">
      <w:pPr>
        <w:pStyle w:val="Bezproreda"/>
        <w:ind w:left="-142"/>
        <w:rPr>
          <w:rFonts w:ascii="Times New Roman" w:hAnsi="Times New Roman"/>
          <w:b/>
          <w:sz w:val="24"/>
          <w:szCs w:val="24"/>
        </w:rPr>
      </w:pPr>
      <w:r w:rsidRPr="00090EBF">
        <w:rPr>
          <w:rFonts w:ascii="Times New Roman" w:hAnsi="Times New Roman"/>
          <w:b/>
          <w:sz w:val="24"/>
          <w:szCs w:val="24"/>
        </w:rPr>
        <w:t>PRORAČUNSKI  KORISNKI  33843- KNINSKI MUZEJ</w:t>
      </w:r>
    </w:p>
    <w:p w:rsidR="00970341" w:rsidRPr="00090EBF" w:rsidRDefault="00970341" w:rsidP="00970341">
      <w:pPr>
        <w:pStyle w:val="Bezproreda"/>
        <w:rPr>
          <w:rFonts w:ascii="Times New Roman" w:hAnsi="Times New Roman"/>
          <w:b/>
          <w:sz w:val="24"/>
          <w:szCs w:val="24"/>
        </w:rPr>
      </w:pPr>
    </w:p>
    <w:p w:rsidR="00970341" w:rsidRPr="00090EBF" w:rsidRDefault="00970341" w:rsidP="00970341">
      <w:pPr>
        <w:pStyle w:val="Bezproreda"/>
        <w:ind w:left="-142"/>
        <w:rPr>
          <w:rFonts w:ascii="Times New Roman" w:hAnsi="Times New Roman"/>
          <w:sz w:val="24"/>
          <w:szCs w:val="24"/>
        </w:rPr>
      </w:pPr>
      <w:r w:rsidRPr="00090EBF">
        <w:rPr>
          <w:rFonts w:ascii="Times New Roman" w:hAnsi="Times New Roman"/>
          <w:sz w:val="24"/>
          <w:szCs w:val="24"/>
        </w:rPr>
        <w:t>PROGRAM: DJELATNOST KNINSKOG MUZEJA</w:t>
      </w:r>
    </w:p>
    <w:p w:rsidR="00970341" w:rsidRPr="00090EBF" w:rsidRDefault="00970341" w:rsidP="00970341">
      <w:pPr>
        <w:pStyle w:val="Bezproreda"/>
        <w:ind w:left="-142"/>
        <w:rPr>
          <w:rFonts w:ascii="Times New Roman" w:hAnsi="Times New Roman"/>
          <w:sz w:val="24"/>
          <w:szCs w:val="24"/>
        </w:rPr>
      </w:pPr>
      <w:r w:rsidRPr="00090EBF">
        <w:rPr>
          <w:rFonts w:ascii="Times New Roman" w:hAnsi="Times New Roman"/>
          <w:sz w:val="24"/>
          <w:szCs w:val="24"/>
        </w:rPr>
        <w:t xml:space="preserve">ZAKONSKE I DRUGE PRAVNE OSNOVE: Zakonu o ustanovama, </w:t>
      </w:r>
      <w:r w:rsidRPr="00090EBF">
        <w:rPr>
          <w:rFonts w:ascii="Times New Roman" w:hAnsi="Times New Roman"/>
          <w:spacing w:val="-2"/>
          <w:sz w:val="24"/>
          <w:szCs w:val="24"/>
        </w:rPr>
        <w:t>Z</w:t>
      </w:r>
      <w:r w:rsidRPr="00090EBF">
        <w:rPr>
          <w:rFonts w:ascii="Times New Roman" w:hAnsi="Times New Roman"/>
          <w:spacing w:val="-1"/>
          <w:sz w:val="24"/>
          <w:szCs w:val="24"/>
        </w:rPr>
        <w:t>a</w:t>
      </w:r>
      <w:r w:rsidRPr="00090EBF">
        <w:rPr>
          <w:rFonts w:ascii="Times New Roman" w:hAnsi="Times New Roman"/>
          <w:sz w:val="24"/>
          <w:szCs w:val="24"/>
        </w:rPr>
        <w:t>ko</w:t>
      </w:r>
      <w:r w:rsidRPr="00090EBF">
        <w:rPr>
          <w:rFonts w:ascii="Times New Roman" w:hAnsi="Times New Roman"/>
          <w:spacing w:val="1"/>
          <w:sz w:val="24"/>
          <w:szCs w:val="24"/>
        </w:rPr>
        <w:t>n</w:t>
      </w:r>
      <w:r w:rsidRPr="00090EBF">
        <w:rPr>
          <w:rFonts w:ascii="Times New Roman" w:hAnsi="Times New Roman"/>
          <w:sz w:val="24"/>
          <w:szCs w:val="24"/>
        </w:rPr>
        <w:t>u o mu</w:t>
      </w:r>
      <w:r w:rsidRPr="00090EBF">
        <w:rPr>
          <w:rFonts w:ascii="Times New Roman" w:hAnsi="Times New Roman"/>
          <w:spacing w:val="1"/>
          <w:sz w:val="24"/>
          <w:szCs w:val="24"/>
        </w:rPr>
        <w:t>z</w:t>
      </w:r>
      <w:r w:rsidRPr="00090EBF">
        <w:rPr>
          <w:rFonts w:ascii="Times New Roman" w:hAnsi="Times New Roman"/>
          <w:sz w:val="24"/>
          <w:szCs w:val="24"/>
        </w:rPr>
        <w:t>ej</w:t>
      </w:r>
      <w:r w:rsidRPr="00090EBF">
        <w:rPr>
          <w:rFonts w:ascii="Times New Roman" w:hAnsi="Times New Roman"/>
          <w:spacing w:val="1"/>
          <w:sz w:val="24"/>
          <w:szCs w:val="24"/>
        </w:rPr>
        <w:t>i</w:t>
      </w:r>
      <w:r w:rsidRPr="00090EBF">
        <w:rPr>
          <w:rFonts w:ascii="Times New Roman" w:hAnsi="Times New Roman"/>
          <w:sz w:val="24"/>
          <w:szCs w:val="24"/>
        </w:rPr>
        <w:t>ma, Statutu, Pravilniku o radu, Pravilniku o unutarnjem ustroju i načinu rada, Strateškom četverogodišnjem planu, Godišnjem planu i programu rada, te drugim pod aktima prema potrebi</w:t>
      </w:r>
    </w:p>
    <w:p w:rsidR="00970341" w:rsidRPr="00090EBF" w:rsidRDefault="00970341" w:rsidP="00970341">
      <w:pPr>
        <w:pStyle w:val="Bezproreda"/>
        <w:ind w:left="-142"/>
        <w:rPr>
          <w:rFonts w:ascii="Times New Roman" w:hAnsi="Times New Roman"/>
          <w:sz w:val="24"/>
          <w:szCs w:val="24"/>
        </w:rPr>
      </w:pPr>
      <w:r w:rsidRPr="00090EBF">
        <w:rPr>
          <w:rFonts w:ascii="Times New Roman" w:hAnsi="Times New Roman"/>
          <w:sz w:val="24"/>
          <w:szCs w:val="24"/>
        </w:rPr>
        <w:t>CILJEVI PROGRAMA:</w:t>
      </w:r>
    </w:p>
    <w:p w:rsidR="00970341" w:rsidRPr="00090EBF" w:rsidRDefault="00970341" w:rsidP="00970341">
      <w:pPr>
        <w:pStyle w:val="Bezproreda"/>
        <w:ind w:left="-142"/>
        <w:rPr>
          <w:rFonts w:ascii="Times New Roman" w:hAnsi="Times New Roman"/>
          <w:sz w:val="24"/>
          <w:szCs w:val="24"/>
        </w:rPr>
      </w:pPr>
      <w:r w:rsidRPr="00090EBF">
        <w:rPr>
          <w:rFonts w:ascii="Times New Roman" w:hAnsi="Times New Roman"/>
          <w:sz w:val="24"/>
          <w:szCs w:val="24"/>
        </w:rPr>
        <w:t>Planirani programi, shodno usvojenom Planu rada i financijskom planu za 2017. godinu, koji se temelji na zakonskim osnovama imaju zadatak ostvariti slijedeće ciljeve:</w:t>
      </w:r>
    </w:p>
    <w:p w:rsidR="00970341" w:rsidRPr="00090EBF" w:rsidRDefault="00970341" w:rsidP="00970341">
      <w:pPr>
        <w:pStyle w:val="Tijeloteksta"/>
        <w:numPr>
          <w:ilvl w:val="0"/>
          <w:numId w:val="43"/>
        </w:numPr>
        <w:tabs>
          <w:tab w:val="clear" w:pos="720"/>
          <w:tab w:val="num" w:pos="1440"/>
        </w:tabs>
        <w:ind w:left="1440"/>
        <w:rPr>
          <w:rFonts w:ascii="Times New Roman" w:hAnsi="Times New Roman" w:cs="Times New Roman"/>
        </w:rPr>
      </w:pPr>
      <w:r w:rsidRPr="00090EBF">
        <w:rPr>
          <w:rFonts w:ascii="Times New Roman" w:hAnsi="Times New Roman" w:cs="Times New Roman"/>
        </w:rPr>
        <w:t xml:space="preserve">biti u funkciji društva i njegova razvoja, </w:t>
      </w:r>
    </w:p>
    <w:p w:rsidR="00970341" w:rsidRPr="00090EBF" w:rsidRDefault="00970341" w:rsidP="00970341">
      <w:pPr>
        <w:pStyle w:val="Tijeloteksta"/>
        <w:numPr>
          <w:ilvl w:val="0"/>
          <w:numId w:val="43"/>
        </w:numPr>
        <w:tabs>
          <w:tab w:val="clear" w:pos="720"/>
          <w:tab w:val="num" w:pos="1440"/>
        </w:tabs>
        <w:ind w:left="1440"/>
        <w:rPr>
          <w:rFonts w:ascii="Times New Roman" w:hAnsi="Times New Roman" w:cs="Times New Roman"/>
        </w:rPr>
      </w:pPr>
      <w:r w:rsidRPr="00090EBF">
        <w:rPr>
          <w:rFonts w:ascii="Times New Roman" w:hAnsi="Times New Roman" w:cs="Times New Roman"/>
        </w:rPr>
        <w:t xml:space="preserve">biti otvoreni javnosti, </w:t>
      </w:r>
    </w:p>
    <w:p w:rsidR="00970341" w:rsidRPr="00090EBF" w:rsidRDefault="00970341" w:rsidP="00970341">
      <w:pPr>
        <w:pStyle w:val="Tijeloteksta"/>
        <w:numPr>
          <w:ilvl w:val="0"/>
          <w:numId w:val="43"/>
        </w:numPr>
        <w:tabs>
          <w:tab w:val="clear" w:pos="720"/>
          <w:tab w:val="num" w:pos="1440"/>
        </w:tabs>
        <w:ind w:left="1440"/>
        <w:rPr>
          <w:rFonts w:ascii="Times New Roman" w:hAnsi="Times New Roman" w:cs="Times New Roman"/>
        </w:rPr>
      </w:pPr>
      <w:r w:rsidRPr="00090EBF">
        <w:rPr>
          <w:rFonts w:ascii="Times New Roman" w:hAnsi="Times New Roman" w:cs="Times New Roman"/>
        </w:rPr>
        <w:t xml:space="preserve">nabavljati, čuvati, istraživati kulturnu baštinu; u svrhu proučavanja, obrazovanja i zadovoljstva, </w:t>
      </w:r>
    </w:p>
    <w:p w:rsidR="00970341" w:rsidRPr="00090EBF" w:rsidRDefault="00970341" w:rsidP="00970341">
      <w:pPr>
        <w:pStyle w:val="Tijeloteksta"/>
        <w:numPr>
          <w:ilvl w:val="0"/>
          <w:numId w:val="43"/>
        </w:numPr>
        <w:tabs>
          <w:tab w:val="clear" w:pos="720"/>
          <w:tab w:val="num" w:pos="1440"/>
        </w:tabs>
        <w:ind w:left="1440"/>
        <w:rPr>
          <w:rFonts w:ascii="Times New Roman" w:hAnsi="Times New Roman" w:cs="Times New Roman"/>
        </w:rPr>
      </w:pPr>
      <w:r w:rsidRPr="00090EBF">
        <w:rPr>
          <w:rFonts w:ascii="Times New Roman" w:hAnsi="Times New Roman" w:cs="Times New Roman"/>
        </w:rPr>
        <w:t xml:space="preserve">komunicirati s publikom, prezentacijama (stručnim vodstvima), izložbama i publikacijama;  približiti kulturni baštinu široj publici, </w:t>
      </w:r>
    </w:p>
    <w:p w:rsidR="00970341" w:rsidRPr="00090EBF" w:rsidRDefault="00970341" w:rsidP="00970341">
      <w:pPr>
        <w:pStyle w:val="Tijeloteksta"/>
        <w:numPr>
          <w:ilvl w:val="0"/>
          <w:numId w:val="43"/>
        </w:numPr>
        <w:tabs>
          <w:tab w:val="clear" w:pos="720"/>
          <w:tab w:val="num" w:pos="1440"/>
        </w:tabs>
        <w:ind w:left="1440"/>
        <w:rPr>
          <w:rFonts w:ascii="Times New Roman" w:hAnsi="Times New Roman" w:cs="Times New Roman"/>
        </w:rPr>
      </w:pPr>
      <w:r w:rsidRPr="00090EBF">
        <w:rPr>
          <w:rFonts w:ascii="Times New Roman" w:hAnsi="Times New Roman" w:cs="Times New Roman"/>
        </w:rPr>
        <w:t xml:space="preserve">izlagati materijalna svjedočanstva o ljudima i njihovoj okolini. </w:t>
      </w:r>
    </w:p>
    <w:p w:rsidR="00970341" w:rsidRPr="00090EBF" w:rsidRDefault="00970341" w:rsidP="00970341">
      <w:pPr>
        <w:pStyle w:val="Tijeloteksta"/>
        <w:numPr>
          <w:ilvl w:val="0"/>
          <w:numId w:val="43"/>
        </w:numPr>
        <w:tabs>
          <w:tab w:val="clear" w:pos="720"/>
          <w:tab w:val="num" w:pos="1440"/>
        </w:tabs>
        <w:ind w:left="1440"/>
        <w:rPr>
          <w:rFonts w:ascii="Times New Roman" w:hAnsi="Times New Roman" w:cs="Times New Roman"/>
        </w:rPr>
      </w:pPr>
      <w:r w:rsidRPr="00090EBF">
        <w:rPr>
          <w:rFonts w:ascii="Times New Roman" w:hAnsi="Times New Roman" w:cs="Times New Roman"/>
        </w:rPr>
        <w:t>brinuti o kompleksu kninske tvrđave, kao spomeniku nulte kategorije,</w:t>
      </w:r>
    </w:p>
    <w:p w:rsidR="00970341" w:rsidRPr="00090EBF" w:rsidRDefault="00970341" w:rsidP="00970341">
      <w:pPr>
        <w:pStyle w:val="Tijeloteksta"/>
        <w:numPr>
          <w:ilvl w:val="0"/>
          <w:numId w:val="43"/>
        </w:numPr>
        <w:tabs>
          <w:tab w:val="clear" w:pos="720"/>
          <w:tab w:val="num" w:pos="1440"/>
        </w:tabs>
        <w:ind w:left="1440"/>
        <w:rPr>
          <w:rFonts w:ascii="Times New Roman" w:hAnsi="Times New Roman" w:cs="Times New Roman"/>
        </w:rPr>
      </w:pPr>
      <w:r w:rsidRPr="00090EBF">
        <w:rPr>
          <w:rFonts w:ascii="Times New Roman" w:hAnsi="Times New Roman" w:cs="Times New Roman"/>
        </w:rPr>
        <w:t>osmišljenom marketinškom politikom privući što veći broj posjetitelja,</w:t>
      </w:r>
    </w:p>
    <w:p w:rsidR="00970341" w:rsidRPr="008343B3" w:rsidRDefault="00970341" w:rsidP="008343B3">
      <w:pPr>
        <w:pStyle w:val="Tijeloteksta"/>
        <w:numPr>
          <w:ilvl w:val="0"/>
          <w:numId w:val="43"/>
        </w:numPr>
        <w:tabs>
          <w:tab w:val="clear" w:pos="720"/>
          <w:tab w:val="num" w:pos="1440"/>
        </w:tabs>
        <w:ind w:left="1440"/>
        <w:rPr>
          <w:rFonts w:ascii="Times New Roman" w:hAnsi="Times New Roman" w:cs="Times New Roman"/>
        </w:rPr>
      </w:pPr>
      <w:r w:rsidRPr="00090EBF">
        <w:rPr>
          <w:rFonts w:ascii="Times New Roman" w:hAnsi="Times New Roman" w:cs="Times New Roman"/>
        </w:rPr>
        <w:t>ostvarivati financijsku dobit svojim djelovanjem.</w:t>
      </w:r>
    </w:p>
    <w:p w:rsidR="00970341" w:rsidRPr="00090EBF" w:rsidRDefault="00970341" w:rsidP="00970341">
      <w:pPr>
        <w:pStyle w:val="Bezproreda"/>
        <w:ind w:left="-142"/>
        <w:rPr>
          <w:rFonts w:ascii="Times New Roman" w:hAnsi="Times New Roman"/>
          <w:sz w:val="24"/>
          <w:szCs w:val="24"/>
        </w:rPr>
      </w:pPr>
    </w:p>
    <w:p w:rsidR="00970341" w:rsidRPr="00090EBF" w:rsidRDefault="00970341" w:rsidP="00970341">
      <w:pPr>
        <w:spacing w:after="0"/>
        <w:rPr>
          <w:rFonts w:ascii="Times New Roman" w:hAnsi="Times New Roman"/>
          <w:sz w:val="24"/>
          <w:szCs w:val="24"/>
        </w:rPr>
      </w:pPr>
      <w:r w:rsidRPr="00090EBF">
        <w:rPr>
          <w:rFonts w:ascii="Times New Roman" w:hAnsi="Times New Roman"/>
          <w:sz w:val="24"/>
          <w:szCs w:val="24"/>
        </w:rPr>
        <w:t>OBRAZLOŽENJE PLANA I</w:t>
      </w:r>
      <w:r>
        <w:rPr>
          <w:rFonts w:ascii="Times New Roman" w:hAnsi="Times New Roman"/>
          <w:sz w:val="24"/>
          <w:szCs w:val="24"/>
        </w:rPr>
        <w:t xml:space="preserve"> PRIJEDLOGA DRUGIH</w:t>
      </w:r>
      <w:r w:rsidRPr="00090EBF">
        <w:rPr>
          <w:rFonts w:ascii="Times New Roman" w:hAnsi="Times New Roman"/>
          <w:sz w:val="24"/>
          <w:szCs w:val="24"/>
        </w:rPr>
        <w:t xml:space="preserve">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701"/>
        <w:gridCol w:w="1718"/>
        <w:gridCol w:w="1882"/>
      </w:tblGrid>
      <w:tr w:rsidR="00970341" w:rsidRPr="00090EBF" w:rsidTr="00665400">
        <w:trPr>
          <w:trHeight w:val="813"/>
        </w:trPr>
        <w:tc>
          <w:tcPr>
            <w:tcW w:w="2802" w:type="dxa"/>
          </w:tcPr>
          <w:p w:rsidR="00970341" w:rsidRPr="00090EBF" w:rsidRDefault="00970341" w:rsidP="00665400">
            <w:pPr>
              <w:spacing w:after="0" w:line="240" w:lineRule="auto"/>
              <w:rPr>
                <w:rFonts w:ascii="Times New Roman" w:hAnsi="Times New Roman"/>
                <w:b/>
                <w:sz w:val="24"/>
                <w:szCs w:val="24"/>
              </w:rPr>
            </w:pPr>
          </w:p>
        </w:tc>
        <w:tc>
          <w:tcPr>
            <w:tcW w:w="2835" w:type="dxa"/>
          </w:tcPr>
          <w:p w:rsidR="00970341" w:rsidRPr="00090EBF" w:rsidRDefault="00970341" w:rsidP="00665400">
            <w:pPr>
              <w:spacing w:after="0" w:line="240" w:lineRule="auto"/>
              <w:rPr>
                <w:rFonts w:ascii="Times New Roman" w:hAnsi="Times New Roman"/>
                <w:b/>
                <w:sz w:val="24"/>
                <w:szCs w:val="24"/>
              </w:rPr>
            </w:pPr>
          </w:p>
        </w:tc>
        <w:tc>
          <w:tcPr>
            <w:tcW w:w="1701" w:type="dxa"/>
          </w:tcPr>
          <w:p w:rsidR="00970341" w:rsidRPr="00090EBF" w:rsidRDefault="00970341" w:rsidP="00665400">
            <w:pPr>
              <w:spacing w:after="0" w:line="240" w:lineRule="auto"/>
              <w:rPr>
                <w:rFonts w:ascii="Times New Roman" w:hAnsi="Times New Roman"/>
                <w:b/>
                <w:i/>
                <w:sz w:val="24"/>
                <w:szCs w:val="24"/>
              </w:rPr>
            </w:pPr>
            <w:r w:rsidRPr="00090EBF">
              <w:rPr>
                <w:rFonts w:ascii="Times New Roman" w:hAnsi="Times New Roman"/>
                <w:b/>
                <w:sz w:val="24"/>
                <w:szCs w:val="24"/>
              </w:rPr>
              <w:t>Plan 201</w:t>
            </w:r>
            <w:r>
              <w:rPr>
                <w:rFonts w:ascii="Times New Roman" w:hAnsi="Times New Roman"/>
                <w:b/>
                <w:sz w:val="24"/>
                <w:szCs w:val="24"/>
              </w:rPr>
              <w:t>8</w:t>
            </w:r>
            <w:r w:rsidRPr="00090EBF">
              <w:rPr>
                <w:rFonts w:ascii="Times New Roman" w:hAnsi="Times New Roman"/>
                <w:b/>
                <w:sz w:val="24"/>
                <w:szCs w:val="24"/>
              </w:rPr>
              <w:t xml:space="preserve">. po Rebalansu I </w:t>
            </w:r>
          </w:p>
        </w:tc>
        <w:tc>
          <w:tcPr>
            <w:tcW w:w="1718"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Povećanje/</w:t>
            </w:r>
          </w:p>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smanjenje</w:t>
            </w:r>
          </w:p>
        </w:tc>
        <w:tc>
          <w:tcPr>
            <w:tcW w:w="1882"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Novi plan 201</w:t>
            </w:r>
            <w:r>
              <w:rPr>
                <w:rFonts w:ascii="Times New Roman" w:hAnsi="Times New Roman"/>
                <w:b/>
                <w:sz w:val="24"/>
                <w:szCs w:val="24"/>
              </w:rPr>
              <w:t>8</w:t>
            </w:r>
            <w:r w:rsidRPr="00090EBF">
              <w:rPr>
                <w:rFonts w:ascii="Times New Roman" w:hAnsi="Times New Roman"/>
                <w:b/>
                <w:sz w:val="24"/>
                <w:szCs w:val="24"/>
              </w:rPr>
              <w:t>.</w:t>
            </w:r>
          </w:p>
        </w:tc>
      </w:tr>
      <w:tr w:rsidR="00970341" w:rsidRPr="00090EBF" w:rsidTr="00665400">
        <w:trPr>
          <w:trHeight w:val="266"/>
        </w:trPr>
        <w:tc>
          <w:tcPr>
            <w:tcW w:w="2802"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Aktivnost</w:t>
            </w:r>
          </w:p>
        </w:tc>
        <w:tc>
          <w:tcPr>
            <w:tcW w:w="2835"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Redovna djelatnost Kninskog muzeja</w:t>
            </w:r>
          </w:p>
        </w:tc>
        <w:tc>
          <w:tcPr>
            <w:tcW w:w="1701" w:type="dxa"/>
            <w:vAlign w:val="center"/>
          </w:tcPr>
          <w:p w:rsidR="00970341" w:rsidRPr="006A167F" w:rsidRDefault="00970341" w:rsidP="00665400">
            <w:pPr>
              <w:spacing w:after="0" w:line="240" w:lineRule="auto"/>
              <w:jc w:val="center"/>
              <w:rPr>
                <w:rFonts w:ascii="Times New Roman" w:hAnsi="Times New Roman"/>
                <w:b/>
                <w:sz w:val="24"/>
                <w:szCs w:val="24"/>
                <w:highlight w:val="yellow"/>
              </w:rPr>
            </w:pPr>
            <w:r w:rsidRPr="00237D56">
              <w:rPr>
                <w:rFonts w:ascii="Times New Roman" w:hAnsi="Times New Roman"/>
                <w:b/>
                <w:sz w:val="24"/>
                <w:szCs w:val="24"/>
              </w:rPr>
              <w:t>3.941.262,00</w:t>
            </w:r>
          </w:p>
        </w:tc>
        <w:tc>
          <w:tcPr>
            <w:tcW w:w="1718" w:type="dxa"/>
            <w:vAlign w:val="center"/>
          </w:tcPr>
          <w:p w:rsidR="00970341" w:rsidRPr="00BA02E8" w:rsidRDefault="00970341" w:rsidP="00665400">
            <w:pPr>
              <w:spacing w:after="0" w:line="240" w:lineRule="auto"/>
              <w:jc w:val="center"/>
              <w:rPr>
                <w:rFonts w:ascii="Times New Roman" w:hAnsi="Times New Roman"/>
                <w:b/>
                <w:sz w:val="24"/>
                <w:szCs w:val="24"/>
              </w:rPr>
            </w:pPr>
            <w:r>
              <w:rPr>
                <w:rFonts w:ascii="Times New Roman" w:hAnsi="Times New Roman"/>
                <w:b/>
                <w:sz w:val="24"/>
                <w:szCs w:val="24"/>
              </w:rPr>
              <w:t>- 1.</w:t>
            </w:r>
            <w:r w:rsidR="00807F09">
              <w:rPr>
                <w:rFonts w:ascii="Times New Roman" w:hAnsi="Times New Roman"/>
                <w:b/>
                <w:sz w:val="24"/>
                <w:szCs w:val="24"/>
              </w:rPr>
              <w:t>353.080,00</w:t>
            </w:r>
          </w:p>
        </w:tc>
        <w:tc>
          <w:tcPr>
            <w:tcW w:w="1882" w:type="dxa"/>
            <w:vAlign w:val="center"/>
          </w:tcPr>
          <w:p w:rsidR="00970341" w:rsidRPr="00BA02E8" w:rsidRDefault="00970341" w:rsidP="00665400">
            <w:pPr>
              <w:spacing w:after="0" w:line="240" w:lineRule="auto"/>
              <w:jc w:val="center"/>
              <w:rPr>
                <w:rFonts w:ascii="Times New Roman" w:hAnsi="Times New Roman"/>
                <w:b/>
                <w:sz w:val="24"/>
                <w:szCs w:val="24"/>
              </w:rPr>
            </w:pPr>
            <w:r w:rsidRPr="00BA02E8">
              <w:rPr>
                <w:rFonts w:ascii="Times New Roman" w:hAnsi="Times New Roman"/>
                <w:b/>
                <w:sz w:val="24"/>
                <w:szCs w:val="24"/>
              </w:rPr>
              <w:t>2.</w:t>
            </w:r>
            <w:r w:rsidR="00807F09">
              <w:rPr>
                <w:rFonts w:ascii="Times New Roman" w:hAnsi="Times New Roman"/>
                <w:b/>
                <w:sz w:val="24"/>
                <w:szCs w:val="24"/>
              </w:rPr>
              <w:t>588.182,00</w:t>
            </w:r>
          </w:p>
        </w:tc>
      </w:tr>
      <w:tr w:rsidR="00970341" w:rsidRPr="00090EBF" w:rsidTr="00665400">
        <w:tc>
          <w:tcPr>
            <w:tcW w:w="2802" w:type="dxa"/>
          </w:tcPr>
          <w:p w:rsidR="00970341" w:rsidRPr="00090EBF" w:rsidRDefault="00970341" w:rsidP="00665400">
            <w:pPr>
              <w:spacing w:after="0" w:line="240" w:lineRule="auto"/>
              <w:rPr>
                <w:rFonts w:ascii="Times New Roman" w:hAnsi="Times New Roman"/>
                <w:sz w:val="24"/>
                <w:szCs w:val="24"/>
              </w:rPr>
            </w:pPr>
            <w:r w:rsidRPr="00090EBF">
              <w:rPr>
                <w:rFonts w:ascii="Times New Roman" w:hAnsi="Times New Roman"/>
                <w:sz w:val="24"/>
                <w:szCs w:val="24"/>
              </w:rPr>
              <w:t>Obrazloženje</w:t>
            </w:r>
          </w:p>
        </w:tc>
        <w:tc>
          <w:tcPr>
            <w:tcW w:w="8136" w:type="dxa"/>
            <w:gridSpan w:val="4"/>
          </w:tcPr>
          <w:p w:rsidR="00970341" w:rsidRDefault="00970341" w:rsidP="00665400">
            <w:pPr>
              <w:jc w:val="both"/>
              <w:rPr>
                <w:rFonts w:ascii="Book Antiqua" w:hAnsi="Book Antiqua"/>
              </w:rPr>
            </w:pPr>
            <w:r>
              <w:rPr>
                <w:rFonts w:ascii="Book Antiqua" w:hAnsi="Book Antiqua"/>
              </w:rPr>
              <w:t>U odnosu na plan za 2018. godinu donosimo izmjene za Rebalans, kako slijedi:</w:t>
            </w:r>
          </w:p>
          <w:tbl>
            <w:tblPr>
              <w:tblW w:w="0" w:type="auto"/>
              <w:tblCellSpacing w:w="0" w:type="dxa"/>
              <w:tblCellMar>
                <w:top w:w="15" w:type="dxa"/>
                <w:left w:w="15" w:type="dxa"/>
                <w:bottom w:w="15" w:type="dxa"/>
                <w:right w:w="15" w:type="dxa"/>
              </w:tblCellMar>
              <w:tblLook w:val="0000"/>
            </w:tblPr>
            <w:tblGrid>
              <w:gridCol w:w="915"/>
              <w:gridCol w:w="840"/>
              <w:gridCol w:w="1365"/>
              <w:gridCol w:w="1275"/>
              <w:gridCol w:w="1395"/>
            </w:tblGrid>
            <w:tr w:rsidR="00970341" w:rsidTr="00665400">
              <w:trPr>
                <w:trHeight w:val="285"/>
                <w:tblCellSpacing w:w="0" w:type="dxa"/>
              </w:trPr>
              <w:tc>
                <w:tcPr>
                  <w:tcW w:w="91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b/>
                      <w:bCs/>
                      <w:color w:val="000000"/>
                    </w:rPr>
                  </w:pPr>
                  <w:r>
                    <w:rPr>
                      <w:b/>
                      <w:bCs/>
                    </w:rPr>
                    <w:t>Pozicija</w:t>
                  </w:r>
                </w:p>
              </w:tc>
              <w:tc>
                <w:tcPr>
                  <w:tcW w:w="840"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b/>
                      <w:bCs/>
                      <w:color w:val="000000"/>
                    </w:rPr>
                  </w:pPr>
                  <w:r>
                    <w:rPr>
                      <w:b/>
                      <w:bCs/>
                    </w:rPr>
                    <w:t>Konto</w:t>
                  </w:r>
                </w:p>
              </w:tc>
              <w:tc>
                <w:tcPr>
                  <w:tcW w:w="136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b/>
                      <w:bCs/>
                      <w:color w:val="000000"/>
                    </w:rPr>
                  </w:pPr>
                  <w:r>
                    <w:rPr>
                      <w:b/>
                      <w:bCs/>
                    </w:rPr>
                    <w:t>Plan</w:t>
                  </w:r>
                </w:p>
              </w:tc>
              <w:tc>
                <w:tcPr>
                  <w:tcW w:w="127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b/>
                      <w:bCs/>
                      <w:color w:val="000000"/>
                    </w:rPr>
                  </w:pPr>
                  <w:r>
                    <w:rPr>
                      <w:b/>
                      <w:bCs/>
                    </w:rPr>
                    <w:t>Rebalans</w:t>
                  </w:r>
                </w:p>
              </w:tc>
              <w:tc>
                <w:tcPr>
                  <w:tcW w:w="139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b/>
                      <w:bCs/>
                      <w:color w:val="000000"/>
                    </w:rPr>
                  </w:pPr>
                  <w:r>
                    <w:rPr>
                      <w:b/>
                      <w:bCs/>
                    </w:rPr>
                    <w:t>Izmjene  +  -</w:t>
                  </w:r>
                </w:p>
              </w:tc>
            </w:tr>
          </w:tbl>
          <w:p w:rsidR="00970341" w:rsidRDefault="00970341" w:rsidP="00970341"/>
          <w:tbl>
            <w:tblPr>
              <w:tblW w:w="0" w:type="auto"/>
              <w:tblCellSpacing w:w="0" w:type="dxa"/>
              <w:tblCellMar>
                <w:top w:w="15" w:type="dxa"/>
                <w:left w:w="15" w:type="dxa"/>
                <w:bottom w:w="15" w:type="dxa"/>
                <w:right w:w="15" w:type="dxa"/>
              </w:tblCellMar>
              <w:tblLook w:val="0000"/>
            </w:tblPr>
            <w:tblGrid>
              <w:gridCol w:w="915"/>
              <w:gridCol w:w="840"/>
              <w:gridCol w:w="1365"/>
              <w:gridCol w:w="1275"/>
              <w:gridCol w:w="1510"/>
            </w:tblGrid>
            <w:tr w:rsidR="00970341" w:rsidTr="00665400">
              <w:trPr>
                <w:trHeight w:val="285"/>
                <w:tblCellSpacing w:w="0" w:type="dxa"/>
              </w:trPr>
              <w:tc>
                <w:tcPr>
                  <w:tcW w:w="91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color w:val="000000"/>
                    </w:rPr>
                  </w:pPr>
                  <w:r>
                    <w:t>P0068</w:t>
                  </w:r>
                </w:p>
              </w:tc>
              <w:tc>
                <w:tcPr>
                  <w:tcW w:w="840"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color w:val="000000"/>
                    </w:rPr>
                  </w:pPr>
                  <w:r>
                    <w:t>63621</w:t>
                  </w:r>
                </w:p>
              </w:tc>
              <w:tc>
                <w:tcPr>
                  <w:tcW w:w="136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1.333.562,00</w:t>
                  </w:r>
                </w:p>
              </w:tc>
              <w:tc>
                <w:tcPr>
                  <w:tcW w:w="127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170.000,00</w:t>
                  </w:r>
                </w:p>
              </w:tc>
              <w:tc>
                <w:tcPr>
                  <w:tcW w:w="1510"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-1.163.562,00</w:t>
                  </w:r>
                </w:p>
              </w:tc>
            </w:tr>
          </w:tbl>
          <w:p w:rsidR="00970341" w:rsidRDefault="00970341" w:rsidP="00665400">
            <w:pPr>
              <w:jc w:val="both"/>
              <w:rPr>
                <w:rFonts w:ascii="Book Antiqua" w:hAnsi="Book Antiqua"/>
              </w:rPr>
            </w:pPr>
            <w:r>
              <w:rPr>
                <w:rFonts w:ascii="Book Antiqua" w:hAnsi="Book Antiqua"/>
              </w:rPr>
              <w:t>Očekujemo manjak odobrenih sredstava prema programima koji su se kandidirali Ministarstvu kulture (usklađivanje predloženo-odobreno)</w:t>
            </w:r>
          </w:p>
          <w:tbl>
            <w:tblPr>
              <w:tblW w:w="0" w:type="auto"/>
              <w:tblCellSpacing w:w="0" w:type="dxa"/>
              <w:tblCellMar>
                <w:top w:w="15" w:type="dxa"/>
                <w:left w:w="15" w:type="dxa"/>
                <w:bottom w:w="15" w:type="dxa"/>
                <w:right w:w="15" w:type="dxa"/>
              </w:tblCellMar>
              <w:tblLook w:val="0000"/>
            </w:tblPr>
            <w:tblGrid>
              <w:gridCol w:w="915"/>
              <w:gridCol w:w="840"/>
              <w:gridCol w:w="1365"/>
              <w:gridCol w:w="1275"/>
              <w:gridCol w:w="1395"/>
            </w:tblGrid>
            <w:tr w:rsidR="00970341" w:rsidTr="00665400">
              <w:trPr>
                <w:trHeight w:val="285"/>
                <w:tblCellSpacing w:w="0" w:type="dxa"/>
              </w:trPr>
              <w:tc>
                <w:tcPr>
                  <w:tcW w:w="91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color w:val="000000"/>
                    </w:rPr>
                  </w:pPr>
                  <w:r>
                    <w:t>P0045</w:t>
                  </w:r>
                </w:p>
              </w:tc>
              <w:tc>
                <w:tcPr>
                  <w:tcW w:w="840"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color w:val="000000"/>
                    </w:rPr>
                  </w:pPr>
                  <w:r>
                    <w:t>65264</w:t>
                  </w:r>
                </w:p>
              </w:tc>
              <w:tc>
                <w:tcPr>
                  <w:tcW w:w="136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230.000,00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240.000,00</w:t>
                  </w:r>
                </w:p>
              </w:tc>
              <w:tc>
                <w:tcPr>
                  <w:tcW w:w="139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10.000,00</w:t>
                  </w:r>
                </w:p>
              </w:tc>
            </w:tr>
          </w:tbl>
          <w:p w:rsidR="00970341" w:rsidRDefault="00970341" w:rsidP="00665400">
            <w:pPr>
              <w:jc w:val="both"/>
              <w:rPr>
                <w:rFonts w:ascii="Book Antiqua" w:hAnsi="Book Antiqua"/>
              </w:rPr>
            </w:pPr>
            <w:r>
              <w:rPr>
                <w:rFonts w:ascii="Book Antiqua" w:hAnsi="Book Antiqua"/>
              </w:rPr>
              <w:t>Procjenjujemo povećanje zarade od ulaznica zbog povećanja broja posjeta.</w:t>
            </w:r>
          </w:p>
          <w:tbl>
            <w:tblPr>
              <w:tblW w:w="0" w:type="auto"/>
              <w:tblCellSpacing w:w="0" w:type="dxa"/>
              <w:tblCellMar>
                <w:top w:w="15" w:type="dxa"/>
                <w:left w:w="15" w:type="dxa"/>
                <w:bottom w:w="15" w:type="dxa"/>
                <w:right w:w="15" w:type="dxa"/>
              </w:tblCellMar>
              <w:tblLook w:val="0000"/>
            </w:tblPr>
            <w:tblGrid>
              <w:gridCol w:w="915"/>
              <w:gridCol w:w="840"/>
              <w:gridCol w:w="1365"/>
              <w:gridCol w:w="1275"/>
              <w:gridCol w:w="1395"/>
            </w:tblGrid>
            <w:tr w:rsidR="00970341" w:rsidTr="00665400">
              <w:trPr>
                <w:trHeight w:val="285"/>
                <w:tblCellSpacing w:w="0" w:type="dxa"/>
              </w:trPr>
              <w:tc>
                <w:tcPr>
                  <w:tcW w:w="91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color w:val="000000"/>
                    </w:rPr>
                  </w:pPr>
                  <w:r>
                    <w:t>R0072</w:t>
                  </w:r>
                </w:p>
              </w:tc>
              <w:tc>
                <w:tcPr>
                  <w:tcW w:w="840"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31111</w:t>
                  </w:r>
                </w:p>
              </w:tc>
              <w:tc>
                <w:tcPr>
                  <w:tcW w:w="136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1.117.574,00</w:t>
                  </w:r>
                </w:p>
              </w:tc>
              <w:tc>
                <w:tcPr>
                  <w:tcW w:w="127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1.309.180,00</w:t>
                  </w:r>
                </w:p>
              </w:tc>
              <w:tc>
                <w:tcPr>
                  <w:tcW w:w="139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191.606,00</w:t>
                  </w:r>
                </w:p>
              </w:tc>
            </w:tr>
          </w:tbl>
          <w:p w:rsidR="00970341" w:rsidRDefault="00970341" w:rsidP="00665400">
            <w:pPr>
              <w:jc w:val="both"/>
              <w:rPr>
                <w:rFonts w:ascii="Book Antiqua" w:hAnsi="Book Antiqua"/>
              </w:rPr>
            </w:pPr>
            <w:r>
              <w:rPr>
                <w:rFonts w:ascii="Book Antiqua" w:hAnsi="Book Antiqua"/>
              </w:rPr>
              <w:t>Povećanje je povećano zbog usklađivanja s novim Pravilnikom o unutarnjem ustrojstvu i Pravilnikom o radu.</w:t>
            </w:r>
          </w:p>
          <w:tbl>
            <w:tblPr>
              <w:tblW w:w="0" w:type="auto"/>
              <w:tblCellSpacing w:w="0" w:type="dxa"/>
              <w:tblCellMar>
                <w:top w:w="15" w:type="dxa"/>
                <w:left w:w="15" w:type="dxa"/>
                <w:bottom w:w="15" w:type="dxa"/>
                <w:right w:w="15" w:type="dxa"/>
              </w:tblCellMar>
              <w:tblLook w:val="0000"/>
            </w:tblPr>
            <w:tblGrid>
              <w:gridCol w:w="915"/>
              <w:gridCol w:w="840"/>
              <w:gridCol w:w="1365"/>
              <w:gridCol w:w="1275"/>
              <w:gridCol w:w="1395"/>
            </w:tblGrid>
            <w:tr w:rsidR="00970341" w:rsidTr="00665400">
              <w:trPr>
                <w:trHeight w:val="285"/>
                <w:tblCellSpacing w:w="0" w:type="dxa"/>
              </w:trPr>
              <w:tc>
                <w:tcPr>
                  <w:tcW w:w="91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color w:val="000000"/>
                    </w:rPr>
                  </w:pPr>
                  <w:r>
                    <w:t>R0074</w:t>
                  </w:r>
                </w:p>
              </w:tc>
              <w:tc>
                <w:tcPr>
                  <w:tcW w:w="840"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31321</w:t>
                  </w:r>
                </w:p>
              </w:tc>
              <w:tc>
                <w:tcPr>
                  <w:tcW w:w="136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173.224,00</w:t>
                  </w:r>
                </w:p>
              </w:tc>
              <w:tc>
                <w:tcPr>
                  <w:tcW w:w="127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202.930,00</w:t>
                  </w:r>
                </w:p>
              </w:tc>
              <w:tc>
                <w:tcPr>
                  <w:tcW w:w="139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29.706,00</w:t>
                  </w:r>
                </w:p>
              </w:tc>
            </w:tr>
          </w:tbl>
          <w:p w:rsidR="00970341" w:rsidRDefault="00970341" w:rsidP="00665400">
            <w:pPr>
              <w:jc w:val="both"/>
              <w:rPr>
                <w:rFonts w:ascii="Book Antiqua" w:hAnsi="Book Antiqua"/>
              </w:rPr>
            </w:pPr>
            <w:r>
              <w:rPr>
                <w:rFonts w:ascii="Book Antiqua" w:hAnsi="Book Antiqua"/>
              </w:rPr>
              <w:lastRenderedPageBreak/>
              <w:t>Prema povećanju u poziciji R0072</w:t>
            </w:r>
          </w:p>
          <w:tbl>
            <w:tblPr>
              <w:tblW w:w="0" w:type="auto"/>
              <w:tblCellSpacing w:w="0" w:type="dxa"/>
              <w:tblCellMar>
                <w:top w:w="15" w:type="dxa"/>
                <w:left w:w="15" w:type="dxa"/>
                <w:bottom w:w="15" w:type="dxa"/>
                <w:right w:w="15" w:type="dxa"/>
              </w:tblCellMar>
              <w:tblLook w:val="0000"/>
            </w:tblPr>
            <w:tblGrid>
              <w:gridCol w:w="915"/>
              <w:gridCol w:w="840"/>
              <w:gridCol w:w="1365"/>
              <w:gridCol w:w="1275"/>
              <w:gridCol w:w="1395"/>
            </w:tblGrid>
            <w:tr w:rsidR="00970341" w:rsidTr="00665400">
              <w:trPr>
                <w:trHeight w:val="285"/>
                <w:tblCellSpacing w:w="0" w:type="dxa"/>
              </w:trPr>
              <w:tc>
                <w:tcPr>
                  <w:tcW w:w="91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color w:val="000000"/>
                    </w:rPr>
                  </w:pPr>
                  <w:r>
                    <w:t>R0083</w:t>
                  </w:r>
                </w:p>
              </w:tc>
              <w:tc>
                <w:tcPr>
                  <w:tcW w:w="840"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32999</w:t>
                  </w:r>
                </w:p>
              </w:tc>
              <w:tc>
                <w:tcPr>
                  <w:tcW w:w="136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117.200,00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20.000,00</w:t>
                  </w:r>
                </w:p>
              </w:tc>
              <w:tc>
                <w:tcPr>
                  <w:tcW w:w="139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-97.200,00</w:t>
                  </w:r>
                </w:p>
              </w:tc>
            </w:tr>
          </w:tbl>
          <w:p w:rsidR="00970341" w:rsidRDefault="00970341" w:rsidP="00665400">
            <w:pPr>
              <w:jc w:val="both"/>
              <w:rPr>
                <w:rFonts w:ascii="Book Antiqua" w:hAnsi="Book Antiqua"/>
              </w:rPr>
            </w:pPr>
            <w:r>
              <w:rPr>
                <w:rFonts w:ascii="Book Antiqua" w:hAnsi="Book Antiqua"/>
              </w:rPr>
              <w:t>Županija je odobrila 20.000 kuna za muzejsko galerijske programe koji su kandidirani u iznosu od 117.200 kn.</w:t>
            </w:r>
          </w:p>
          <w:tbl>
            <w:tblPr>
              <w:tblW w:w="0" w:type="auto"/>
              <w:tblCellSpacing w:w="0" w:type="dxa"/>
              <w:tblCellMar>
                <w:top w:w="15" w:type="dxa"/>
                <w:left w:w="15" w:type="dxa"/>
                <w:bottom w:w="15" w:type="dxa"/>
                <w:right w:w="15" w:type="dxa"/>
              </w:tblCellMar>
              <w:tblLook w:val="0000"/>
            </w:tblPr>
            <w:tblGrid>
              <w:gridCol w:w="915"/>
              <w:gridCol w:w="840"/>
              <w:gridCol w:w="1365"/>
              <w:gridCol w:w="1275"/>
              <w:gridCol w:w="1395"/>
            </w:tblGrid>
            <w:tr w:rsidR="00970341" w:rsidTr="00665400">
              <w:trPr>
                <w:trHeight w:val="285"/>
                <w:tblCellSpacing w:w="0" w:type="dxa"/>
              </w:trPr>
              <w:tc>
                <w:tcPr>
                  <w:tcW w:w="91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color w:val="000000"/>
                    </w:rPr>
                  </w:pPr>
                  <w:r>
                    <w:t>R0338</w:t>
                  </w:r>
                </w:p>
              </w:tc>
              <w:tc>
                <w:tcPr>
                  <w:tcW w:w="840"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32111</w:t>
                  </w:r>
                </w:p>
              </w:tc>
              <w:tc>
                <w:tcPr>
                  <w:tcW w:w="136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2.000,00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2.500,00</w:t>
                  </w:r>
                </w:p>
              </w:tc>
              <w:tc>
                <w:tcPr>
                  <w:tcW w:w="139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500,00</w:t>
                  </w:r>
                </w:p>
              </w:tc>
            </w:tr>
          </w:tbl>
          <w:p w:rsidR="00970341" w:rsidRDefault="00970341" w:rsidP="00665400">
            <w:pPr>
              <w:jc w:val="both"/>
              <w:rPr>
                <w:rFonts w:ascii="Book Antiqua" w:hAnsi="Book Antiqua"/>
              </w:rPr>
            </w:pPr>
            <w:r>
              <w:rPr>
                <w:rFonts w:ascii="Book Antiqua" w:hAnsi="Book Antiqua"/>
              </w:rPr>
              <w:t>Povećanje zbog povećane marketinške aktivnosti muzeja.</w:t>
            </w:r>
          </w:p>
          <w:tbl>
            <w:tblPr>
              <w:tblW w:w="0" w:type="auto"/>
              <w:tblCellSpacing w:w="0" w:type="dxa"/>
              <w:tblCellMar>
                <w:top w:w="15" w:type="dxa"/>
                <w:left w:w="15" w:type="dxa"/>
                <w:bottom w:w="15" w:type="dxa"/>
                <w:right w:w="15" w:type="dxa"/>
              </w:tblCellMar>
              <w:tblLook w:val="0000"/>
            </w:tblPr>
            <w:tblGrid>
              <w:gridCol w:w="915"/>
              <w:gridCol w:w="840"/>
              <w:gridCol w:w="1365"/>
              <w:gridCol w:w="1275"/>
              <w:gridCol w:w="1395"/>
            </w:tblGrid>
            <w:tr w:rsidR="00970341" w:rsidTr="00665400">
              <w:trPr>
                <w:trHeight w:val="285"/>
                <w:tblCellSpacing w:w="0" w:type="dxa"/>
              </w:trPr>
              <w:tc>
                <w:tcPr>
                  <w:tcW w:w="91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color w:val="000000"/>
                    </w:rPr>
                  </w:pPr>
                  <w:r>
                    <w:t>R0339</w:t>
                  </w:r>
                </w:p>
              </w:tc>
              <w:tc>
                <w:tcPr>
                  <w:tcW w:w="840"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32115</w:t>
                  </w:r>
                </w:p>
              </w:tc>
              <w:tc>
                <w:tcPr>
                  <w:tcW w:w="136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3.500,00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4.500,00</w:t>
                  </w:r>
                </w:p>
              </w:tc>
              <w:tc>
                <w:tcPr>
                  <w:tcW w:w="139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1.000,00</w:t>
                  </w:r>
                </w:p>
              </w:tc>
            </w:tr>
          </w:tbl>
          <w:p w:rsidR="00970341" w:rsidRDefault="00970341" w:rsidP="00665400">
            <w:pPr>
              <w:jc w:val="both"/>
              <w:rPr>
                <w:rFonts w:ascii="Book Antiqua" w:hAnsi="Book Antiqua"/>
              </w:rPr>
            </w:pPr>
            <w:r>
              <w:rPr>
                <w:rFonts w:ascii="Book Antiqua" w:hAnsi="Book Antiqua"/>
              </w:rPr>
              <w:t>Kao u poziciji R0338</w:t>
            </w:r>
          </w:p>
          <w:tbl>
            <w:tblPr>
              <w:tblW w:w="0" w:type="auto"/>
              <w:tblCellSpacing w:w="0" w:type="dxa"/>
              <w:tblCellMar>
                <w:top w:w="15" w:type="dxa"/>
                <w:left w:w="15" w:type="dxa"/>
                <w:bottom w:w="15" w:type="dxa"/>
                <w:right w:w="15" w:type="dxa"/>
              </w:tblCellMar>
              <w:tblLook w:val="0000"/>
            </w:tblPr>
            <w:tblGrid>
              <w:gridCol w:w="915"/>
              <w:gridCol w:w="840"/>
              <w:gridCol w:w="1365"/>
              <w:gridCol w:w="1275"/>
              <w:gridCol w:w="1395"/>
            </w:tblGrid>
            <w:tr w:rsidR="00970341" w:rsidTr="00665400">
              <w:trPr>
                <w:trHeight w:val="285"/>
                <w:tblCellSpacing w:w="0" w:type="dxa"/>
              </w:trPr>
              <w:tc>
                <w:tcPr>
                  <w:tcW w:w="91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color w:val="000000"/>
                    </w:rPr>
                  </w:pPr>
                  <w:r>
                    <w:t>R0341</w:t>
                  </w:r>
                </w:p>
              </w:tc>
              <w:tc>
                <w:tcPr>
                  <w:tcW w:w="840"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32211</w:t>
                  </w:r>
                </w:p>
              </w:tc>
              <w:tc>
                <w:tcPr>
                  <w:tcW w:w="136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20.000,00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23.000,00</w:t>
                  </w:r>
                </w:p>
              </w:tc>
              <w:tc>
                <w:tcPr>
                  <w:tcW w:w="139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3.000,00</w:t>
                  </w:r>
                </w:p>
              </w:tc>
            </w:tr>
          </w:tbl>
          <w:p w:rsidR="00970341" w:rsidRDefault="00970341" w:rsidP="00665400">
            <w:pPr>
              <w:jc w:val="both"/>
              <w:rPr>
                <w:rFonts w:ascii="Book Antiqua" w:hAnsi="Book Antiqua"/>
              </w:rPr>
            </w:pPr>
            <w:r>
              <w:rPr>
                <w:rFonts w:ascii="Book Antiqua" w:hAnsi="Book Antiqua"/>
              </w:rPr>
              <w:t>Zbog potreba javnih radova</w:t>
            </w:r>
          </w:p>
          <w:tbl>
            <w:tblPr>
              <w:tblW w:w="0" w:type="auto"/>
              <w:tblCellSpacing w:w="0" w:type="dxa"/>
              <w:tblCellMar>
                <w:top w:w="15" w:type="dxa"/>
                <w:left w:w="15" w:type="dxa"/>
                <w:bottom w:w="15" w:type="dxa"/>
                <w:right w:w="15" w:type="dxa"/>
              </w:tblCellMar>
              <w:tblLook w:val="0000"/>
            </w:tblPr>
            <w:tblGrid>
              <w:gridCol w:w="915"/>
              <w:gridCol w:w="840"/>
              <w:gridCol w:w="1365"/>
              <w:gridCol w:w="1275"/>
              <w:gridCol w:w="1395"/>
            </w:tblGrid>
            <w:tr w:rsidR="00970341" w:rsidTr="00665400">
              <w:trPr>
                <w:trHeight w:val="285"/>
                <w:tblCellSpacing w:w="0" w:type="dxa"/>
              </w:trPr>
              <w:tc>
                <w:tcPr>
                  <w:tcW w:w="91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color w:val="000000"/>
                    </w:rPr>
                  </w:pPr>
                  <w:r>
                    <w:t>R0342</w:t>
                  </w:r>
                </w:p>
              </w:tc>
              <w:tc>
                <w:tcPr>
                  <w:tcW w:w="840"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32212</w:t>
                  </w:r>
                </w:p>
              </w:tc>
              <w:tc>
                <w:tcPr>
                  <w:tcW w:w="136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4.000,00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12.400,00</w:t>
                  </w:r>
                </w:p>
              </w:tc>
              <w:tc>
                <w:tcPr>
                  <w:tcW w:w="139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8.400,00</w:t>
                  </w:r>
                </w:p>
              </w:tc>
            </w:tr>
          </w:tbl>
          <w:p w:rsidR="00970341" w:rsidRDefault="00970341" w:rsidP="00665400">
            <w:pPr>
              <w:jc w:val="both"/>
              <w:rPr>
                <w:rFonts w:ascii="Book Antiqua" w:hAnsi="Book Antiqua"/>
              </w:rPr>
            </w:pPr>
            <w:r>
              <w:rPr>
                <w:rFonts w:ascii="Book Antiqua" w:hAnsi="Book Antiqua"/>
              </w:rPr>
              <w:t>Nova procijenjena (realnija) vrijednost</w:t>
            </w:r>
          </w:p>
          <w:p w:rsidR="00970341" w:rsidRDefault="00970341" w:rsidP="00665400">
            <w:pPr>
              <w:jc w:val="both"/>
              <w:rPr>
                <w:rFonts w:ascii="Book Antiqua" w:hAnsi="Book Antiqua"/>
              </w:rPr>
            </w:pPr>
          </w:p>
          <w:tbl>
            <w:tblPr>
              <w:tblW w:w="0" w:type="auto"/>
              <w:tblCellSpacing w:w="0" w:type="dxa"/>
              <w:tblCellMar>
                <w:top w:w="15" w:type="dxa"/>
                <w:left w:w="15" w:type="dxa"/>
                <w:bottom w:w="15" w:type="dxa"/>
                <w:right w:w="15" w:type="dxa"/>
              </w:tblCellMar>
              <w:tblLook w:val="0000"/>
            </w:tblPr>
            <w:tblGrid>
              <w:gridCol w:w="915"/>
              <w:gridCol w:w="840"/>
              <w:gridCol w:w="1365"/>
              <w:gridCol w:w="1275"/>
              <w:gridCol w:w="1395"/>
            </w:tblGrid>
            <w:tr w:rsidR="00970341" w:rsidTr="00665400">
              <w:trPr>
                <w:trHeight w:val="285"/>
                <w:tblCellSpacing w:w="0" w:type="dxa"/>
              </w:trPr>
              <w:tc>
                <w:tcPr>
                  <w:tcW w:w="91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color w:val="000000"/>
                    </w:rPr>
                  </w:pPr>
                  <w:r>
                    <w:t>R0343</w:t>
                  </w:r>
                </w:p>
              </w:tc>
              <w:tc>
                <w:tcPr>
                  <w:tcW w:w="840"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32214</w:t>
                  </w:r>
                </w:p>
              </w:tc>
              <w:tc>
                <w:tcPr>
                  <w:tcW w:w="136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10.000,00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11.872,39</w:t>
                  </w:r>
                </w:p>
              </w:tc>
              <w:tc>
                <w:tcPr>
                  <w:tcW w:w="139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1.872,39</w:t>
                  </w:r>
                </w:p>
              </w:tc>
            </w:tr>
          </w:tbl>
          <w:p w:rsidR="00970341" w:rsidRDefault="00970341" w:rsidP="00665400">
            <w:pPr>
              <w:jc w:val="both"/>
              <w:rPr>
                <w:rFonts w:ascii="Book Antiqua" w:hAnsi="Book Antiqua"/>
              </w:rPr>
            </w:pPr>
            <w:r>
              <w:rPr>
                <w:rFonts w:ascii="Book Antiqua" w:hAnsi="Book Antiqua"/>
              </w:rPr>
              <w:t xml:space="preserve">Povećanje zbog potrebe javnih </w:t>
            </w:r>
            <w:proofErr w:type="spellStart"/>
            <w:r>
              <w:rPr>
                <w:rFonts w:ascii="Book Antiqua" w:hAnsi="Book Antiqua"/>
              </w:rPr>
              <w:t>radov</w:t>
            </w:r>
            <w:proofErr w:type="spellEnd"/>
          </w:p>
          <w:tbl>
            <w:tblPr>
              <w:tblW w:w="0" w:type="auto"/>
              <w:tblCellSpacing w:w="0" w:type="dxa"/>
              <w:tblCellMar>
                <w:top w:w="15" w:type="dxa"/>
                <w:left w:w="15" w:type="dxa"/>
                <w:bottom w:w="15" w:type="dxa"/>
                <w:right w:w="15" w:type="dxa"/>
              </w:tblCellMar>
              <w:tblLook w:val="0000"/>
            </w:tblPr>
            <w:tblGrid>
              <w:gridCol w:w="915"/>
              <w:gridCol w:w="840"/>
              <w:gridCol w:w="1365"/>
              <w:gridCol w:w="1275"/>
              <w:gridCol w:w="1395"/>
            </w:tblGrid>
            <w:tr w:rsidR="00970341" w:rsidTr="00665400">
              <w:trPr>
                <w:trHeight w:val="285"/>
                <w:tblCellSpacing w:w="0" w:type="dxa"/>
              </w:trPr>
              <w:tc>
                <w:tcPr>
                  <w:tcW w:w="91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color w:val="000000"/>
                    </w:rPr>
                  </w:pPr>
                  <w:r>
                    <w:t>R0345</w:t>
                  </w:r>
                </w:p>
              </w:tc>
              <w:tc>
                <w:tcPr>
                  <w:tcW w:w="840"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32234</w:t>
                  </w:r>
                </w:p>
              </w:tc>
              <w:tc>
                <w:tcPr>
                  <w:tcW w:w="136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6.000,00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7.000,00</w:t>
                  </w:r>
                </w:p>
              </w:tc>
              <w:tc>
                <w:tcPr>
                  <w:tcW w:w="139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1.000,00</w:t>
                  </w:r>
                </w:p>
              </w:tc>
            </w:tr>
          </w:tbl>
          <w:p w:rsidR="00970341" w:rsidRDefault="00970341" w:rsidP="00665400">
            <w:pPr>
              <w:jc w:val="both"/>
              <w:rPr>
                <w:rFonts w:ascii="Book Antiqua" w:hAnsi="Book Antiqua"/>
              </w:rPr>
            </w:pPr>
            <w:r>
              <w:rPr>
                <w:rFonts w:ascii="Book Antiqua" w:hAnsi="Book Antiqua"/>
              </w:rPr>
              <w:t>Zbog potrebe javnih radova</w:t>
            </w:r>
          </w:p>
          <w:tbl>
            <w:tblPr>
              <w:tblW w:w="0" w:type="auto"/>
              <w:tblCellSpacing w:w="0" w:type="dxa"/>
              <w:tblCellMar>
                <w:top w:w="15" w:type="dxa"/>
                <w:left w:w="15" w:type="dxa"/>
                <w:bottom w:w="15" w:type="dxa"/>
                <w:right w:w="15" w:type="dxa"/>
              </w:tblCellMar>
              <w:tblLook w:val="0000"/>
            </w:tblPr>
            <w:tblGrid>
              <w:gridCol w:w="915"/>
              <w:gridCol w:w="840"/>
              <w:gridCol w:w="1365"/>
              <w:gridCol w:w="1275"/>
              <w:gridCol w:w="1395"/>
            </w:tblGrid>
            <w:tr w:rsidR="00970341" w:rsidTr="00665400">
              <w:trPr>
                <w:trHeight w:val="285"/>
                <w:tblCellSpacing w:w="0" w:type="dxa"/>
              </w:trPr>
              <w:tc>
                <w:tcPr>
                  <w:tcW w:w="91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color w:val="000000"/>
                    </w:rPr>
                  </w:pPr>
                  <w:r>
                    <w:t>R0346</w:t>
                  </w:r>
                </w:p>
              </w:tc>
              <w:tc>
                <w:tcPr>
                  <w:tcW w:w="840"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32241</w:t>
                  </w:r>
                </w:p>
              </w:tc>
              <w:tc>
                <w:tcPr>
                  <w:tcW w:w="136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8.175,00</w:t>
                  </w:r>
                </w:p>
              </w:tc>
              <w:tc>
                <w:tcPr>
                  <w:tcW w:w="127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8.200,00</w:t>
                  </w:r>
                </w:p>
              </w:tc>
              <w:tc>
                <w:tcPr>
                  <w:tcW w:w="139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25,00</w:t>
                  </w:r>
                </w:p>
              </w:tc>
            </w:tr>
          </w:tbl>
          <w:p w:rsidR="00970341" w:rsidRDefault="00970341" w:rsidP="00665400">
            <w:pPr>
              <w:jc w:val="both"/>
              <w:rPr>
                <w:rFonts w:ascii="Book Antiqua" w:hAnsi="Book Antiqua"/>
              </w:rPr>
            </w:pPr>
            <w:r>
              <w:rPr>
                <w:rFonts w:ascii="Book Antiqua" w:hAnsi="Book Antiqua"/>
              </w:rPr>
              <w:t>Usklađivanje s rebalansom</w:t>
            </w:r>
          </w:p>
          <w:tbl>
            <w:tblPr>
              <w:tblW w:w="0" w:type="auto"/>
              <w:tblCellSpacing w:w="0" w:type="dxa"/>
              <w:tblCellMar>
                <w:top w:w="15" w:type="dxa"/>
                <w:left w:w="15" w:type="dxa"/>
                <w:bottom w:w="15" w:type="dxa"/>
                <w:right w:w="15" w:type="dxa"/>
              </w:tblCellMar>
              <w:tblLook w:val="0000"/>
            </w:tblPr>
            <w:tblGrid>
              <w:gridCol w:w="915"/>
              <w:gridCol w:w="840"/>
              <w:gridCol w:w="1365"/>
              <w:gridCol w:w="1275"/>
              <w:gridCol w:w="1395"/>
            </w:tblGrid>
            <w:tr w:rsidR="00970341" w:rsidTr="00665400">
              <w:trPr>
                <w:trHeight w:val="285"/>
                <w:tblCellSpacing w:w="0" w:type="dxa"/>
              </w:trPr>
              <w:tc>
                <w:tcPr>
                  <w:tcW w:w="91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color w:val="000000"/>
                    </w:rPr>
                  </w:pPr>
                  <w:r>
                    <w:t>R0351</w:t>
                  </w:r>
                </w:p>
              </w:tc>
              <w:tc>
                <w:tcPr>
                  <w:tcW w:w="840"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32311</w:t>
                  </w:r>
                </w:p>
              </w:tc>
              <w:tc>
                <w:tcPr>
                  <w:tcW w:w="136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20.000,00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24.000,00</w:t>
                  </w:r>
                </w:p>
              </w:tc>
              <w:tc>
                <w:tcPr>
                  <w:tcW w:w="139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4.000,00</w:t>
                  </w:r>
                </w:p>
              </w:tc>
            </w:tr>
          </w:tbl>
          <w:p w:rsidR="00970341" w:rsidRDefault="00970341" w:rsidP="00665400">
            <w:pPr>
              <w:jc w:val="both"/>
              <w:rPr>
                <w:rFonts w:ascii="Book Antiqua" w:hAnsi="Book Antiqua"/>
              </w:rPr>
            </w:pPr>
            <w:r>
              <w:rPr>
                <w:rFonts w:ascii="Book Antiqua" w:hAnsi="Book Antiqua"/>
              </w:rPr>
              <w:t>Veća marketinška aktivnost</w:t>
            </w:r>
          </w:p>
          <w:tbl>
            <w:tblPr>
              <w:tblW w:w="0" w:type="auto"/>
              <w:tblCellSpacing w:w="0" w:type="dxa"/>
              <w:tblCellMar>
                <w:top w:w="15" w:type="dxa"/>
                <w:left w:w="15" w:type="dxa"/>
                <w:bottom w:w="15" w:type="dxa"/>
                <w:right w:w="15" w:type="dxa"/>
              </w:tblCellMar>
              <w:tblLook w:val="0000"/>
            </w:tblPr>
            <w:tblGrid>
              <w:gridCol w:w="915"/>
              <w:gridCol w:w="840"/>
              <w:gridCol w:w="1365"/>
              <w:gridCol w:w="1275"/>
              <w:gridCol w:w="1395"/>
            </w:tblGrid>
            <w:tr w:rsidR="00970341" w:rsidTr="00665400">
              <w:trPr>
                <w:trHeight w:val="285"/>
                <w:tblCellSpacing w:w="0" w:type="dxa"/>
              </w:trPr>
              <w:tc>
                <w:tcPr>
                  <w:tcW w:w="91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color w:val="000000"/>
                    </w:rPr>
                  </w:pPr>
                  <w:r>
                    <w:t>R0352</w:t>
                  </w:r>
                </w:p>
              </w:tc>
              <w:tc>
                <w:tcPr>
                  <w:tcW w:w="840"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32313</w:t>
                  </w:r>
                </w:p>
              </w:tc>
              <w:tc>
                <w:tcPr>
                  <w:tcW w:w="136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2.000,00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2.400,00</w:t>
                  </w:r>
                </w:p>
              </w:tc>
              <w:tc>
                <w:tcPr>
                  <w:tcW w:w="139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400,00</w:t>
                  </w:r>
                </w:p>
              </w:tc>
            </w:tr>
          </w:tbl>
          <w:p w:rsidR="00970341" w:rsidRDefault="00970341" w:rsidP="00665400">
            <w:pPr>
              <w:jc w:val="both"/>
              <w:rPr>
                <w:rFonts w:ascii="Book Antiqua" w:hAnsi="Book Antiqua"/>
              </w:rPr>
            </w:pPr>
            <w:r>
              <w:rPr>
                <w:rFonts w:ascii="Book Antiqua" w:hAnsi="Book Antiqua"/>
              </w:rPr>
              <w:t>Veća marketinška aktivnost</w:t>
            </w:r>
          </w:p>
          <w:tbl>
            <w:tblPr>
              <w:tblW w:w="0" w:type="auto"/>
              <w:tblCellSpacing w:w="0" w:type="dxa"/>
              <w:tblCellMar>
                <w:top w:w="15" w:type="dxa"/>
                <w:left w:w="15" w:type="dxa"/>
                <w:bottom w:w="15" w:type="dxa"/>
                <w:right w:w="15" w:type="dxa"/>
              </w:tblCellMar>
              <w:tblLook w:val="0000"/>
            </w:tblPr>
            <w:tblGrid>
              <w:gridCol w:w="915"/>
              <w:gridCol w:w="840"/>
              <w:gridCol w:w="1365"/>
              <w:gridCol w:w="1275"/>
              <w:gridCol w:w="1395"/>
            </w:tblGrid>
            <w:tr w:rsidR="00970341" w:rsidTr="00665400">
              <w:trPr>
                <w:trHeight w:val="285"/>
                <w:tblCellSpacing w:w="0" w:type="dxa"/>
              </w:trPr>
              <w:tc>
                <w:tcPr>
                  <w:tcW w:w="91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color w:val="000000"/>
                    </w:rPr>
                  </w:pPr>
                  <w:r>
                    <w:t>R0356</w:t>
                  </w:r>
                </w:p>
              </w:tc>
              <w:tc>
                <w:tcPr>
                  <w:tcW w:w="840"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32341</w:t>
                  </w:r>
                </w:p>
              </w:tc>
              <w:tc>
                <w:tcPr>
                  <w:tcW w:w="136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5.000,00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5.800,00</w:t>
                  </w:r>
                </w:p>
              </w:tc>
              <w:tc>
                <w:tcPr>
                  <w:tcW w:w="139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800,00</w:t>
                  </w:r>
                </w:p>
              </w:tc>
            </w:tr>
          </w:tbl>
          <w:p w:rsidR="00970341" w:rsidRDefault="00970341" w:rsidP="00665400">
            <w:pPr>
              <w:jc w:val="both"/>
              <w:rPr>
                <w:rFonts w:ascii="Book Antiqua" w:hAnsi="Book Antiqua"/>
              </w:rPr>
            </w:pPr>
            <w:r>
              <w:rPr>
                <w:rFonts w:ascii="Book Antiqua" w:hAnsi="Book Antiqua"/>
              </w:rPr>
              <w:t>Veći priliv posjetitelja</w:t>
            </w:r>
          </w:p>
          <w:tbl>
            <w:tblPr>
              <w:tblW w:w="0" w:type="auto"/>
              <w:tblCellSpacing w:w="0" w:type="dxa"/>
              <w:tblCellMar>
                <w:top w:w="15" w:type="dxa"/>
                <w:left w:w="15" w:type="dxa"/>
                <w:bottom w:w="15" w:type="dxa"/>
                <w:right w:w="15" w:type="dxa"/>
              </w:tblCellMar>
              <w:tblLook w:val="0000"/>
            </w:tblPr>
            <w:tblGrid>
              <w:gridCol w:w="915"/>
              <w:gridCol w:w="840"/>
              <w:gridCol w:w="1365"/>
              <w:gridCol w:w="1275"/>
              <w:gridCol w:w="1395"/>
            </w:tblGrid>
            <w:tr w:rsidR="00970341" w:rsidTr="00665400">
              <w:trPr>
                <w:trHeight w:val="285"/>
                <w:tblCellSpacing w:w="0" w:type="dxa"/>
              </w:trPr>
              <w:tc>
                <w:tcPr>
                  <w:tcW w:w="91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color w:val="000000"/>
                    </w:rPr>
                  </w:pPr>
                  <w:r>
                    <w:t>R0360</w:t>
                  </w:r>
                </w:p>
              </w:tc>
              <w:tc>
                <w:tcPr>
                  <w:tcW w:w="840"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32391</w:t>
                  </w:r>
                </w:p>
              </w:tc>
              <w:tc>
                <w:tcPr>
                  <w:tcW w:w="136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15.000,00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59.000,00</w:t>
                  </w:r>
                </w:p>
              </w:tc>
              <w:tc>
                <w:tcPr>
                  <w:tcW w:w="139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44.000,00</w:t>
                  </w:r>
                </w:p>
              </w:tc>
            </w:tr>
          </w:tbl>
          <w:p w:rsidR="00970341" w:rsidRDefault="00970341" w:rsidP="00665400">
            <w:pPr>
              <w:jc w:val="both"/>
              <w:rPr>
                <w:rFonts w:ascii="Book Antiqua" w:hAnsi="Book Antiqua"/>
              </w:rPr>
            </w:pPr>
            <w:r>
              <w:rPr>
                <w:rFonts w:ascii="Book Antiqua" w:hAnsi="Book Antiqua"/>
              </w:rPr>
              <w:t>Nova procjena za tu djelatnost</w:t>
            </w:r>
          </w:p>
          <w:tbl>
            <w:tblPr>
              <w:tblW w:w="0" w:type="auto"/>
              <w:tblCellSpacing w:w="0" w:type="dxa"/>
              <w:tblCellMar>
                <w:top w:w="15" w:type="dxa"/>
                <w:left w:w="15" w:type="dxa"/>
                <w:bottom w:w="15" w:type="dxa"/>
                <w:right w:w="15" w:type="dxa"/>
              </w:tblCellMar>
              <w:tblLook w:val="0000"/>
            </w:tblPr>
            <w:tblGrid>
              <w:gridCol w:w="915"/>
              <w:gridCol w:w="840"/>
              <w:gridCol w:w="1365"/>
              <w:gridCol w:w="1275"/>
              <w:gridCol w:w="1395"/>
            </w:tblGrid>
            <w:tr w:rsidR="00970341" w:rsidTr="00665400">
              <w:trPr>
                <w:trHeight w:val="285"/>
                <w:tblCellSpacing w:w="0" w:type="dxa"/>
              </w:trPr>
              <w:tc>
                <w:tcPr>
                  <w:tcW w:w="91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color w:val="000000"/>
                    </w:rPr>
                  </w:pPr>
                  <w:r>
                    <w:lastRenderedPageBreak/>
                    <w:t>R0084</w:t>
                  </w:r>
                </w:p>
              </w:tc>
              <w:tc>
                <w:tcPr>
                  <w:tcW w:w="840"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32999</w:t>
                  </w:r>
                </w:p>
              </w:tc>
              <w:tc>
                <w:tcPr>
                  <w:tcW w:w="136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10.000,00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130.000,00</w:t>
                  </w:r>
                </w:p>
              </w:tc>
              <w:tc>
                <w:tcPr>
                  <w:tcW w:w="139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120.000,00</w:t>
                  </w:r>
                </w:p>
              </w:tc>
            </w:tr>
          </w:tbl>
          <w:p w:rsidR="00970341" w:rsidRDefault="00970341" w:rsidP="00665400">
            <w:pPr>
              <w:jc w:val="both"/>
              <w:rPr>
                <w:rFonts w:ascii="Book Antiqua" w:hAnsi="Book Antiqua"/>
              </w:rPr>
            </w:pPr>
            <w:r>
              <w:rPr>
                <w:rFonts w:ascii="Book Antiqua" w:hAnsi="Book Antiqua"/>
              </w:rPr>
              <w:t>Nova procjena i usklađivanje za tu djelatnost</w:t>
            </w:r>
          </w:p>
          <w:tbl>
            <w:tblPr>
              <w:tblW w:w="0" w:type="auto"/>
              <w:tblCellSpacing w:w="0" w:type="dxa"/>
              <w:tblCellMar>
                <w:top w:w="15" w:type="dxa"/>
                <w:left w:w="15" w:type="dxa"/>
                <w:bottom w:w="15" w:type="dxa"/>
                <w:right w:w="15" w:type="dxa"/>
              </w:tblCellMar>
              <w:tblLook w:val="0000"/>
            </w:tblPr>
            <w:tblGrid>
              <w:gridCol w:w="915"/>
              <w:gridCol w:w="840"/>
              <w:gridCol w:w="1365"/>
              <w:gridCol w:w="1275"/>
              <w:gridCol w:w="1395"/>
            </w:tblGrid>
            <w:tr w:rsidR="00970341" w:rsidTr="00665400">
              <w:trPr>
                <w:trHeight w:val="285"/>
                <w:tblCellSpacing w:w="0" w:type="dxa"/>
              </w:trPr>
              <w:tc>
                <w:tcPr>
                  <w:tcW w:w="91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color w:val="000000"/>
                    </w:rPr>
                  </w:pPr>
                  <w:r>
                    <w:t>R0374</w:t>
                  </w:r>
                </w:p>
              </w:tc>
              <w:tc>
                <w:tcPr>
                  <w:tcW w:w="840"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32999</w:t>
                  </w:r>
                </w:p>
              </w:tc>
              <w:tc>
                <w:tcPr>
                  <w:tcW w:w="136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15.000,00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20.200,00</w:t>
                  </w:r>
                </w:p>
              </w:tc>
              <w:tc>
                <w:tcPr>
                  <w:tcW w:w="139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5.200,00</w:t>
                  </w:r>
                </w:p>
              </w:tc>
            </w:tr>
          </w:tbl>
          <w:p w:rsidR="00970341" w:rsidRDefault="00970341" w:rsidP="00665400">
            <w:pPr>
              <w:jc w:val="both"/>
              <w:rPr>
                <w:rFonts w:ascii="Book Antiqua" w:hAnsi="Book Antiqua"/>
              </w:rPr>
            </w:pPr>
            <w:r>
              <w:rPr>
                <w:rFonts w:ascii="Book Antiqua" w:hAnsi="Book Antiqua"/>
              </w:rPr>
              <w:t>Usklađivanje s odobrenim i predloženim programima</w:t>
            </w:r>
          </w:p>
          <w:tbl>
            <w:tblPr>
              <w:tblW w:w="0" w:type="auto"/>
              <w:tblCellSpacing w:w="0" w:type="dxa"/>
              <w:tblCellMar>
                <w:top w:w="15" w:type="dxa"/>
                <w:left w:w="15" w:type="dxa"/>
                <w:bottom w:w="15" w:type="dxa"/>
                <w:right w:w="15" w:type="dxa"/>
              </w:tblCellMar>
              <w:tblLook w:val="0000"/>
            </w:tblPr>
            <w:tblGrid>
              <w:gridCol w:w="915"/>
              <w:gridCol w:w="840"/>
              <w:gridCol w:w="1365"/>
              <w:gridCol w:w="1275"/>
              <w:gridCol w:w="1395"/>
            </w:tblGrid>
            <w:tr w:rsidR="00970341" w:rsidTr="00665400">
              <w:trPr>
                <w:trHeight w:val="285"/>
                <w:tblCellSpacing w:w="0" w:type="dxa"/>
              </w:trPr>
              <w:tc>
                <w:tcPr>
                  <w:tcW w:w="91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color w:val="000000"/>
                    </w:rPr>
                  </w:pPr>
                  <w:r>
                    <w:t>R0564</w:t>
                  </w:r>
                </w:p>
              </w:tc>
              <w:tc>
                <w:tcPr>
                  <w:tcW w:w="840"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32999</w:t>
                  </w:r>
                </w:p>
              </w:tc>
              <w:tc>
                <w:tcPr>
                  <w:tcW w:w="136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681.562,00</w:t>
                  </w:r>
                </w:p>
              </w:tc>
              <w:tc>
                <w:tcPr>
                  <w:tcW w:w="127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20.000,00</w:t>
                  </w:r>
                </w:p>
              </w:tc>
              <w:tc>
                <w:tcPr>
                  <w:tcW w:w="139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-661.562,00</w:t>
                  </w:r>
                </w:p>
              </w:tc>
            </w:tr>
          </w:tbl>
          <w:p w:rsidR="00970341" w:rsidRDefault="00970341" w:rsidP="00665400">
            <w:pPr>
              <w:jc w:val="both"/>
              <w:rPr>
                <w:rFonts w:ascii="Book Antiqua" w:hAnsi="Book Antiqua"/>
              </w:rPr>
            </w:pPr>
            <w:r>
              <w:rPr>
                <w:rFonts w:ascii="Book Antiqua" w:hAnsi="Book Antiqua"/>
              </w:rPr>
              <w:t>Usklađivanje s odobrenim i predloženim programima</w:t>
            </w:r>
          </w:p>
          <w:tbl>
            <w:tblPr>
              <w:tblW w:w="0" w:type="auto"/>
              <w:tblCellSpacing w:w="0" w:type="dxa"/>
              <w:tblCellMar>
                <w:top w:w="15" w:type="dxa"/>
                <w:left w:w="15" w:type="dxa"/>
                <w:bottom w:w="15" w:type="dxa"/>
                <w:right w:w="15" w:type="dxa"/>
              </w:tblCellMar>
              <w:tblLook w:val="0000"/>
            </w:tblPr>
            <w:tblGrid>
              <w:gridCol w:w="915"/>
              <w:gridCol w:w="840"/>
              <w:gridCol w:w="1365"/>
              <w:gridCol w:w="1275"/>
              <w:gridCol w:w="1395"/>
            </w:tblGrid>
            <w:tr w:rsidR="00970341" w:rsidTr="00665400">
              <w:trPr>
                <w:trHeight w:val="285"/>
                <w:tblCellSpacing w:w="0" w:type="dxa"/>
              </w:trPr>
              <w:tc>
                <w:tcPr>
                  <w:tcW w:w="91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color w:val="000000"/>
                    </w:rPr>
                  </w:pPr>
                  <w:r>
                    <w:t>R0372</w:t>
                  </w:r>
                </w:p>
              </w:tc>
              <w:tc>
                <w:tcPr>
                  <w:tcW w:w="840"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42211</w:t>
                  </w:r>
                </w:p>
              </w:tc>
              <w:tc>
                <w:tcPr>
                  <w:tcW w:w="136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962,00</w:t>
                  </w:r>
                </w:p>
              </w:tc>
              <w:tc>
                <w:tcPr>
                  <w:tcW w:w="127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1.000,00</w:t>
                  </w:r>
                </w:p>
              </w:tc>
              <w:tc>
                <w:tcPr>
                  <w:tcW w:w="139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38,00</w:t>
                  </w:r>
                </w:p>
              </w:tc>
            </w:tr>
          </w:tbl>
          <w:p w:rsidR="00970341" w:rsidRDefault="00970341" w:rsidP="00665400">
            <w:pPr>
              <w:jc w:val="both"/>
              <w:rPr>
                <w:rFonts w:ascii="Book Antiqua" w:hAnsi="Book Antiqua"/>
              </w:rPr>
            </w:pPr>
            <w:r>
              <w:rPr>
                <w:rFonts w:ascii="Book Antiqua" w:hAnsi="Book Antiqua"/>
              </w:rPr>
              <w:t>Usklađivanje sa novom procjenom</w:t>
            </w:r>
          </w:p>
          <w:tbl>
            <w:tblPr>
              <w:tblW w:w="0" w:type="auto"/>
              <w:tblCellSpacing w:w="0" w:type="dxa"/>
              <w:tblCellMar>
                <w:top w:w="15" w:type="dxa"/>
                <w:left w:w="15" w:type="dxa"/>
                <w:bottom w:w="15" w:type="dxa"/>
                <w:right w:w="15" w:type="dxa"/>
              </w:tblCellMar>
              <w:tblLook w:val="0000"/>
            </w:tblPr>
            <w:tblGrid>
              <w:gridCol w:w="915"/>
              <w:gridCol w:w="840"/>
              <w:gridCol w:w="1365"/>
              <w:gridCol w:w="1275"/>
              <w:gridCol w:w="1395"/>
            </w:tblGrid>
            <w:tr w:rsidR="00970341" w:rsidTr="00665400">
              <w:trPr>
                <w:trHeight w:val="285"/>
                <w:tblCellSpacing w:w="0" w:type="dxa"/>
              </w:trPr>
              <w:tc>
                <w:tcPr>
                  <w:tcW w:w="91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color w:val="000000"/>
                    </w:rPr>
                  </w:pPr>
                  <w:r>
                    <w:t>R0373</w:t>
                  </w:r>
                </w:p>
              </w:tc>
              <w:tc>
                <w:tcPr>
                  <w:tcW w:w="840"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45111</w:t>
                  </w:r>
                </w:p>
              </w:tc>
              <w:tc>
                <w:tcPr>
                  <w:tcW w:w="136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5.863,00</w:t>
                  </w:r>
                </w:p>
              </w:tc>
              <w:tc>
                <w:tcPr>
                  <w:tcW w:w="127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5.900,00</w:t>
                  </w:r>
                </w:p>
              </w:tc>
              <w:tc>
                <w:tcPr>
                  <w:tcW w:w="139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37,00</w:t>
                  </w:r>
                </w:p>
              </w:tc>
            </w:tr>
          </w:tbl>
          <w:p w:rsidR="00970341" w:rsidRDefault="00970341" w:rsidP="00665400">
            <w:pPr>
              <w:jc w:val="both"/>
              <w:rPr>
                <w:rFonts w:ascii="Book Antiqua" w:hAnsi="Book Antiqua"/>
              </w:rPr>
            </w:pPr>
            <w:r>
              <w:rPr>
                <w:rFonts w:ascii="Book Antiqua" w:hAnsi="Book Antiqua"/>
              </w:rPr>
              <w:t>Usklađivanje s realnijom procjenom</w:t>
            </w:r>
          </w:p>
          <w:tbl>
            <w:tblPr>
              <w:tblW w:w="0" w:type="auto"/>
              <w:tblCellSpacing w:w="0" w:type="dxa"/>
              <w:tblCellMar>
                <w:top w:w="15" w:type="dxa"/>
                <w:left w:w="15" w:type="dxa"/>
                <w:bottom w:w="15" w:type="dxa"/>
                <w:right w:w="15" w:type="dxa"/>
              </w:tblCellMar>
              <w:tblLook w:val="0000"/>
            </w:tblPr>
            <w:tblGrid>
              <w:gridCol w:w="915"/>
              <w:gridCol w:w="840"/>
              <w:gridCol w:w="1365"/>
              <w:gridCol w:w="1275"/>
              <w:gridCol w:w="1395"/>
            </w:tblGrid>
            <w:tr w:rsidR="00970341" w:rsidTr="00665400">
              <w:trPr>
                <w:trHeight w:val="285"/>
                <w:tblCellSpacing w:w="0" w:type="dxa"/>
              </w:trPr>
              <w:tc>
                <w:tcPr>
                  <w:tcW w:w="91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color w:val="000000"/>
                    </w:rPr>
                  </w:pPr>
                  <w:r>
                    <w:t>R0486</w:t>
                  </w:r>
                </w:p>
              </w:tc>
              <w:tc>
                <w:tcPr>
                  <w:tcW w:w="840"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45111</w:t>
                  </w:r>
                </w:p>
              </w:tc>
              <w:tc>
                <w:tcPr>
                  <w:tcW w:w="136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652.000,00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150.000,00</w:t>
                  </w:r>
                </w:p>
              </w:tc>
              <w:tc>
                <w:tcPr>
                  <w:tcW w:w="139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-502.000,00</w:t>
                  </w:r>
                </w:p>
              </w:tc>
            </w:tr>
          </w:tbl>
          <w:p w:rsidR="00970341" w:rsidRDefault="00970341" w:rsidP="00665400">
            <w:pPr>
              <w:jc w:val="both"/>
              <w:rPr>
                <w:rFonts w:ascii="Book Antiqua" w:hAnsi="Book Antiqua"/>
              </w:rPr>
            </w:pPr>
            <w:r>
              <w:rPr>
                <w:rFonts w:ascii="Book Antiqua" w:hAnsi="Book Antiqua"/>
              </w:rPr>
              <w:t>Usklađivanje s novom procjenom i stanjem</w:t>
            </w:r>
          </w:p>
          <w:tbl>
            <w:tblPr>
              <w:tblW w:w="0" w:type="auto"/>
              <w:tblCellSpacing w:w="0" w:type="dxa"/>
              <w:tblCellMar>
                <w:top w:w="15" w:type="dxa"/>
                <w:left w:w="15" w:type="dxa"/>
                <w:bottom w:w="15" w:type="dxa"/>
                <w:right w:w="15" w:type="dxa"/>
              </w:tblCellMar>
              <w:tblLook w:val="0000"/>
            </w:tblPr>
            <w:tblGrid>
              <w:gridCol w:w="915"/>
              <w:gridCol w:w="840"/>
              <w:gridCol w:w="1365"/>
              <w:gridCol w:w="1275"/>
              <w:gridCol w:w="1395"/>
            </w:tblGrid>
            <w:tr w:rsidR="00970341" w:rsidTr="00665400">
              <w:trPr>
                <w:trHeight w:val="285"/>
                <w:tblCellSpacing w:w="0" w:type="dxa"/>
              </w:trPr>
              <w:tc>
                <w:tcPr>
                  <w:tcW w:w="91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center"/>
                    <w:rPr>
                      <w:color w:val="000000"/>
                    </w:rPr>
                  </w:pPr>
                  <w:r>
                    <w:t>R0496</w:t>
                  </w:r>
                </w:p>
              </w:tc>
              <w:tc>
                <w:tcPr>
                  <w:tcW w:w="840"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45111</w:t>
                  </w:r>
                </w:p>
              </w:tc>
              <w:tc>
                <w:tcPr>
                  <w:tcW w:w="136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14.000,00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100.000,00</w:t>
                  </w:r>
                </w:p>
              </w:tc>
              <w:tc>
                <w:tcPr>
                  <w:tcW w:w="1395" w:type="dxa"/>
                  <w:tcBorders>
                    <w:top w:val="single" w:sz="4" w:space="0" w:color="000000"/>
                    <w:left w:val="single" w:sz="4" w:space="0" w:color="000000"/>
                    <w:bottom w:val="single" w:sz="4" w:space="0" w:color="000000"/>
                    <w:right w:val="single" w:sz="4" w:space="0" w:color="000000"/>
                  </w:tcBorders>
                  <w:vAlign w:val="bottom"/>
                </w:tcPr>
                <w:p w:rsidR="00970341" w:rsidRDefault="00970341" w:rsidP="00665400">
                  <w:pPr>
                    <w:jc w:val="right"/>
                    <w:rPr>
                      <w:color w:val="000000"/>
                    </w:rPr>
                  </w:pPr>
                  <w:r>
                    <w:t>86.000,00</w:t>
                  </w:r>
                </w:p>
              </w:tc>
            </w:tr>
          </w:tbl>
          <w:p w:rsidR="00970341" w:rsidRPr="00970341" w:rsidRDefault="00970341" w:rsidP="00970341">
            <w:pPr>
              <w:jc w:val="both"/>
              <w:rPr>
                <w:rFonts w:ascii="Book Antiqua" w:hAnsi="Book Antiqua"/>
              </w:rPr>
            </w:pPr>
            <w:r>
              <w:rPr>
                <w:rFonts w:ascii="Book Antiqua" w:hAnsi="Book Antiqua"/>
              </w:rPr>
              <w:t>Sanacija i uređenje zgrada muzeja, otvorenih površina tvrđave, te sanacija i uređenja kuhinje restorana na tvrđavi.</w:t>
            </w:r>
          </w:p>
        </w:tc>
      </w:tr>
    </w:tbl>
    <w:p w:rsidR="00970341" w:rsidRPr="00090EBF" w:rsidRDefault="00970341" w:rsidP="00970341">
      <w:pPr>
        <w:pStyle w:val="Bezproreda"/>
        <w:ind w:left="-142"/>
        <w:rPr>
          <w:rFonts w:ascii="Times New Roman" w:hAnsi="Times New Roman"/>
          <w:sz w:val="24"/>
          <w:szCs w:val="24"/>
        </w:rPr>
      </w:pPr>
    </w:p>
    <w:p w:rsidR="00970341" w:rsidRPr="00090EBF" w:rsidRDefault="00970341" w:rsidP="00970341">
      <w:pPr>
        <w:pStyle w:val="Bezproreda"/>
        <w:rPr>
          <w:rFonts w:ascii="Times New Roman" w:hAnsi="Times New Roman"/>
          <w:b/>
          <w:sz w:val="24"/>
          <w:szCs w:val="24"/>
        </w:rPr>
      </w:pPr>
    </w:p>
    <w:p w:rsidR="00970341" w:rsidRPr="00090EBF" w:rsidRDefault="00970341" w:rsidP="00970341">
      <w:pPr>
        <w:pStyle w:val="Bezproreda"/>
        <w:ind w:left="-142"/>
        <w:rPr>
          <w:rFonts w:ascii="Times New Roman" w:hAnsi="Times New Roman"/>
          <w:b/>
          <w:sz w:val="24"/>
          <w:szCs w:val="24"/>
        </w:rPr>
      </w:pPr>
      <w:r w:rsidRPr="00090EBF">
        <w:rPr>
          <w:rFonts w:ascii="Times New Roman" w:hAnsi="Times New Roman"/>
          <w:b/>
          <w:sz w:val="24"/>
          <w:szCs w:val="24"/>
        </w:rPr>
        <w:t>GLAVA 07-   PUČKO OTVORENO UČILIŠTE</w:t>
      </w:r>
    </w:p>
    <w:p w:rsidR="00970341" w:rsidRPr="00090EBF" w:rsidRDefault="00970341" w:rsidP="00970341">
      <w:pPr>
        <w:pStyle w:val="Bezproreda"/>
        <w:ind w:left="-142"/>
        <w:rPr>
          <w:rFonts w:ascii="Times New Roman" w:hAnsi="Times New Roman"/>
          <w:b/>
          <w:sz w:val="24"/>
          <w:szCs w:val="24"/>
        </w:rPr>
      </w:pPr>
      <w:r w:rsidRPr="00090EBF">
        <w:rPr>
          <w:rFonts w:ascii="Times New Roman" w:hAnsi="Times New Roman"/>
          <w:b/>
          <w:sz w:val="24"/>
          <w:szCs w:val="24"/>
        </w:rPr>
        <w:t>PRORAČUNSKI  KORISNKI  37718- PUČKO OTVORENO UČILIŠTE</w:t>
      </w:r>
    </w:p>
    <w:p w:rsidR="00970341" w:rsidRPr="00090EBF" w:rsidRDefault="00970341" w:rsidP="00970341">
      <w:pPr>
        <w:pStyle w:val="Bezproreda"/>
        <w:rPr>
          <w:rFonts w:ascii="Times New Roman" w:hAnsi="Times New Roman"/>
          <w:b/>
          <w:sz w:val="24"/>
          <w:szCs w:val="24"/>
        </w:rPr>
      </w:pPr>
    </w:p>
    <w:p w:rsidR="00970341" w:rsidRDefault="00970341" w:rsidP="00970341">
      <w:pPr>
        <w:pStyle w:val="Bezproreda"/>
        <w:ind w:left="-142"/>
        <w:jc w:val="both"/>
        <w:rPr>
          <w:rFonts w:ascii="Times New Roman" w:hAnsi="Times New Roman"/>
        </w:rPr>
      </w:pPr>
      <w:r>
        <w:rPr>
          <w:rFonts w:ascii="Times New Roman" w:hAnsi="Times New Roman"/>
        </w:rPr>
        <w:t>PROGRAM: REDOVNA DJELATNOST PUČKOG OTVOENOG UČILIŠTA</w:t>
      </w:r>
    </w:p>
    <w:p w:rsidR="00970341" w:rsidRPr="00863EE1" w:rsidRDefault="00970341" w:rsidP="00970341">
      <w:pPr>
        <w:pStyle w:val="Bezproreda"/>
        <w:ind w:left="-142"/>
        <w:jc w:val="both"/>
        <w:rPr>
          <w:rFonts w:ascii="Times New Roman" w:eastAsiaTheme="minorHAnsi" w:hAnsi="Times New Roman" w:cstheme="minorBidi"/>
          <w:sz w:val="24"/>
          <w:szCs w:val="24"/>
        </w:rPr>
      </w:pPr>
      <w:r>
        <w:rPr>
          <w:rFonts w:ascii="Times New Roman" w:hAnsi="Times New Roman"/>
        </w:rPr>
        <w:t xml:space="preserve">ZAKONSKE I DRUGE PRAVNE OSNOVE: </w:t>
      </w:r>
      <w:r w:rsidRPr="00863EE1">
        <w:rPr>
          <w:rFonts w:ascii="Times New Roman" w:eastAsiaTheme="minorHAnsi" w:hAnsi="Times New Roman" w:cstheme="minorBidi"/>
          <w:sz w:val="24"/>
          <w:szCs w:val="24"/>
        </w:rPr>
        <w:t>Zakon o obrazovanju, Zakon o ustanovama, Zakon o odgoju i obrazovanju osnovnoj i srednjoj školi, Zakon o proračunu i pravilnici iz tog područja, Pravilnik o standardima i normativima te načinu i postupku utvrđivanja ispunjenosti uvjeta u ustanovama za obrazovanje odraslih, Pravilnik o javnim ispravama u obrazovanju odraslih, Pravilnik o sadržaju, obliku te načinu vođenja i čuvanja andragoške dokumentacije,  Pravilnik o evidencijama u obrazovanju odraslih, Zakon o fiskalnoj odgovornosti i Uredba o sastavljanju i predaji Izjave o fiskalnoj odgovornosti i izvještaja o primjeni fiskalnih pravila, Upute za izradu proračuna proračunskih korisnika, Školski kurikulum Učilišta, Godišnji plan i program rada u školskoj 2017./18. godini (obrazovanje odraslih)</w:t>
      </w:r>
    </w:p>
    <w:p w:rsidR="00970341" w:rsidRDefault="00970341" w:rsidP="00970341">
      <w:pPr>
        <w:pStyle w:val="Bezproreda"/>
        <w:ind w:left="-142"/>
        <w:rPr>
          <w:rFonts w:ascii="Times New Roman" w:hAnsi="Times New Roman"/>
        </w:rPr>
      </w:pPr>
      <w:r>
        <w:rPr>
          <w:rFonts w:ascii="Times New Roman" w:hAnsi="Times New Roman"/>
        </w:rPr>
        <w:t>CILJEVI PROGRAMA:</w:t>
      </w:r>
    </w:p>
    <w:p w:rsidR="00970341" w:rsidRPr="008343B3" w:rsidRDefault="00970341" w:rsidP="008343B3">
      <w:pPr>
        <w:pStyle w:val="Bezproreda"/>
        <w:ind w:left="-142"/>
        <w:rPr>
          <w:rFonts w:ascii="Times New Roman" w:hAnsi="Times New Roman"/>
        </w:rPr>
      </w:pPr>
      <w:r>
        <w:rPr>
          <w:rFonts w:ascii="Times New Roman" w:hAnsi="Times New Roman"/>
        </w:rPr>
        <w:t>Ostvarenje financijskog plana sukladno utvrđenim programskim aktivnostima Učilišta u 2018.</w:t>
      </w:r>
    </w:p>
    <w:p w:rsidR="00970341" w:rsidRPr="00090EBF" w:rsidRDefault="00970341" w:rsidP="00970341">
      <w:pPr>
        <w:spacing w:after="0"/>
        <w:rPr>
          <w:rFonts w:ascii="Times New Roman" w:hAnsi="Times New Roman"/>
          <w:sz w:val="24"/>
          <w:szCs w:val="24"/>
        </w:rPr>
      </w:pPr>
      <w:r w:rsidRPr="00090EBF">
        <w:rPr>
          <w:rFonts w:ascii="Times New Roman" w:hAnsi="Times New Roman"/>
          <w:sz w:val="24"/>
          <w:szCs w:val="24"/>
        </w:rPr>
        <w:t>O</w:t>
      </w:r>
      <w:r>
        <w:rPr>
          <w:rFonts w:ascii="Times New Roman" w:hAnsi="Times New Roman"/>
          <w:sz w:val="24"/>
          <w:szCs w:val="24"/>
        </w:rPr>
        <w:t>BRAZLOŽENJE PLANA I PRIJEDLOGA DRUGIH</w:t>
      </w:r>
      <w:r w:rsidRPr="00090EBF">
        <w:rPr>
          <w:rFonts w:ascii="Times New Roman" w:hAnsi="Times New Roman"/>
          <w:sz w:val="24"/>
          <w:szCs w:val="24"/>
        </w:rPr>
        <w:t xml:space="preserve">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701"/>
        <w:gridCol w:w="1718"/>
        <w:gridCol w:w="1882"/>
      </w:tblGrid>
      <w:tr w:rsidR="00970341" w:rsidRPr="00090EBF" w:rsidTr="00665400">
        <w:trPr>
          <w:trHeight w:val="813"/>
        </w:trPr>
        <w:tc>
          <w:tcPr>
            <w:tcW w:w="2802" w:type="dxa"/>
          </w:tcPr>
          <w:p w:rsidR="00970341" w:rsidRPr="00090EBF" w:rsidRDefault="00970341" w:rsidP="00665400">
            <w:pPr>
              <w:spacing w:after="0" w:line="240" w:lineRule="auto"/>
              <w:rPr>
                <w:rFonts w:ascii="Times New Roman" w:hAnsi="Times New Roman"/>
                <w:b/>
                <w:sz w:val="24"/>
                <w:szCs w:val="24"/>
              </w:rPr>
            </w:pPr>
          </w:p>
        </w:tc>
        <w:tc>
          <w:tcPr>
            <w:tcW w:w="2835" w:type="dxa"/>
          </w:tcPr>
          <w:p w:rsidR="00970341" w:rsidRPr="00090EBF" w:rsidRDefault="00970341" w:rsidP="00665400">
            <w:pPr>
              <w:spacing w:after="0" w:line="240" w:lineRule="auto"/>
              <w:rPr>
                <w:rFonts w:ascii="Times New Roman" w:hAnsi="Times New Roman"/>
                <w:b/>
                <w:sz w:val="24"/>
                <w:szCs w:val="24"/>
              </w:rPr>
            </w:pPr>
          </w:p>
        </w:tc>
        <w:tc>
          <w:tcPr>
            <w:tcW w:w="1701" w:type="dxa"/>
          </w:tcPr>
          <w:p w:rsidR="00970341" w:rsidRPr="00090EBF" w:rsidRDefault="00970341" w:rsidP="00665400">
            <w:pPr>
              <w:spacing w:after="0" w:line="240" w:lineRule="auto"/>
              <w:rPr>
                <w:rFonts w:ascii="Times New Roman" w:hAnsi="Times New Roman"/>
                <w:b/>
                <w:i/>
                <w:sz w:val="24"/>
                <w:szCs w:val="24"/>
              </w:rPr>
            </w:pPr>
            <w:r w:rsidRPr="00090EBF">
              <w:rPr>
                <w:rFonts w:ascii="Times New Roman" w:hAnsi="Times New Roman"/>
                <w:b/>
                <w:sz w:val="24"/>
                <w:szCs w:val="24"/>
              </w:rPr>
              <w:t>Plan 201</w:t>
            </w:r>
            <w:r>
              <w:rPr>
                <w:rFonts w:ascii="Times New Roman" w:hAnsi="Times New Roman"/>
                <w:b/>
                <w:sz w:val="24"/>
                <w:szCs w:val="24"/>
              </w:rPr>
              <w:t>8</w:t>
            </w:r>
            <w:r w:rsidRPr="00090EBF">
              <w:rPr>
                <w:rFonts w:ascii="Times New Roman" w:hAnsi="Times New Roman"/>
                <w:b/>
                <w:sz w:val="24"/>
                <w:szCs w:val="24"/>
              </w:rPr>
              <w:t xml:space="preserve">. po Rebalansu I </w:t>
            </w:r>
          </w:p>
        </w:tc>
        <w:tc>
          <w:tcPr>
            <w:tcW w:w="1718"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Povećanje/</w:t>
            </w:r>
          </w:p>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smanjenje</w:t>
            </w:r>
          </w:p>
        </w:tc>
        <w:tc>
          <w:tcPr>
            <w:tcW w:w="1882"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Novi plan 201</w:t>
            </w:r>
            <w:r>
              <w:rPr>
                <w:rFonts w:ascii="Times New Roman" w:hAnsi="Times New Roman"/>
                <w:b/>
                <w:sz w:val="24"/>
                <w:szCs w:val="24"/>
              </w:rPr>
              <w:t>8</w:t>
            </w:r>
            <w:r w:rsidRPr="00090EBF">
              <w:rPr>
                <w:rFonts w:ascii="Times New Roman" w:hAnsi="Times New Roman"/>
                <w:b/>
                <w:sz w:val="24"/>
                <w:szCs w:val="24"/>
              </w:rPr>
              <w:t>.</w:t>
            </w:r>
          </w:p>
        </w:tc>
      </w:tr>
      <w:tr w:rsidR="00970341" w:rsidRPr="00090EBF" w:rsidTr="00665400">
        <w:trPr>
          <w:trHeight w:val="266"/>
        </w:trPr>
        <w:tc>
          <w:tcPr>
            <w:tcW w:w="2802"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Aktivnost</w:t>
            </w:r>
          </w:p>
        </w:tc>
        <w:tc>
          <w:tcPr>
            <w:tcW w:w="2835"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Redovna djelatnost Pučkog otvorenog učilišta</w:t>
            </w:r>
          </w:p>
        </w:tc>
        <w:tc>
          <w:tcPr>
            <w:tcW w:w="1701" w:type="dxa"/>
            <w:vAlign w:val="center"/>
          </w:tcPr>
          <w:p w:rsidR="00970341" w:rsidRDefault="00970341" w:rsidP="00665400">
            <w:pPr>
              <w:spacing w:after="0" w:line="240" w:lineRule="auto"/>
              <w:jc w:val="center"/>
              <w:rPr>
                <w:rFonts w:ascii="Times New Roman" w:hAnsi="Times New Roman"/>
                <w:b/>
                <w:sz w:val="24"/>
                <w:szCs w:val="24"/>
              </w:rPr>
            </w:pPr>
            <w:r>
              <w:rPr>
                <w:rFonts w:ascii="Times New Roman" w:hAnsi="Times New Roman"/>
                <w:b/>
                <w:sz w:val="24"/>
                <w:szCs w:val="24"/>
              </w:rPr>
              <w:t>702.700,00</w:t>
            </w:r>
          </w:p>
        </w:tc>
        <w:tc>
          <w:tcPr>
            <w:tcW w:w="1718" w:type="dxa"/>
            <w:vAlign w:val="center"/>
          </w:tcPr>
          <w:p w:rsidR="00970341" w:rsidRDefault="00970341" w:rsidP="00665400">
            <w:pPr>
              <w:spacing w:after="0" w:line="240" w:lineRule="auto"/>
              <w:jc w:val="center"/>
              <w:rPr>
                <w:rFonts w:ascii="Times New Roman" w:hAnsi="Times New Roman"/>
                <w:b/>
                <w:sz w:val="24"/>
                <w:szCs w:val="24"/>
              </w:rPr>
            </w:pPr>
            <w:r>
              <w:rPr>
                <w:rFonts w:ascii="Times New Roman" w:hAnsi="Times New Roman"/>
                <w:b/>
                <w:sz w:val="24"/>
                <w:szCs w:val="24"/>
              </w:rPr>
              <w:t>+ 80.000,00</w:t>
            </w:r>
          </w:p>
        </w:tc>
        <w:tc>
          <w:tcPr>
            <w:tcW w:w="1882" w:type="dxa"/>
            <w:vAlign w:val="center"/>
          </w:tcPr>
          <w:p w:rsidR="00970341" w:rsidRDefault="00970341" w:rsidP="00665400">
            <w:pPr>
              <w:spacing w:after="0" w:line="240" w:lineRule="auto"/>
              <w:jc w:val="center"/>
              <w:rPr>
                <w:rFonts w:ascii="Times New Roman" w:hAnsi="Times New Roman"/>
                <w:b/>
                <w:sz w:val="24"/>
                <w:szCs w:val="24"/>
              </w:rPr>
            </w:pPr>
            <w:r>
              <w:rPr>
                <w:rFonts w:ascii="Times New Roman" w:hAnsi="Times New Roman"/>
                <w:b/>
                <w:sz w:val="24"/>
                <w:szCs w:val="24"/>
              </w:rPr>
              <w:t>782.700,00</w:t>
            </w:r>
          </w:p>
        </w:tc>
      </w:tr>
      <w:tr w:rsidR="00970341" w:rsidRPr="00090EBF" w:rsidTr="00665400">
        <w:tc>
          <w:tcPr>
            <w:tcW w:w="2802" w:type="dxa"/>
          </w:tcPr>
          <w:p w:rsidR="00970341" w:rsidRPr="00090EBF" w:rsidRDefault="00970341" w:rsidP="00665400">
            <w:pPr>
              <w:spacing w:after="0" w:line="240" w:lineRule="auto"/>
              <w:rPr>
                <w:rFonts w:ascii="Times New Roman" w:hAnsi="Times New Roman"/>
                <w:sz w:val="24"/>
                <w:szCs w:val="24"/>
              </w:rPr>
            </w:pPr>
            <w:r w:rsidRPr="00090EBF">
              <w:rPr>
                <w:rFonts w:ascii="Times New Roman" w:hAnsi="Times New Roman"/>
                <w:sz w:val="24"/>
                <w:szCs w:val="24"/>
              </w:rPr>
              <w:lastRenderedPageBreak/>
              <w:t>Obrazloženje</w:t>
            </w:r>
          </w:p>
        </w:tc>
        <w:tc>
          <w:tcPr>
            <w:tcW w:w="8136" w:type="dxa"/>
            <w:gridSpan w:val="4"/>
          </w:tcPr>
          <w:p w:rsidR="00970341" w:rsidRDefault="00970341" w:rsidP="00665400">
            <w:pPr>
              <w:spacing w:after="0" w:line="240" w:lineRule="auto"/>
              <w:rPr>
                <w:rFonts w:ascii="Times New Roman" w:hAnsi="Times New Roman"/>
                <w:sz w:val="24"/>
                <w:szCs w:val="24"/>
              </w:rPr>
            </w:pPr>
            <w:r>
              <w:rPr>
                <w:rFonts w:ascii="Times New Roman" w:hAnsi="Times New Roman"/>
                <w:sz w:val="24"/>
                <w:szCs w:val="24"/>
              </w:rPr>
              <w:t>Zbog uvida u realizaciju sa 09.04.2018. godine došlo je do preraspodjele na pozicijama iz vlastitih izvora, što se vidi iz priloženog financijskog plana Učilišta.</w:t>
            </w:r>
          </w:p>
          <w:p w:rsidR="00970341" w:rsidRDefault="00970341" w:rsidP="00665400">
            <w:pPr>
              <w:spacing w:after="0" w:line="240" w:lineRule="auto"/>
              <w:rPr>
                <w:rFonts w:ascii="Times New Roman" w:hAnsi="Times New Roman"/>
                <w:sz w:val="24"/>
                <w:szCs w:val="24"/>
              </w:rPr>
            </w:pPr>
            <w:r>
              <w:rPr>
                <w:rFonts w:ascii="Times New Roman" w:hAnsi="Times New Roman"/>
                <w:sz w:val="24"/>
                <w:szCs w:val="24"/>
              </w:rPr>
              <w:t>Prihodi: -    sufinanciranja su smanjeni  za 10.000,00</w:t>
            </w:r>
          </w:p>
          <w:p w:rsidR="00970341" w:rsidRPr="004E7D59" w:rsidRDefault="00970341" w:rsidP="00970341">
            <w:pPr>
              <w:pStyle w:val="Odlomakpopisa"/>
              <w:numPr>
                <w:ilvl w:val="0"/>
                <w:numId w:val="45"/>
              </w:numPr>
              <w:spacing w:after="0" w:line="240" w:lineRule="auto"/>
              <w:rPr>
                <w:rFonts w:ascii="Times New Roman" w:hAnsi="Times New Roman"/>
                <w:sz w:val="24"/>
                <w:szCs w:val="24"/>
              </w:rPr>
            </w:pPr>
            <w:r w:rsidRPr="004E7D59">
              <w:rPr>
                <w:rFonts w:ascii="Times New Roman" w:hAnsi="Times New Roman"/>
                <w:sz w:val="24"/>
                <w:szCs w:val="24"/>
              </w:rPr>
              <w:t xml:space="preserve">pruženih usluga povećani za 60.786, 00 </w:t>
            </w:r>
          </w:p>
          <w:p w:rsidR="00970341" w:rsidRPr="000E6CFC" w:rsidRDefault="00970341" w:rsidP="00970341">
            <w:pPr>
              <w:pStyle w:val="Odlomakpopisa"/>
              <w:numPr>
                <w:ilvl w:val="0"/>
                <w:numId w:val="45"/>
              </w:numPr>
              <w:spacing w:after="0" w:line="240" w:lineRule="auto"/>
              <w:rPr>
                <w:rFonts w:ascii="Times New Roman" w:hAnsi="Times New Roman"/>
                <w:sz w:val="24"/>
                <w:szCs w:val="24"/>
              </w:rPr>
            </w:pPr>
            <w:r>
              <w:rPr>
                <w:rFonts w:ascii="Times New Roman" w:hAnsi="Times New Roman"/>
                <w:sz w:val="24"/>
                <w:szCs w:val="24"/>
              </w:rPr>
              <w:t>Višak/manjak iz prethodne godine 29.2014,00</w:t>
            </w:r>
          </w:p>
          <w:p w:rsidR="00970341" w:rsidRDefault="00970341" w:rsidP="00665400">
            <w:pPr>
              <w:spacing w:after="0" w:line="240" w:lineRule="auto"/>
              <w:rPr>
                <w:rFonts w:ascii="Times New Roman" w:hAnsi="Times New Roman"/>
                <w:sz w:val="24"/>
                <w:szCs w:val="24"/>
              </w:rPr>
            </w:pPr>
            <w:r>
              <w:rPr>
                <w:rFonts w:ascii="Times New Roman" w:hAnsi="Times New Roman"/>
                <w:sz w:val="24"/>
                <w:szCs w:val="24"/>
              </w:rPr>
              <w:t>Stavka literature je povećana za 5.000,00, sitni inventar je povećan za 40.000,00</w:t>
            </w:r>
          </w:p>
          <w:p w:rsidR="00970341" w:rsidRDefault="00970341" w:rsidP="00665400">
            <w:pPr>
              <w:spacing w:after="0" w:line="240" w:lineRule="auto"/>
              <w:rPr>
                <w:rFonts w:ascii="Times New Roman" w:hAnsi="Times New Roman"/>
                <w:sz w:val="24"/>
                <w:szCs w:val="24"/>
              </w:rPr>
            </w:pPr>
            <w:r>
              <w:rPr>
                <w:rFonts w:ascii="Times New Roman" w:hAnsi="Times New Roman"/>
                <w:sz w:val="24"/>
                <w:szCs w:val="24"/>
              </w:rPr>
              <w:t xml:space="preserve">zbog nabave inventara za potrebe javnih radova, dodana je stavka </w:t>
            </w:r>
            <w:proofErr w:type="spellStart"/>
            <w:r>
              <w:rPr>
                <w:rFonts w:ascii="Times New Roman" w:hAnsi="Times New Roman"/>
                <w:sz w:val="24"/>
                <w:szCs w:val="24"/>
              </w:rPr>
              <w:t>Rent</w:t>
            </w:r>
            <w:proofErr w:type="spellEnd"/>
            <w:r>
              <w:rPr>
                <w:rFonts w:ascii="Times New Roman" w:hAnsi="Times New Roman"/>
                <w:sz w:val="24"/>
                <w:szCs w:val="24"/>
              </w:rPr>
              <w:t>-a car i taxi prijevoz za iste potrebe, naknade troškova službenog puta za osobe izvan RO su 4.000,00, zdravstvene usluge za preglede polaznika su povećane na 15.000,00,</w:t>
            </w:r>
          </w:p>
          <w:p w:rsidR="00970341" w:rsidRDefault="00970341" w:rsidP="00665400">
            <w:pPr>
              <w:spacing w:after="0" w:line="240" w:lineRule="auto"/>
              <w:rPr>
                <w:rFonts w:ascii="Times New Roman" w:hAnsi="Times New Roman"/>
                <w:sz w:val="24"/>
                <w:szCs w:val="24"/>
              </w:rPr>
            </w:pPr>
            <w:r>
              <w:rPr>
                <w:rFonts w:ascii="Times New Roman" w:hAnsi="Times New Roman"/>
                <w:sz w:val="24"/>
                <w:szCs w:val="24"/>
              </w:rPr>
              <w:t>ostale intelektualne usluge povećane su na 10.000,00, a ostale usluge za 1.000,00.</w:t>
            </w:r>
          </w:p>
          <w:p w:rsidR="00970341" w:rsidRPr="00090EBF" w:rsidRDefault="00970341" w:rsidP="00665400">
            <w:pPr>
              <w:spacing w:after="0" w:line="240" w:lineRule="auto"/>
              <w:rPr>
                <w:rFonts w:ascii="Times New Roman" w:hAnsi="Times New Roman"/>
                <w:sz w:val="24"/>
                <w:szCs w:val="24"/>
              </w:rPr>
            </w:pPr>
            <w:r>
              <w:rPr>
                <w:rFonts w:ascii="Times New Roman" w:hAnsi="Times New Roman"/>
                <w:sz w:val="24"/>
                <w:szCs w:val="24"/>
              </w:rPr>
              <w:t>Došlo je do preraspodjele županijskih sredstava,  koja su dodijeljena za poticaj ustanovama za obrazovanje odraslih u iznosu od 20.000 kuna predviđenih za opremanje Učilišta.</w:t>
            </w:r>
          </w:p>
        </w:tc>
      </w:tr>
    </w:tbl>
    <w:p w:rsidR="00970341" w:rsidRPr="00090EBF" w:rsidRDefault="00970341" w:rsidP="00970341">
      <w:pPr>
        <w:pStyle w:val="Bezproreda"/>
        <w:ind w:left="-142"/>
        <w:rPr>
          <w:rFonts w:ascii="Times New Roman" w:hAnsi="Times New Roman"/>
          <w:sz w:val="24"/>
          <w:szCs w:val="24"/>
        </w:rPr>
      </w:pPr>
    </w:p>
    <w:p w:rsidR="00970341" w:rsidRPr="00970341" w:rsidRDefault="00970341" w:rsidP="00970341">
      <w:pPr>
        <w:pStyle w:val="Bezproreda"/>
        <w:ind w:left="-142"/>
        <w:rPr>
          <w:rFonts w:ascii="Times New Roman" w:hAnsi="Times New Roman"/>
          <w:b/>
          <w:sz w:val="24"/>
          <w:szCs w:val="24"/>
        </w:rPr>
      </w:pPr>
      <w:r w:rsidRPr="00E17526">
        <w:rPr>
          <w:rFonts w:ascii="Times New Roman" w:hAnsi="Times New Roman"/>
          <w:b/>
          <w:sz w:val="24"/>
          <w:szCs w:val="24"/>
        </w:rPr>
        <w:t>GLAVA 08 – MJESNA SAMOUPRAVA</w:t>
      </w:r>
    </w:p>
    <w:p w:rsidR="00970341" w:rsidRPr="00E17526" w:rsidRDefault="00970341" w:rsidP="00970341">
      <w:pPr>
        <w:pStyle w:val="Bezproreda"/>
        <w:ind w:left="-142"/>
        <w:rPr>
          <w:rFonts w:ascii="Times New Roman" w:hAnsi="Times New Roman"/>
          <w:b/>
          <w:sz w:val="24"/>
          <w:szCs w:val="24"/>
        </w:rPr>
      </w:pPr>
      <w:r w:rsidRPr="00E17526">
        <w:rPr>
          <w:rFonts w:ascii="Times New Roman" w:hAnsi="Times New Roman"/>
          <w:b/>
          <w:sz w:val="24"/>
          <w:szCs w:val="24"/>
        </w:rPr>
        <w:t>PROGRAM: MJESNA SAMOUPRAVA</w:t>
      </w:r>
    </w:p>
    <w:p w:rsidR="00970341" w:rsidRPr="00E17526" w:rsidRDefault="00970341" w:rsidP="00970341">
      <w:pPr>
        <w:pStyle w:val="Bezproreda"/>
        <w:ind w:left="-142"/>
        <w:rPr>
          <w:rFonts w:ascii="Times New Roman" w:hAnsi="Times New Roman"/>
          <w:sz w:val="24"/>
          <w:szCs w:val="24"/>
        </w:rPr>
      </w:pPr>
      <w:r w:rsidRPr="00E17526">
        <w:rPr>
          <w:rFonts w:ascii="Times New Roman" w:hAnsi="Times New Roman"/>
          <w:sz w:val="24"/>
          <w:szCs w:val="24"/>
        </w:rPr>
        <w:tab/>
      </w:r>
    </w:p>
    <w:p w:rsidR="00970341" w:rsidRPr="00E17526" w:rsidRDefault="00970341" w:rsidP="00863EE1">
      <w:pPr>
        <w:pStyle w:val="Bezproreda"/>
        <w:ind w:left="-142"/>
        <w:jc w:val="both"/>
        <w:rPr>
          <w:rFonts w:ascii="Times New Roman" w:hAnsi="Times New Roman"/>
          <w:sz w:val="24"/>
          <w:szCs w:val="24"/>
        </w:rPr>
      </w:pPr>
      <w:r w:rsidRPr="00E17526">
        <w:rPr>
          <w:rFonts w:ascii="Times New Roman" w:hAnsi="Times New Roman"/>
          <w:sz w:val="24"/>
          <w:szCs w:val="24"/>
        </w:rPr>
        <w:t>ZAKONSKE I DRUGE PRAVNE OSNOVE:  Zakon o lokalnoj i pod</w:t>
      </w:r>
      <w:r w:rsidR="00863EE1">
        <w:rPr>
          <w:rFonts w:ascii="Times New Roman" w:hAnsi="Times New Roman"/>
          <w:sz w:val="24"/>
          <w:szCs w:val="24"/>
        </w:rPr>
        <w:t xml:space="preserve">ručnoj (regionalnoj) samoupravi, </w:t>
      </w:r>
      <w:r w:rsidRPr="00E17526">
        <w:rPr>
          <w:rFonts w:ascii="Times New Roman" w:hAnsi="Times New Roman"/>
          <w:sz w:val="24"/>
          <w:szCs w:val="24"/>
        </w:rPr>
        <w:t>Statut Grada Knina</w:t>
      </w:r>
      <w:r w:rsidR="00863EE1">
        <w:rPr>
          <w:rFonts w:ascii="Times New Roman" w:hAnsi="Times New Roman"/>
          <w:sz w:val="24"/>
          <w:szCs w:val="24"/>
        </w:rPr>
        <w:t xml:space="preserve">, </w:t>
      </w:r>
      <w:r w:rsidRPr="00E17526">
        <w:rPr>
          <w:rFonts w:ascii="Times New Roman" w:hAnsi="Times New Roman"/>
          <w:sz w:val="24"/>
          <w:szCs w:val="24"/>
        </w:rPr>
        <w:t>Odluka o načinu financiranja aktivnosti mjesnih</w:t>
      </w:r>
      <w:r w:rsidR="00863EE1">
        <w:rPr>
          <w:rFonts w:ascii="Times New Roman" w:hAnsi="Times New Roman"/>
          <w:sz w:val="24"/>
          <w:szCs w:val="24"/>
        </w:rPr>
        <w:t xml:space="preserve"> odbora na području Grada Knina, </w:t>
      </w:r>
      <w:r w:rsidRPr="00E17526">
        <w:rPr>
          <w:rFonts w:ascii="Times New Roman" w:hAnsi="Times New Roman"/>
          <w:sz w:val="24"/>
          <w:szCs w:val="24"/>
        </w:rPr>
        <w:t>Odluka o pravilima za izb</w:t>
      </w:r>
      <w:r w:rsidR="00863EE1">
        <w:rPr>
          <w:rFonts w:ascii="Times New Roman" w:hAnsi="Times New Roman"/>
          <w:sz w:val="24"/>
          <w:szCs w:val="24"/>
        </w:rPr>
        <w:t xml:space="preserve">or članova vijeća mjesnih odbora, </w:t>
      </w:r>
      <w:r w:rsidRPr="00E17526">
        <w:rPr>
          <w:rFonts w:ascii="Times New Roman" w:hAnsi="Times New Roman"/>
          <w:sz w:val="24"/>
          <w:szCs w:val="24"/>
        </w:rPr>
        <w:t xml:space="preserve"> Opći akti Gradskog vijeća i gradonačelnika doneseni na temelju zakona</w:t>
      </w:r>
    </w:p>
    <w:p w:rsidR="00970341" w:rsidRPr="00E17526" w:rsidRDefault="00970341" w:rsidP="00863EE1">
      <w:pPr>
        <w:pStyle w:val="Bezproreda"/>
        <w:ind w:left="-142"/>
        <w:jc w:val="both"/>
        <w:rPr>
          <w:rFonts w:ascii="Times New Roman" w:hAnsi="Times New Roman"/>
          <w:sz w:val="24"/>
          <w:szCs w:val="24"/>
        </w:rPr>
      </w:pPr>
      <w:r w:rsidRPr="00E17526">
        <w:rPr>
          <w:rFonts w:ascii="Times New Roman" w:hAnsi="Times New Roman"/>
          <w:sz w:val="24"/>
          <w:szCs w:val="24"/>
        </w:rPr>
        <w:t>CILJEVI PROGRAMA: Mjesni odbori se osnivaju kao oblik neposrednog sudjelovanja građana u odlučivanju o lokalnim poslovima neposrednog i svakodnevnog utjecaja na život i rad građana. Cilj programa je osigurati organizacijske, tehničke, materijalne uvjete za rad mjesne samouprave kroz aktivnosti mjesnih odbora. Grad Knin na svom području ima ustrojenih pet (5) mjesnih odbora.</w:t>
      </w:r>
    </w:p>
    <w:p w:rsidR="00970341" w:rsidRPr="00090EBF" w:rsidRDefault="00970341" w:rsidP="00970341">
      <w:pPr>
        <w:pStyle w:val="Bezproreda"/>
        <w:jc w:val="both"/>
        <w:rPr>
          <w:rFonts w:ascii="Times New Roman" w:hAnsi="Times New Roman"/>
          <w:sz w:val="24"/>
          <w:szCs w:val="24"/>
        </w:rPr>
      </w:pPr>
    </w:p>
    <w:p w:rsidR="00970341" w:rsidRPr="00090EBF" w:rsidRDefault="00970341" w:rsidP="00970341">
      <w:pPr>
        <w:spacing w:after="0"/>
        <w:rPr>
          <w:rFonts w:ascii="Times New Roman" w:hAnsi="Times New Roman"/>
          <w:sz w:val="24"/>
          <w:szCs w:val="24"/>
        </w:rPr>
      </w:pPr>
      <w:r w:rsidRPr="00090EBF">
        <w:rPr>
          <w:rFonts w:ascii="Times New Roman" w:hAnsi="Times New Roman"/>
          <w:sz w:val="24"/>
          <w:szCs w:val="24"/>
        </w:rPr>
        <w:t xml:space="preserve">OBRAZLOŽENJE PLANA I PRIJEDLOGA </w:t>
      </w:r>
      <w:r>
        <w:rPr>
          <w:rFonts w:ascii="Times New Roman" w:hAnsi="Times New Roman"/>
          <w:sz w:val="24"/>
          <w:szCs w:val="24"/>
        </w:rPr>
        <w:t>DRUGIH</w:t>
      </w:r>
      <w:r w:rsidRPr="00090EBF">
        <w:rPr>
          <w:rFonts w:ascii="Times New Roman" w:hAnsi="Times New Roman"/>
          <w:sz w:val="24"/>
          <w:szCs w:val="24"/>
        </w:rPr>
        <w:t xml:space="preserve">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701"/>
        <w:gridCol w:w="1718"/>
        <w:gridCol w:w="1882"/>
      </w:tblGrid>
      <w:tr w:rsidR="00970341" w:rsidRPr="00090EBF" w:rsidTr="00665400">
        <w:trPr>
          <w:trHeight w:val="813"/>
        </w:trPr>
        <w:tc>
          <w:tcPr>
            <w:tcW w:w="2802" w:type="dxa"/>
          </w:tcPr>
          <w:p w:rsidR="00970341" w:rsidRPr="00090EBF" w:rsidRDefault="00970341" w:rsidP="00665400">
            <w:pPr>
              <w:spacing w:after="0" w:line="240" w:lineRule="auto"/>
              <w:rPr>
                <w:rFonts w:ascii="Times New Roman" w:hAnsi="Times New Roman"/>
                <w:b/>
                <w:sz w:val="24"/>
                <w:szCs w:val="24"/>
              </w:rPr>
            </w:pPr>
          </w:p>
        </w:tc>
        <w:tc>
          <w:tcPr>
            <w:tcW w:w="2835" w:type="dxa"/>
          </w:tcPr>
          <w:p w:rsidR="00970341" w:rsidRPr="00090EBF" w:rsidRDefault="00970341" w:rsidP="00665400">
            <w:pPr>
              <w:spacing w:after="0" w:line="240" w:lineRule="auto"/>
              <w:rPr>
                <w:rFonts w:ascii="Times New Roman" w:hAnsi="Times New Roman"/>
                <w:b/>
                <w:sz w:val="24"/>
                <w:szCs w:val="24"/>
              </w:rPr>
            </w:pPr>
          </w:p>
        </w:tc>
        <w:tc>
          <w:tcPr>
            <w:tcW w:w="1701" w:type="dxa"/>
          </w:tcPr>
          <w:p w:rsidR="00970341" w:rsidRPr="00090EBF" w:rsidRDefault="00970341" w:rsidP="00665400">
            <w:pPr>
              <w:spacing w:after="0" w:line="240" w:lineRule="auto"/>
              <w:rPr>
                <w:rFonts w:ascii="Times New Roman" w:hAnsi="Times New Roman"/>
                <w:b/>
                <w:i/>
                <w:sz w:val="24"/>
                <w:szCs w:val="24"/>
              </w:rPr>
            </w:pPr>
            <w:r>
              <w:rPr>
                <w:rFonts w:ascii="Times New Roman" w:hAnsi="Times New Roman"/>
                <w:b/>
                <w:sz w:val="24"/>
                <w:szCs w:val="24"/>
              </w:rPr>
              <w:t>Plan 2018</w:t>
            </w:r>
            <w:r w:rsidRPr="00090EBF">
              <w:rPr>
                <w:rFonts w:ascii="Times New Roman" w:hAnsi="Times New Roman"/>
                <w:b/>
                <w:sz w:val="24"/>
                <w:szCs w:val="24"/>
              </w:rPr>
              <w:t xml:space="preserve">. po Rebalansu I </w:t>
            </w:r>
          </w:p>
        </w:tc>
        <w:tc>
          <w:tcPr>
            <w:tcW w:w="1718"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Povećanje/</w:t>
            </w:r>
          </w:p>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smanjenje</w:t>
            </w:r>
          </w:p>
        </w:tc>
        <w:tc>
          <w:tcPr>
            <w:tcW w:w="1882"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Novi plan 201</w:t>
            </w:r>
            <w:r>
              <w:rPr>
                <w:rFonts w:ascii="Times New Roman" w:hAnsi="Times New Roman"/>
                <w:b/>
                <w:sz w:val="24"/>
                <w:szCs w:val="24"/>
              </w:rPr>
              <w:t>8</w:t>
            </w:r>
            <w:r w:rsidRPr="00090EBF">
              <w:rPr>
                <w:rFonts w:ascii="Times New Roman" w:hAnsi="Times New Roman"/>
                <w:b/>
                <w:sz w:val="24"/>
                <w:szCs w:val="24"/>
              </w:rPr>
              <w:t>.</w:t>
            </w:r>
          </w:p>
        </w:tc>
      </w:tr>
      <w:tr w:rsidR="00970341" w:rsidRPr="00090EBF" w:rsidTr="00665400">
        <w:trPr>
          <w:trHeight w:val="266"/>
        </w:trPr>
        <w:tc>
          <w:tcPr>
            <w:tcW w:w="2802"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Aktivnost</w:t>
            </w:r>
          </w:p>
        </w:tc>
        <w:tc>
          <w:tcPr>
            <w:tcW w:w="2835"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Materijalni rashodi</w:t>
            </w:r>
          </w:p>
        </w:tc>
        <w:tc>
          <w:tcPr>
            <w:tcW w:w="1701" w:type="dxa"/>
          </w:tcPr>
          <w:p w:rsidR="00970341" w:rsidRPr="00090EBF" w:rsidRDefault="00970341" w:rsidP="00665400">
            <w:pPr>
              <w:spacing w:after="0" w:line="240" w:lineRule="auto"/>
              <w:jc w:val="center"/>
              <w:rPr>
                <w:rFonts w:ascii="Times New Roman" w:hAnsi="Times New Roman"/>
                <w:b/>
                <w:sz w:val="24"/>
                <w:szCs w:val="24"/>
              </w:rPr>
            </w:pPr>
            <w:r w:rsidRPr="00090EBF">
              <w:rPr>
                <w:rFonts w:ascii="Times New Roman" w:hAnsi="Times New Roman"/>
                <w:b/>
                <w:sz w:val="24"/>
                <w:szCs w:val="24"/>
              </w:rPr>
              <w:t>25.000,00</w:t>
            </w:r>
          </w:p>
        </w:tc>
        <w:tc>
          <w:tcPr>
            <w:tcW w:w="1718" w:type="dxa"/>
          </w:tcPr>
          <w:p w:rsidR="00970341" w:rsidRPr="00090EBF" w:rsidRDefault="00970341" w:rsidP="00665400">
            <w:pPr>
              <w:spacing w:after="0" w:line="240" w:lineRule="auto"/>
              <w:jc w:val="center"/>
              <w:rPr>
                <w:rFonts w:ascii="Times New Roman" w:hAnsi="Times New Roman"/>
                <w:b/>
                <w:sz w:val="24"/>
                <w:szCs w:val="24"/>
              </w:rPr>
            </w:pPr>
            <w:r w:rsidRPr="00090EBF">
              <w:rPr>
                <w:rFonts w:ascii="Times New Roman" w:hAnsi="Times New Roman"/>
                <w:b/>
                <w:sz w:val="24"/>
                <w:szCs w:val="24"/>
              </w:rPr>
              <w:t>0,00</w:t>
            </w:r>
          </w:p>
        </w:tc>
        <w:tc>
          <w:tcPr>
            <w:tcW w:w="1882" w:type="dxa"/>
          </w:tcPr>
          <w:p w:rsidR="00970341" w:rsidRPr="00090EBF" w:rsidRDefault="00970341" w:rsidP="00665400">
            <w:pPr>
              <w:spacing w:after="0" w:line="240" w:lineRule="auto"/>
              <w:jc w:val="center"/>
              <w:rPr>
                <w:rFonts w:ascii="Times New Roman" w:hAnsi="Times New Roman"/>
                <w:b/>
                <w:sz w:val="24"/>
                <w:szCs w:val="24"/>
              </w:rPr>
            </w:pPr>
            <w:r w:rsidRPr="00090EBF">
              <w:rPr>
                <w:rFonts w:ascii="Times New Roman" w:hAnsi="Times New Roman"/>
                <w:b/>
                <w:sz w:val="24"/>
                <w:szCs w:val="24"/>
              </w:rPr>
              <w:t>25.000,00</w:t>
            </w:r>
          </w:p>
        </w:tc>
      </w:tr>
      <w:tr w:rsidR="00970341" w:rsidRPr="00090EBF" w:rsidTr="00665400">
        <w:tc>
          <w:tcPr>
            <w:tcW w:w="2802" w:type="dxa"/>
          </w:tcPr>
          <w:p w:rsidR="00970341" w:rsidRPr="00090EBF" w:rsidRDefault="00970341" w:rsidP="00665400">
            <w:pPr>
              <w:spacing w:after="0" w:line="240" w:lineRule="auto"/>
              <w:rPr>
                <w:rFonts w:ascii="Times New Roman" w:hAnsi="Times New Roman"/>
                <w:sz w:val="24"/>
                <w:szCs w:val="24"/>
              </w:rPr>
            </w:pPr>
            <w:r w:rsidRPr="00090EBF">
              <w:rPr>
                <w:rFonts w:ascii="Times New Roman" w:hAnsi="Times New Roman"/>
                <w:sz w:val="24"/>
                <w:szCs w:val="24"/>
              </w:rPr>
              <w:t>Obrazloženje</w:t>
            </w:r>
          </w:p>
        </w:tc>
        <w:tc>
          <w:tcPr>
            <w:tcW w:w="8136" w:type="dxa"/>
            <w:gridSpan w:val="4"/>
          </w:tcPr>
          <w:p w:rsidR="00970341" w:rsidRPr="00090EBF" w:rsidRDefault="00970341" w:rsidP="00665400">
            <w:pPr>
              <w:spacing w:after="0" w:line="240" w:lineRule="auto"/>
              <w:rPr>
                <w:rFonts w:ascii="Times New Roman" w:hAnsi="Times New Roman"/>
                <w:sz w:val="24"/>
                <w:szCs w:val="24"/>
              </w:rPr>
            </w:pPr>
            <w:r w:rsidRPr="00090EBF">
              <w:rPr>
                <w:rFonts w:ascii="Times New Roman" w:hAnsi="Times New Roman"/>
                <w:sz w:val="24"/>
                <w:szCs w:val="24"/>
              </w:rPr>
              <w:t>Nije došlo do promjena</w:t>
            </w:r>
          </w:p>
        </w:tc>
      </w:tr>
    </w:tbl>
    <w:p w:rsidR="008343B3" w:rsidRDefault="008343B3" w:rsidP="00970341">
      <w:pPr>
        <w:pStyle w:val="Bezproreda"/>
        <w:ind w:left="-142"/>
        <w:rPr>
          <w:rFonts w:ascii="Times New Roman" w:hAnsi="Times New Roman"/>
          <w:b/>
          <w:sz w:val="24"/>
          <w:szCs w:val="24"/>
        </w:rPr>
      </w:pPr>
    </w:p>
    <w:p w:rsidR="008343B3" w:rsidRDefault="008343B3" w:rsidP="00970341">
      <w:pPr>
        <w:pStyle w:val="Bezproreda"/>
        <w:ind w:left="-142"/>
        <w:rPr>
          <w:rFonts w:ascii="Times New Roman" w:hAnsi="Times New Roman"/>
          <w:b/>
          <w:sz w:val="24"/>
          <w:szCs w:val="24"/>
        </w:rPr>
      </w:pPr>
    </w:p>
    <w:p w:rsidR="00E5047F" w:rsidRDefault="00E5047F" w:rsidP="00970341">
      <w:pPr>
        <w:pStyle w:val="Bezproreda"/>
        <w:ind w:left="-142"/>
        <w:rPr>
          <w:rFonts w:ascii="Times New Roman" w:hAnsi="Times New Roman"/>
          <w:b/>
          <w:sz w:val="24"/>
          <w:szCs w:val="24"/>
        </w:rPr>
      </w:pPr>
    </w:p>
    <w:p w:rsidR="00970341" w:rsidRPr="00090EBF" w:rsidRDefault="00970341" w:rsidP="00970341">
      <w:pPr>
        <w:pStyle w:val="Bezproreda"/>
        <w:ind w:left="-142"/>
        <w:rPr>
          <w:rFonts w:ascii="Times New Roman" w:hAnsi="Times New Roman"/>
          <w:b/>
          <w:sz w:val="24"/>
          <w:szCs w:val="24"/>
        </w:rPr>
      </w:pPr>
      <w:r w:rsidRPr="00090EBF">
        <w:rPr>
          <w:rFonts w:ascii="Times New Roman" w:hAnsi="Times New Roman"/>
          <w:b/>
          <w:sz w:val="24"/>
          <w:szCs w:val="24"/>
        </w:rPr>
        <w:t>GLAVA 09 – VIJEĆE NACIONALNIH MANJINA</w:t>
      </w:r>
    </w:p>
    <w:p w:rsidR="00970341" w:rsidRPr="00090EBF" w:rsidRDefault="00970341" w:rsidP="00970341">
      <w:pPr>
        <w:pStyle w:val="Bezproreda"/>
        <w:ind w:left="-142"/>
        <w:rPr>
          <w:rFonts w:ascii="Times New Roman" w:hAnsi="Times New Roman"/>
          <w:b/>
          <w:sz w:val="24"/>
          <w:szCs w:val="24"/>
        </w:rPr>
      </w:pPr>
      <w:r w:rsidRPr="00090EBF">
        <w:rPr>
          <w:rFonts w:ascii="Times New Roman" w:hAnsi="Times New Roman"/>
          <w:b/>
          <w:sz w:val="24"/>
          <w:szCs w:val="24"/>
        </w:rPr>
        <w:t>PRORAČUNSKI  KORISNKI  46069 – VIJEĆE SRPSKE NACIONALNE MANJINE</w:t>
      </w:r>
    </w:p>
    <w:p w:rsidR="00970341" w:rsidRPr="00090EBF" w:rsidRDefault="00970341" w:rsidP="00970341">
      <w:pPr>
        <w:pStyle w:val="Bezproreda"/>
        <w:rPr>
          <w:rFonts w:ascii="Times New Roman" w:hAnsi="Times New Roman"/>
          <w:sz w:val="24"/>
          <w:szCs w:val="24"/>
        </w:rPr>
      </w:pPr>
    </w:p>
    <w:p w:rsidR="00970341" w:rsidRPr="00E17526" w:rsidRDefault="00970341" w:rsidP="00970341">
      <w:pPr>
        <w:pStyle w:val="Bezproreda"/>
        <w:ind w:left="-142"/>
        <w:rPr>
          <w:rFonts w:ascii="Times New Roman" w:hAnsi="Times New Roman"/>
          <w:sz w:val="24"/>
          <w:szCs w:val="24"/>
        </w:rPr>
      </w:pPr>
      <w:r w:rsidRPr="00E17526">
        <w:rPr>
          <w:rFonts w:ascii="Times New Roman" w:hAnsi="Times New Roman"/>
          <w:sz w:val="24"/>
          <w:szCs w:val="24"/>
        </w:rPr>
        <w:t>PROGRAM: DJELATNOST VIJEĆA SRPSKE NACIONALNE MANJINE</w:t>
      </w:r>
    </w:p>
    <w:p w:rsidR="00970341" w:rsidRPr="00E17526" w:rsidRDefault="00970341" w:rsidP="00970341">
      <w:pPr>
        <w:pStyle w:val="Bezproreda"/>
        <w:ind w:left="-142"/>
        <w:rPr>
          <w:rFonts w:ascii="Times New Roman" w:hAnsi="Times New Roman"/>
          <w:sz w:val="24"/>
          <w:szCs w:val="24"/>
        </w:rPr>
      </w:pPr>
      <w:r w:rsidRPr="00E17526">
        <w:rPr>
          <w:rFonts w:ascii="Times New Roman" w:hAnsi="Times New Roman"/>
          <w:sz w:val="24"/>
          <w:szCs w:val="24"/>
        </w:rPr>
        <w:t>Institucionalno jačanje srpske zajednice na području Grada Knina,te proširenje suradnje s institucijama vlasti,od lokalne do državne razine. Provođenje edukacije o Ustavnom zakonu. Aktivno sudjelovanje u JLS u okviru nadležnosti na otklanjanju zapreka u postupcima ostvarivanja stambenog zbrinjavanja,konvalidacije radnog staža,rješavanju imovinskog pitanja i mnogih drugih pitanja vezanih za našu zajednicu.</w:t>
      </w:r>
    </w:p>
    <w:p w:rsidR="00970341" w:rsidRPr="00E17526" w:rsidRDefault="00970341" w:rsidP="00863EE1">
      <w:pPr>
        <w:pStyle w:val="Bezproreda"/>
        <w:ind w:left="-142"/>
        <w:rPr>
          <w:rFonts w:ascii="Times New Roman" w:hAnsi="Times New Roman"/>
          <w:sz w:val="24"/>
          <w:szCs w:val="24"/>
        </w:rPr>
      </w:pPr>
      <w:r w:rsidRPr="00E17526">
        <w:rPr>
          <w:rFonts w:ascii="Times New Roman" w:hAnsi="Times New Roman"/>
          <w:sz w:val="24"/>
          <w:szCs w:val="24"/>
        </w:rPr>
        <w:t>ZAKONSKE I DRUGE PRAVNE OSNOVE:</w:t>
      </w:r>
      <w:r w:rsidR="00863EE1">
        <w:rPr>
          <w:rFonts w:ascii="Times New Roman" w:hAnsi="Times New Roman"/>
          <w:sz w:val="24"/>
          <w:szCs w:val="24"/>
        </w:rPr>
        <w:t xml:space="preserve"> </w:t>
      </w:r>
      <w:r w:rsidRPr="00E17526">
        <w:rPr>
          <w:rFonts w:ascii="Times New Roman" w:hAnsi="Times New Roman"/>
          <w:sz w:val="24"/>
          <w:szCs w:val="24"/>
        </w:rPr>
        <w:t xml:space="preserve">Ustavni  Zakon o pravima nacionalnih manjina </w:t>
      </w:r>
    </w:p>
    <w:p w:rsidR="00970341" w:rsidRDefault="00970341" w:rsidP="00863EE1">
      <w:pPr>
        <w:pStyle w:val="Bezproreda"/>
        <w:ind w:left="-142"/>
        <w:jc w:val="both"/>
        <w:rPr>
          <w:rFonts w:ascii="Times New Roman" w:hAnsi="Times New Roman"/>
          <w:sz w:val="24"/>
          <w:szCs w:val="24"/>
        </w:rPr>
      </w:pPr>
      <w:r w:rsidRPr="00E17526">
        <w:rPr>
          <w:rFonts w:ascii="Times New Roman" w:hAnsi="Times New Roman"/>
          <w:sz w:val="24"/>
          <w:szCs w:val="24"/>
        </w:rPr>
        <w:t>CILJEVI PROGRAMA:</w:t>
      </w:r>
      <w:r w:rsidR="00863EE1">
        <w:rPr>
          <w:rFonts w:ascii="Times New Roman" w:hAnsi="Times New Roman"/>
          <w:sz w:val="24"/>
          <w:szCs w:val="24"/>
        </w:rPr>
        <w:t xml:space="preserve"> </w:t>
      </w:r>
      <w:r w:rsidRPr="00E17526">
        <w:rPr>
          <w:rFonts w:ascii="Times New Roman" w:hAnsi="Times New Roman"/>
          <w:sz w:val="24"/>
          <w:szCs w:val="24"/>
        </w:rPr>
        <w:t xml:space="preserve">Cilj programa je unapređenje,očuvanje i zaštita položaja nacionalnih manjina u društvu. Vijeća su konzultativna tijela koja skrbe o pitanjima od manjinskog interesa. </w:t>
      </w:r>
    </w:p>
    <w:p w:rsidR="008343B3" w:rsidRDefault="008343B3" w:rsidP="00970341">
      <w:pPr>
        <w:spacing w:after="0"/>
        <w:rPr>
          <w:rFonts w:ascii="Times New Roman" w:hAnsi="Times New Roman"/>
          <w:sz w:val="24"/>
          <w:szCs w:val="24"/>
        </w:rPr>
      </w:pPr>
    </w:p>
    <w:p w:rsidR="00E5047F" w:rsidRDefault="00E5047F" w:rsidP="00970341">
      <w:pPr>
        <w:spacing w:after="0"/>
        <w:rPr>
          <w:rFonts w:ascii="Times New Roman" w:hAnsi="Times New Roman"/>
          <w:sz w:val="24"/>
          <w:szCs w:val="24"/>
        </w:rPr>
      </w:pPr>
    </w:p>
    <w:p w:rsidR="00E5047F" w:rsidRDefault="00E5047F" w:rsidP="00970341">
      <w:pPr>
        <w:spacing w:after="0"/>
        <w:rPr>
          <w:rFonts w:ascii="Times New Roman" w:hAnsi="Times New Roman"/>
          <w:sz w:val="24"/>
          <w:szCs w:val="24"/>
        </w:rPr>
      </w:pPr>
    </w:p>
    <w:p w:rsidR="00E5047F" w:rsidRDefault="00E5047F" w:rsidP="00970341">
      <w:pPr>
        <w:spacing w:after="0"/>
        <w:rPr>
          <w:rFonts w:ascii="Times New Roman" w:hAnsi="Times New Roman"/>
          <w:sz w:val="24"/>
          <w:szCs w:val="24"/>
        </w:rPr>
      </w:pPr>
    </w:p>
    <w:p w:rsidR="00970341" w:rsidRPr="00090EBF" w:rsidRDefault="00970341" w:rsidP="00970341">
      <w:pPr>
        <w:spacing w:after="0"/>
        <w:rPr>
          <w:rFonts w:ascii="Times New Roman" w:hAnsi="Times New Roman"/>
          <w:sz w:val="24"/>
          <w:szCs w:val="24"/>
        </w:rPr>
      </w:pPr>
      <w:r w:rsidRPr="00090EBF">
        <w:rPr>
          <w:rFonts w:ascii="Times New Roman" w:hAnsi="Times New Roman"/>
          <w:sz w:val="24"/>
          <w:szCs w:val="24"/>
        </w:rPr>
        <w:t>O</w:t>
      </w:r>
      <w:r>
        <w:rPr>
          <w:rFonts w:ascii="Times New Roman" w:hAnsi="Times New Roman"/>
          <w:sz w:val="24"/>
          <w:szCs w:val="24"/>
        </w:rPr>
        <w:t>BRAZLOŽENJE PLANA I PRIJEDLOGA DRUGIH</w:t>
      </w:r>
      <w:r w:rsidRPr="00090EBF">
        <w:rPr>
          <w:rFonts w:ascii="Times New Roman" w:hAnsi="Times New Roman"/>
          <w:sz w:val="24"/>
          <w:szCs w:val="24"/>
        </w:rPr>
        <w:t xml:space="preserve">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701"/>
        <w:gridCol w:w="1718"/>
        <w:gridCol w:w="1882"/>
      </w:tblGrid>
      <w:tr w:rsidR="00970341" w:rsidRPr="00090EBF" w:rsidTr="00665400">
        <w:trPr>
          <w:trHeight w:val="813"/>
        </w:trPr>
        <w:tc>
          <w:tcPr>
            <w:tcW w:w="2802" w:type="dxa"/>
          </w:tcPr>
          <w:p w:rsidR="00970341" w:rsidRPr="00090EBF" w:rsidRDefault="00970341" w:rsidP="00665400">
            <w:pPr>
              <w:spacing w:after="0" w:line="240" w:lineRule="auto"/>
              <w:rPr>
                <w:rFonts w:ascii="Times New Roman" w:hAnsi="Times New Roman"/>
                <w:b/>
                <w:sz w:val="24"/>
                <w:szCs w:val="24"/>
              </w:rPr>
            </w:pPr>
          </w:p>
        </w:tc>
        <w:tc>
          <w:tcPr>
            <w:tcW w:w="2835" w:type="dxa"/>
          </w:tcPr>
          <w:p w:rsidR="00970341" w:rsidRPr="00090EBF" w:rsidRDefault="00970341" w:rsidP="00665400">
            <w:pPr>
              <w:spacing w:after="0" w:line="240" w:lineRule="auto"/>
              <w:rPr>
                <w:rFonts w:ascii="Times New Roman" w:hAnsi="Times New Roman"/>
                <w:b/>
                <w:sz w:val="24"/>
                <w:szCs w:val="24"/>
              </w:rPr>
            </w:pPr>
          </w:p>
        </w:tc>
        <w:tc>
          <w:tcPr>
            <w:tcW w:w="1701" w:type="dxa"/>
          </w:tcPr>
          <w:p w:rsidR="00970341" w:rsidRPr="00090EBF" w:rsidRDefault="00970341" w:rsidP="00665400">
            <w:pPr>
              <w:spacing w:after="0" w:line="240" w:lineRule="auto"/>
              <w:rPr>
                <w:rFonts w:ascii="Times New Roman" w:hAnsi="Times New Roman"/>
                <w:b/>
                <w:i/>
                <w:sz w:val="24"/>
                <w:szCs w:val="24"/>
              </w:rPr>
            </w:pPr>
            <w:r w:rsidRPr="00090EBF">
              <w:rPr>
                <w:rFonts w:ascii="Times New Roman" w:hAnsi="Times New Roman"/>
                <w:b/>
                <w:sz w:val="24"/>
                <w:szCs w:val="24"/>
              </w:rPr>
              <w:t>Plan 201</w:t>
            </w:r>
            <w:r>
              <w:rPr>
                <w:rFonts w:ascii="Times New Roman" w:hAnsi="Times New Roman"/>
                <w:b/>
                <w:sz w:val="24"/>
                <w:szCs w:val="24"/>
              </w:rPr>
              <w:t>8. po Rebalansu I</w:t>
            </w:r>
            <w:r w:rsidRPr="00090EBF">
              <w:rPr>
                <w:rFonts w:ascii="Times New Roman" w:hAnsi="Times New Roman"/>
                <w:b/>
                <w:sz w:val="24"/>
                <w:szCs w:val="24"/>
              </w:rPr>
              <w:t xml:space="preserve"> </w:t>
            </w:r>
          </w:p>
        </w:tc>
        <w:tc>
          <w:tcPr>
            <w:tcW w:w="1718"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Povećanje/</w:t>
            </w:r>
          </w:p>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smanjenje</w:t>
            </w:r>
          </w:p>
        </w:tc>
        <w:tc>
          <w:tcPr>
            <w:tcW w:w="1882"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Novi plan 201</w:t>
            </w:r>
            <w:r>
              <w:rPr>
                <w:rFonts w:ascii="Times New Roman" w:hAnsi="Times New Roman"/>
                <w:b/>
                <w:sz w:val="24"/>
                <w:szCs w:val="24"/>
              </w:rPr>
              <w:t>8</w:t>
            </w:r>
            <w:r w:rsidRPr="00090EBF">
              <w:rPr>
                <w:rFonts w:ascii="Times New Roman" w:hAnsi="Times New Roman"/>
                <w:b/>
                <w:sz w:val="24"/>
                <w:szCs w:val="24"/>
              </w:rPr>
              <w:t>.</w:t>
            </w:r>
          </w:p>
        </w:tc>
      </w:tr>
      <w:tr w:rsidR="00970341" w:rsidRPr="004F106C" w:rsidTr="00665400">
        <w:trPr>
          <w:trHeight w:val="266"/>
        </w:trPr>
        <w:tc>
          <w:tcPr>
            <w:tcW w:w="2802"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Aktivnost</w:t>
            </w:r>
          </w:p>
        </w:tc>
        <w:tc>
          <w:tcPr>
            <w:tcW w:w="2835" w:type="dxa"/>
          </w:tcPr>
          <w:p w:rsidR="00970341" w:rsidRPr="00090EBF" w:rsidRDefault="00970341" w:rsidP="00665400">
            <w:pPr>
              <w:spacing w:after="0" w:line="240" w:lineRule="auto"/>
              <w:rPr>
                <w:rFonts w:ascii="Times New Roman" w:hAnsi="Times New Roman"/>
                <w:b/>
                <w:sz w:val="24"/>
                <w:szCs w:val="24"/>
              </w:rPr>
            </w:pPr>
            <w:r w:rsidRPr="00090EBF">
              <w:rPr>
                <w:rFonts w:ascii="Times New Roman" w:hAnsi="Times New Roman"/>
                <w:b/>
                <w:sz w:val="24"/>
                <w:szCs w:val="24"/>
              </w:rPr>
              <w:t>Djelatnost Vijeća srpske nacionalne manjine</w:t>
            </w:r>
          </w:p>
        </w:tc>
        <w:tc>
          <w:tcPr>
            <w:tcW w:w="1701" w:type="dxa"/>
          </w:tcPr>
          <w:p w:rsidR="00970341" w:rsidRPr="00276ACE" w:rsidRDefault="00970341" w:rsidP="00665400">
            <w:pPr>
              <w:jc w:val="center"/>
              <w:rPr>
                <w:rFonts w:ascii="Times New Roman" w:hAnsi="Times New Roman"/>
                <w:b/>
                <w:sz w:val="24"/>
                <w:szCs w:val="24"/>
              </w:rPr>
            </w:pPr>
            <w:r>
              <w:rPr>
                <w:rFonts w:ascii="Times New Roman" w:hAnsi="Times New Roman"/>
                <w:b/>
                <w:sz w:val="24"/>
                <w:szCs w:val="24"/>
              </w:rPr>
              <w:t>140.015,00</w:t>
            </w:r>
          </w:p>
        </w:tc>
        <w:tc>
          <w:tcPr>
            <w:tcW w:w="1718" w:type="dxa"/>
          </w:tcPr>
          <w:p w:rsidR="00970341" w:rsidRPr="004F106C" w:rsidRDefault="00970341" w:rsidP="00665400">
            <w:pPr>
              <w:jc w:val="center"/>
              <w:rPr>
                <w:rFonts w:ascii="Times New Roman" w:hAnsi="Times New Roman"/>
                <w:b/>
                <w:sz w:val="24"/>
                <w:szCs w:val="24"/>
              </w:rPr>
            </w:pPr>
            <w:r w:rsidRPr="004F106C">
              <w:rPr>
                <w:rFonts w:ascii="Times New Roman" w:hAnsi="Times New Roman"/>
                <w:b/>
                <w:sz w:val="24"/>
                <w:szCs w:val="24"/>
              </w:rPr>
              <w:t>1</w:t>
            </w:r>
            <w:r w:rsidR="00807F09">
              <w:rPr>
                <w:rFonts w:ascii="Times New Roman" w:hAnsi="Times New Roman"/>
                <w:b/>
                <w:sz w:val="24"/>
                <w:szCs w:val="24"/>
              </w:rPr>
              <w:t>5,00</w:t>
            </w:r>
          </w:p>
        </w:tc>
        <w:tc>
          <w:tcPr>
            <w:tcW w:w="1882" w:type="dxa"/>
          </w:tcPr>
          <w:p w:rsidR="00970341" w:rsidRPr="004F106C" w:rsidRDefault="00970341" w:rsidP="00665400">
            <w:pPr>
              <w:rPr>
                <w:rFonts w:ascii="Times New Roman" w:hAnsi="Times New Roman"/>
                <w:b/>
                <w:sz w:val="24"/>
                <w:szCs w:val="24"/>
              </w:rPr>
            </w:pPr>
            <w:r w:rsidRPr="004F106C">
              <w:rPr>
                <w:rFonts w:ascii="Times New Roman" w:hAnsi="Times New Roman"/>
                <w:b/>
                <w:sz w:val="24"/>
                <w:szCs w:val="24"/>
              </w:rPr>
              <w:t>140.0</w:t>
            </w:r>
            <w:r w:rsidR="00807F09">
              <w:rPr>
                <w:rFonts w:ascii="Times New Roman" w:hAnsi="Times New Roman"/>
                <w:b/>
                <w:sz w:val="24"/>
                <w:szCs w:val="24"/>
              </w:rPr>
              <w:t>30,00</w:t>
            </w:r>
          </w:p>
        </w:tc>
      </w:tr>
      <w:tr w:rsidR="00970341" w:rsidRPr="00090EBF" w:rsidTr="00665400">
        <w:tc>
          <w:tcPr>
            <w:tcW w:w="2802" w:type="dxa"/>
          </w:tcPr>
          <w:p w:rsidR="00970341" w:rsidRPr="004F106C" w:rsidRDefault="00970341" w:rsidP="00665400">
            <w:pPr>
              <w:spacing w:after="0" w:line="240" w:lineRule="auto"/>
              <w:rPr>
                <w:rFonts w:ascii="Times New Roman" w:hAnsi="Times New Roman"/>
                <w:sz w:val="24"/>
                <w:szCs w:val="24"/>
                <w:highlight w:val="yellow"/>
              </w:rPr>
            </w:pPr>
            <w:r w:rsidRPr="009863BA">
              <w:rPr>
                <w:rFonts w:ascii="Times New Roman" w:hAnsi="Times New Roman"/>
                <w:sz w:val="24"/>
                <w:szCs w:val="24"/>
              </w:rPr>
              <w:t>Obrazloženje</w:t>
            </w:r>
          </w:p>
        </w:tc>
        <w:tc>
          <w:tcPr>
            <w:tcW w:w="8136" w:type="dxa"/>
            <w:gridSpan w:val="4"/>
          </w:tcPr>
          <w:p w:rsidR="00970341" w:rsidRPr="00D84F75" w:rsidRDefault="00970341" w:rsidP="00665400">
            <w:pPr>
              <w:spacing w:after="0" w:line="240" w:lineRule="auto"/>
              <w:rPr>
                <w:rFonts w:ascii="Times New Roman" w:hAnsi="Times New Roman"/>
                <w:sz w:val="24"/>
                <w:szCs w:val="24"/>
                <w:highlight w:val="yellow"/>
              </w:rPr>
            </w:pPr>
            <w:r w:rsidRPr="00D84F75">
              <w:rPr>
                <w:rFonts w:ascii="Times New Roman" w:hAnsi="Times New Roman"/>
              </w:rPr>
              <w:t xml:space="preserve">Planirana sredstva za 2018.god. u visini od 140.015,00. Uvidom u realizaciju  za 2017.god.,došlo je do viška sredstava na poziciji vlastitih sredstava za 14,50 kn,koje će se utrošiti na vlastitim izvorima za usluge telefona,na poziciji RO471. Rebalansom II ,plan za 2018. god. iznosi ,140.029,50. </w:t>
            </w:r>
            <w:r w:rsidRPr="00D84F75">
              <w:rPr>
                <w:rFonts w:ascii="Times New Roman" w:hAnsi="Times New Roman"/>
                <w:sz w:val="24"/>
                <w:szCs w:val="24"/>
              </w:rPr>
              <w:t>123</w:t>
            </w:r>
          </w:p>
        </w:tc>
      </w:tr>
    </w:tbl>
    <w:p w:rsidR="00970341" w:rsidRDefault="00970341" w:rsidP="00970341">
      <w:pPr>
        <w:spacing w:after="0"/>
        <w:rPr>
          <w:rFonts w:ascii="Times New Roman" w:hAnsi="Times New Roman"/>
          <w:sz w:val="24"/>
          <w:szCs w:val="24"/>
        </w:rPr>
      </w:pPr>
    </w:p>
    <w:p w:rsidR="00D84F75" w:rsidRDefault="00D84F75" w:rsidP="00970341">
      <w:pPr>
        <w:spacing w:after="0"/>
        <w:rPr>
          <w:rFonts w:ascii="Times New Roman" w:hAnsi="Times New Roman"/>
          <w:sz w:val="24"/>
          <w:szCs w:val="24"/>
        </w:rPr>
      </w:pPr>
    </w:p>
    <w:p w:rsidR="00D84F75" w:rsidRDefault="00D84F75" w:rsidP="00970341">
      <w:pPr>
        <w:spacing w:after="0"/>
        <w:rPr>
          <w:rFonts w:ascii="Times New Roman" w:hAnsi="Times New Roman"/>
          <w:sz w:val="24"/>
          <w:szCs w:val="24"/>
        </w:rPr>
      </w:pPr>
    </w:p>
    <w:p w:rsidR="00D84F75" w:rsidRDefault="00D84F75" w:rsidP="00970341">
      <w:pPr>
        <w:spacing w:after="0"/>
        <w:rPr>
          <w:rFonts w:ascii="Times New Roman" w:hAnsi="Times New Roman"/>
          <w:sz w:val="24"/>
          <w:szCs w:val="24"/>
        </w:rPr>
      </w:pPr>
    </w:p>
    <w:p w:rsidR="00D84F75" w:rsidRDefault="00D84F75" w:rsidP="00970341">
      <w:pPr>
        <w:spacing w:after="0"/>
        <w:rPr>
          <w:rFonts w:ascii="Times New Roman" w:hAnsi="Times New Roman"/>
          <w:sz w:val="24"/>
          <w:szCs w:val="24"/>
        </w:rPr>
      </w:pPr>
    </w:p>
    <w:p w:rsidR="00D84F75" w:rsidRDefault="00D84F75" w:rsidP="00970341">
      <w:pPr>
        <w:spacing w:after="0"/>
        <w:rPr>
          <w:rFonts w:ascii="Times New Roman" w:hAnsi="Times New Roman"/>
          <w:sz w:val="24"/>
          <w:szCs w:val="24"/>
        </w:rPr>
      </w:pPr>
    </w:p>
    <w:p w:rsidR="00D84F75" w:rsidRDefault="00D84F75" w:rsidP="00970341">
      <w:pPr>
        <w:spacing w:after="0"/>
        <w:rPr>
          <w:rFonts w:ascii="Times New Roman" w:hAnsi="Times New Roman"/>
          <w:sz w:val="24"/>
          <w:szCs w:val="24"/>
        </w:rPr>
      </w:pPr>
    </w:p>
    <w:p w:rsidR="00D84F75" w:rsidRDefault="00D84F75" w:rsidP="00970341">
      <w:pPr>
        <w:spacing w:after="0"/>
        <w:rPr>
          <w:rFonts w:ascii="Times New Roman" w:hAnsi="Times New Roman"/>
          <w:sz w:val="24"/>
          <w:szCs w:val="24"/>
        </w:rPr>
      </w:pPr>
    </w:p>
    <w:p w:rsidR="00D84F75" w:rsidRDefault="00D84F75" w:rsidP="00970341">
      <w:pPr>
        <w:spacing w:after="0"/>
        <w:rPr>
          <w:rFonts w:ascii="Times New Roman" w:hAnsi="Times New Roman"/>
          <w:sz w:val="24"/>
          <w:szCs w:val="24"/>
        </w:rPr>
      </w:pPr>
    </w:p>
    <w:p w:rsidR="00D84F75" w:rsidRDefault="00D84F75" w:rsidP="00970341">
      <w:pPr>
        <w:spacing w:after="0"/>
        <w:rPr>
          <w:rFonts w:ascii="Times New Roman" w:hAnsi="Times New Roman"/>
          <w:sz w:val="24"/>
          <w:szCs w:val="24"/>
        </w:rPr>
      </w:pPr>
    </w:p>
    <w:p w:rsidR="00863EE1" w:rsidRDefault="00863EE1" w:rsidP="00E611A2">
      <w:pPr>
        <w:spacing w:after="0"/>
        <w:rPr>
          <w:rFonts w:ascii="Times New Roman" w:hAnsi="Times New Roman"/>
          <w:sz w:val="24"/>
          <w:szCs w:val="24"/>
        </w:rPr>
      </w:pPr>
    </w:p>
    <w:p w:rsidR="00E5047F" w:rsidRDefault="00E5047F" w:rsidP="00E611A2">
      <w:pPr>
        <w:spacing w:after="0"/>
        <w:rPr>
          <w:rFonts w:ascii="Times New Roman" w:hAnsi="Times New Roman"/>
          <w:sz w:val="24"/>
          <w:szCs w:val="24"/>
        </w:rPr>
      </w:pPr>
    </w:p>
    <w:p w:rsidR="00E5047F" w:rsidRDefault="00E5047F" w:rsidP="00E611A2">
      <w:pPr>
        <w:spacing w:after="0"/>
        <w:rPr>
          <w:rFonts w:ascii="Times New Roman" w:hAnsi="Times New Roman"/>
          <w:sz w:val="24"/>
          <w:szCs w:val="24"/>
        </w:rPr>
      </w:pPr>
    </w:p>
    <w:p w:rsidR="00E5047F" w:rsidRDefault="00E5047F" w:rsidP="00E611A2">
      <w:pPr>
        <w:spacing w:after="0"/>
        <w:rPr>
          <w:rFonts w:ascii="Times New Roman" w:hAnsi="Times New Roman"/>
          <w:sz w:val="24"/>
          <w:szCs w:val="24"/>
        </w:rPr>
      </w:pPr>
    </w:p>
    <w:p w:rsidR="00E5047F" w:rsidRDefault="00E5047F" w:rsidP="00E611A2">
      <w:pPr>
        <w:spacing w:after="0"/>
        <w:rPr>
          <w:rFonts w:ascii="Times New Roman" w:hAnsi="Times New Roman"/>
          <w:sz w:val="24"/>
          <w:szCs w:val="24"/>
        </w:rPr>
      </w:pPr>
    </w:p>
    <w:p w:rsidR="00E5047F" w:rsidRDefault="00E5047F" w:rsidP="00E611A2">
      <w:pPr>
        <w:spacing w:after="0"/>
        <w:rPr>
          <w:rFonts w:ascii="Times New Roman" w:hAnsi="Times New Roman"/>
          <w:sz w:val="24"/>
          <w:szCs w:val="24"/>
        </w:rPr>
      </w:pPr>
    </w:p>
    <w:p w:rsidR="00E5047F" w:rsidRDefault="00E5047F" w:rsidP="00E611A2">
      <w:pPr>
        <w:spacing w:after="0"/>
        <w:rPr>
          <w:rFonts w:ascii="Times New Roman" w:hAnsi="Times New Roman"/>
          <w:sz w:val="24"/>
          <w:szCs w:val="24"/>
        </w:rPr>
      </w:pPr>
    </w:p>
    <w:p w:rsidR="00E5047F" w:rsidRDefault="00E5047F" w:rsidP="00E611A2">
      <w:pPr>
        <w:spacing w:after="0"/>
        <w:rPr>
          <w:rFonts w:ascii="Times New Roman" w:hAnsi="Times New Roman"/>
          <w:sz w:val="24"/>
          <w:szCs w:val="24"/>
        </w:rPr>
      </w:pPr>
    </w:p>
    <w:p w:rsidR="00E5047F" w:rsidRDefault="00E5047F" w:rsidP="00E611A2">
      <w:pPr>
        <w:spacing w:after="0"/>
        <w:rPr>
          <w:rFonts w:ascii="Times New Roman" w:hAnsi="Times New Roman"/>
          <w:sz w:val="24"/>
          <w:szCs w:val="24"/>
        </w:rPr>
      </w:pPr>
    </w:p>
    <w:p w:rsidR="00E5047F" w:rsidRDefault="00E5047F" w:rsidP="00E611A2">
      <w:pPr>
        <w:spacing w:after="0"/>
        <w:rPr>
          <w:rFonts w:ascii="Times New Roman" w:hAnsi="Times New Roman"/>
          <w:sz w:val="24"/>
          <w:szCs w:val="24"/>
        </w:rPr>
      </w:pPr>
    </w:p>
    <w:p w:rsidR="00E5047F" w:rsidRDefault="00E5047F" w:rsidP="00E611A2">
      <w:pPr>
        <w:spacing w:after="0"/>
        <w:rPr>
          <w:rFonts w:ascii="Times New Roman" w:hAnsi="Times New Roman"/>
          <w:sz w:val="24"/>
          <w:szCs w:val="24"/>
        </w:rPr>
      </w:pPr>
    </w:p>
    <w:p w:rsidR="00E5047F" w:rsidRDefault="00E5047F" w:rsidP="00E611A2">
      <w:pPr>
        <w:spacing w:after="0"/>
        <w:rPr>
          <w:rFonts w:ascii="Times New Roman" w:hAnsi="Times New Roman"/>
          <w:sz w:val="24"/>
          <w:szCs w:val="24"/>
        </w:rPr>
      </w:pPr>
    </w:p>
    <w:p w:rsidR="00E5047F" w:rsidRDefault="00E5047F" w:rsidP="00E611A2">
      <w:pPr>
        <w:spacing w:after="0"/>
        <w:rPr>
          <w:rFonts w:ascii="Times New Roman" w:hAnsi="Times New Roman"/>
          <w:sz w:val="24"/>
          <w:szCs w:val="24"/>
        </w:rPr>
      </w:pPr>
    </w:p>
    <w:p w:rsidR="00E5047F" w:rsidRDefault="00E5047F" w:rsidP="00E611A2">
      <w:pPr>
        <w:spacing w:after="0"/>
        <w:rPr>
          <w:rFonts w:ascii="Times New Roman" w:hAnsi="Times New Roman"/>
          <w:sz w:val="24"/>
          <w:szCs w:val="24"/>
        </w:rPr>
      </w:pPr>
    </w:p>
    <w:p w:rsidR="00E5047F" w:rsidRDefault="00E5047F" w:rsidP="00E611A2">
      <w:pPr>
        <w:spacing w:after="0"/>
        <w:rPr>
          <w:rFonts w:ascii="Times New Roman" w:hAnsi="Times New Roman"/>
          <w:sz w:val="24"/>
          <w:szCs w:val="24"/>
        </w:rPr>
      </w:pPr>
    </w:p>
    <w:p w:rsidR="00E5047F" w:rsidRDefault="00E5047F" w:rsidP="00E611A2">
      <w:pPr>
        <w:spacing w:after="0"/>
        <w:rPr>
          <w:rFonts w:ascii="Times New Roman" w:hAnsi="Times New Roman"/>
          <w:sz w:val="24"/>
          <w:szCs w:val="24"/>
        </w:rPr>
      </w:pPr>
    </w:p>
    <w:p w:rsidR="00E5047F" w:rsidRDefault="00E5047F" w:rsidP="00E611A2">
      <w:pPr>
        <w:spacing w:after="0"/>
        <w:rPr>
          <w:rFonts w:ascii="Times New Roman" w:hAnsi="Times New Roman"/>
          <w:sz w:val="24"/>
          <w:szCs w:val="24"/>
        </w:rPr>
      </w:pPr>
    </w:p>
    <w:p w:rsidR="00E5047F" w:rsidRDefault="00E5047F" w:rsidP="00E611A2">
      <w:pPr>
        <w:spacing w:after="0"/>
        <w:rPr>
          <w:rFonts w:ascii="Times New Roman" w:hAnsi="Times New Roman"/>
          <w:sz w:val="24"/>
          <w:szCs w:val="24"/>
        </w:rPr>
      </w:pPr>
    </w:p>
    <w:p w:rsidR="00E5047F" w:rsidRDefault="00E5047F" w:rsidP="00E611A2">
      <w:pPr>
        <w:spacing w:after="0"/>
        <w:rPr>
          <w:rFonts w:ascii="Times New Roman" w:hAnsi="Times New Roman"/>
          <w:sz w:val="24"/>
          <w:szCs w:val="24"/>
        </w:rPr>
      </w:pPr>
    </w:p>
    <w:p w:rsidR="00E5047F" w:rsidRDefault="00E5047F" w:rsidP="00E611A2">
      <w:pPr>
        <w:spacing w:after="0"/>
        <w:rPr>
          <w:rFonts w:ascii="Times New Roman" w:hAnsi="Times New Roman"/>
          <w:sz w:val="24"/>
          <w:szCs w:val="24"/>
        </w:rPr>
      </w:pPr>
    </w:p>
    <w:p w:rsidR="00E5047F" w:rsidRDefault="00E5047F" w:rsidP="00E611A2">
      <w:pPr>
        <w:spacing w:after="0"/>
        <w:rPr>
          <w:rFonts w:ascii="Times New Roman" w:hAnsi="Times New Roman"/>
          <w:sz w:val="24"/>
          <w:szCs w:val="24"/>
        </w:rPr>
      </w:pPr>
    </w:p>
    <w:p w:rsidR="00E5047F" w:rsidRDefault="00E5047F" w:rsidP="00E611A2">
      <w:pPr>
        <w:spacing w:after="0"/>
        <w:rPr>
          <w:rFonts w:ascii="Times New Roman" w:hAnsi="Times New Roman"/>
          <w:sz w:val="24"/>
          <w:szCs w:val="24"/>
        </w:rPr>
      </w:pPr>
    </w:p>
    <w:p w:rsidR="00E5047F" w:rsidRDefault="00E5047F" w:rsidP="00E611A2">
      <w:pPr>
        <w:spacing w:after="0"/>
        <w:rPr>
          <w:rFonts w:ascii="Times New Roman" w:hAnsi="Times New Roman"/>
          <w:sz w:val="24"/>
          <w:szCs w:val="24"/>
        </w:rPr>
      </w:pPr>
    </w:p>
    <w:p w:rsidR="00E5047F" w:rsidRDefault="00E5047F" w:rsidP="00E611A2">
      <w:pPr>
        <w:spacing w:after="0"/>
        <w:rPr>
          <w:rFonts w:ascii="Times New Roman" w:hAnsi="Times New Roman"/>
          <w:sz w:val="24"/>
          <w:szCs w:val="24"/>
        </w:rPr>
      </w:pPr>
    </w:p>
    <w:p w:rsidR="00FE0F73" w:rsidRDefault="00FE0F73" w:rsidP="00E611A2">
      <w:pPr>
        <w:spacing w:after="0"/>
        <w:rPr>
          <w:rFonts w:ascii="Times New Roman" w:hAnsi="Times New Roman"/>
          <w:sz w:val="24"/>
          <w:szCs w:val="24"/>
        </w:rPr>
      </w:pPr>
    </w:p>
    <w:p w:rsidR="00E611A2" w:rsidRPr="00863EE1" w:rsidRDefault="00E611A2" w:rsidP="00E611A2">
      <w:pPr>
        <w:spacing w:after="0"/>
        <w:rPr>
          <w:rFonts w:ascii="Times New Roman" w:hAnsi="Times New Roman"/>
          <w:sz w:val="24"/>
          <w:szCs w:val="24"/>
        </w:rPr>
      </w:pPr>
      <w:r w:rsidRPr="00B70F5F">
        <w:rPr>
          <w:rFonts w:ascii="Times New Roman" w:hAnsi="Times New Roman" w:cs="Times New Roman"/>
          <w:b/>
          <w:sz w:val="24"/>
          <w:szCs w:val="24"/>
        </w:rPr>
        <w:lastRenderedPageBreak/>
        <w:t>RAZDJEL 020</w:t>
      </w:r>
    </w:p>
    <w:p w:rsidR="00E611A2" w:rsidRPr="00B70F5F" w:rsidRDefault="00E611A2" w:rsidP="00E611A2">
      <w:pPr>
        <w:spacing w:after="0"/>
        <w:rPr>
          <w:rFonts w:ascii="Times New Roman" w:hAnsi="Times New Roman" w:cs="Times New Roman"/>
          <w:b/>
          <w:sz w:val="24"/>
          <w:szCs w:val="24"/>
        </w:rPr>
      </w:pPr>
      <w:r w:rsidRPr="00B70F5F">
        <w:rPr>
          <w:rFonts w:ascii="Times New Roman" w:hAnsi="Times New Roman" w:cs="Times New Roman"/>
          <w:b/>
          <w:sz w:val="24"/>
          <w:szCs w:val="24"/>
        </w:rPr>
        <w:t xml:space="preserve"> GLAVA 01-  UPRAVNI ODJEL ZA FINANCIJE, GOSPODARSTVO  I  </w:t>
      </w:r>
    </w:p>
    <w:p w:rsidR="00E611A2" w:rsidRPr="00B70F5F" w:rsidRDefault="00E611A2" w:rsidP="00E611A2">
      <w:pPr>
        <w:spacing w:after="0"/>
        <w:rPr>
          <w:rFonts w:ascii="Times New Roman" w:hAnsi="Times New Roman" w:cs="Times New Roman"/>
          <w:b/>
          <w:sz w:val="24"/>
          <w:szCs w:val="24"/>
        </w:rPr>
      </w:pPr>
      <w:r w:rsidRPr="00B70F5F">
        <w:rPr>
          <w:rFonts w:ascii="Times New Roman" w:hAnsi="Times New Roman" w:cs="Times New Roman"/>
          <w:b/>
          <w:sz w:val="24"/>
          <w:szCs w:val="24"/>
        </w:rPr>
        <w:t xml:space="preserve">                         EU FONDOVE</w:t>
      </w:r>
    </w:p>
    <w:p w:rsidR="00E611A2" w:rsidRPr="00B70F5F" w:rsidRDefault="00E611A2" w:rsidP="00E611A2">
      <w:pPr>
        <w:tabs>
          <w:tab w:val="left" w:pos="360"/>
        </w:tabs>
        <w:autoSpaceDE w:val="0"/>
        <w:autoSpaceDN w:val="0"/>
        <w:adjustRightInd w:val="0"/>
        <w:spacing w:after="0"/>
        <w:ind w:left="357" w:hanging="357"/>
        <w:jc w:val="both"/>
        <w:rPr>
          <w:rFonts w:ascii="Times New Roman" w:hAnsi="Times New Roman" w:cs="Times New Roman"/>
          <w:sz w:val="24"/>
          <w:szCs w:val="24"/>
        </w:rPr>
      </w:pPr>
      <w:r w:rsidRPr="00B70F5F">
        <w:rPr>
          <w:rFonts w:ascii="Times New Roman" w:hAnsi="Times New Roman" w:cs="Times New Roman"/>
          <w:sz w:val="24"/>
          <w:szCs w:val="24"/>
        </w:rPr>
        <w:t>Odjel je osnovan Odlukom o unutarnjem ustrojstvu Grada Knina, a istom su propisani poslovi i zadaci</w:t>
      </w:r>
    </w:p>
    <w:p w:rsidR="00E611A2" w:rsidRPr="00B70F5F" w:rsidRDefault="00E611A2" w:rsidP="00E611A2">
      <w:pPr>
        <w:tabs>
          <w:tab w:val="left" w:pos="360"/>
        </w:tabs>
        <w:autoSpaceDE w:val="0"/>
        <w:autoSpaceDN w:val="0"/>
        <w:adjustRightInd w:val="0"/>
        <w:spacing w:after="0"/>
        <w:ind w:left="357" w:hanging="357"/>
        <w:jc w:val="both"/>
        <w:rPr>
          <w:rFonts w:ascii="Times New Roman" w:hAnsi="Times New Roman" w:cs="Times New Roman"/>
        </w:rPr>
      </w:pPr>
      <w:r w:rsidRPr="00B70F5F">
        <w:rPr>
          <w:rFonts w:ascii="Times New Roman" w:hAnsi="Times New Roman" w:cs="Times New Roman"/>
          <w:sz w:val="24"/>
          <w:szCs w:val="24"/>
        </w:rPr>
        <w:t xml:space="preserve">koji su u nadležnosti odjela, a to su: </w:t>
      </w:r>
      <w:r w:rsidRPr="00B70F5F">
        <w:rPr>
          <w:rFonts w:ascii="Times New Roman" w:hAnsi="Times New Roman" w:cs="Times New Roman"/>
        </w:rPr>
        <w:t xml:space="preserve"> </w:t>
      </w:r>
      <w:r w:rsidRPr="00B70F5F">
        <w:rPr>
          <w:rFonts w:ascii="Times New Roman" w:hAnsi="Times New Roman" w:cs="Times New Roman"/>
        </w:rPr>
        <w:tab/>
      </w:r>
    </w:p>
    <w:p w:rsidR="00E611A2" w:rsidRPr="00B70F5F" w:rsidRDefault="00E611A2" w:rsidP="00E611A2">
      <w:pPr>
        <w:tabs>
          <w:tab w:val="left" w:pos="360"/>
        </w:tabs>
        <w:autoSpaceDE w:val="0"/>
        <w:autoSpaceDN w:val="0"/>
        <w:adjustRightInd w:val="0"/>
        <w:spacing w:after="0"/>
        <w:ind w:left="357" w:hanging="357"/>
        <w:jc w:val="both"/>
        <w:rPr>
          <w:rFonts w:ascii="Times New Roman" w:hAnsi="Times New Roman" w:cs="Times New Roman"/>
        </w:rPr>
      </w:pPr>
      <w:r w:rsidRPr="00B70F5F">
        <w:rPr>
          <w:rFonts w:ascii="Times New Roman" w:hAnsi="Times New Roman" w:cs="Times New Roman"/>
        </w:rPr>
        <w:t xml:space="preserve">-    izrada nacrta prijedloga proračuna Grada, Odluke o izvršenju proračuna i izrada godišnjeg  i polugodišnjeg izvještaja o   izvršenju proračuna Grada i </w:t>
      </w:r>
      <w:proofErr w:type="spellStart"/>
      <w:r w:rsidRPr="00B70F5F">
        <w:rPr>
          <w:rFonts w:ascii="Times New Roman" w:hAnsi="Times New Roman" w:cs="Times New Roman"/>
        </w:rPr>
        <w:t>dr</w:t>
      </w:r>
      <w:proofErr w:type="spellEnd"/>
      <w:r w:rsidRPr="00B70F5F">
        <w:rPr>
          <w:rFonts w:ascii="Times New Roman" w:hAnsi="Times New Roman" w:cs="Times New Roman"/>
        </w:rPr>
        <w:t>. izvješća,</w:t>
      </w:r>
    </w:p>
    <w:p w:rsidR="00E611A2" w:rsidRPr="00B70F5F" w:rsidRDefault="00E611A2" w:rsidP="00E611A2">
      <w:pPr>
        <w:tabs>
          <w:tab w:val="left" w:pos="360"/>
        </w:tabs>
        <w:autoSpaceDE w:val="0"/>
        <w:autoSpaceDN w:val="0"/>
        <w:adjustRightInd w:val="0"/>
        <w:spacing w:after="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praćenje ostvarivanja proračunskih prihoda i rashoda Grada, predlaganje i poduzimanje</w:t>
      </w:r>
    </w:p>
    <w:p w:rsidR="00E611A2" w:rsidRPr="00B70F5F" w:rsidRDefault="00E611A2" w:rsidP="00E611A2">
      <w:pPr>
        <w:tabs>
          <w:tab w:val="left" w:pos="360"/>
        </w:tabs>
        <w:autoSpaceDE w:val="0"/>
        <w:autoSpaceDN w:val="0"/>
        <w:adjustRightInd w:val="0"/>
        <w:spacing w:after="0"/>
        <w:jc w:val="both"/>
        <w:rPr>
          <w:rFonts w:ascii="Times New Roman" w:hAnsi="Times New Roman" w:cs="Times New Roman"/>
        </w:rPr>
      </w:pPr>
      <w:r w:rsidRPr="00B70F5F">
        <w:rPr>
          <w:rFonts w:ascii="Times New Roman" w:hAnsi="Times New Roman" w:cs="Times New Roman"/>
        </w:rPr>
        <w:t xml:space="preserve">      potrebnih mjera,</w:t>
      </w:r>
    </w:p>
    <w:p w:rsidR="00E611A2" w:rsidRPr="00B70F5F" w:rsidRDefault="00E611A2" w:rsidP="00E611A2">
      <w:pPr>
        <w:tabs>
          <w:tab w:val="left" w:pos="360"/>
        </w:tabs>
        <w:autoSpaceDE w:val="0"/>
        <w:autoSpaceDN w:val="0"/>
        <w:adjustRightInd w:val="0"/>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financijsko-računovodstveni poslovi,  blagajnički poslovi i poslovi likvidature, kontiranja i knjiženja knjigovodstvene dokumentacije, vođenje materijalnog knjigovodstva, izrada periodičnih obračuna, obračun i isplata plaća,</w:t>
      </w:r>
    </w:p>
    <w:p w:rsidR="00E611A2" w:rsidRPr="00B70F5F" w:rsidRDefault="00E611A2" w:rsidP="00E611A2">
      <w:pPr>
        <w:tabs>
          <w:tab w:val="left" w:pos="360"/>
        </w:tabs>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 xml:space="preserve">provođenje poslova gradske riznice u cilju racionalnog korištenja proračunskih sredstava od strane svih proračunskih korisnika, sukladno Zakonu o proračunu, Proračunu Grada, Odluci o izvršenju proračuna, drugim financijskim propisima i aktima Grada propisanog, osnovanog i argumentiranog transfera namjenskih proračunskih sredstava, </w:t>
      </w:r>
      <w:r w:rsidRPr="00B70F5F">
        <w:rPr>
          <w:rFonts w:ascii="Times New Roman" w:hAnsi="Times New Roman" w:cs="Times New Roman"/>
        </w:rPr>
        <w:tab/>
      </w:r>
    </w:p>
    <w:p w:rsidR="00E611A2" w:rsidRPr="00B70F5F" w:rsidRDefault="00E611A2" w:rsidP="00E611A2">
      <w:pPr>
        <w:tabs>
          <w:tab w:val="left" w:pos="360"/>
        </w:tabs>
        <w:autoSpaceDE w:val="0"/>
        <w:autoSpaceDN w:val="0"/>
        <w:adjustRightInd w:val="0"/>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 xml:space="preserve">poslovi evidencije i naplate zakonskih, ugovorenih i </w:t>
      </w:r>
      <w:proofErr w:type="spellStart"/>
      <w:r w:rsidRPr="00B70F5F">
        <w:rPr>
          <w:rFonts w:ascii="Times New Roman" w:hAnsi="Times New Roman" w:cs="Times New Roman"/>
        </w:rPr>
        <w:t>dr</w:t>
      </w:r>
      <w:proofErr w:type="spellEnd"/>
      <w:r w:rsidRPr="00B70F5F">
        <w:rPr>
          <w:rFonts w:ascii="Times New Roman" w:hAnsi="Times New Roman" w:cs="Times New Roman"/>
        </w:rPr>
        <w:t xml:space="preserve">. potraživanja temeljem akata Grada, od  fizičkih i pravnih osoba, priprema podataka i prijedloga za otkaz ugovora o zakupu, koncesiji, kreditu i </w:t>
      </w:r>
      <w:proofErr w:type="spellStart"/>
      <w:r w:rsidRPr="00B70F5F">
        <w:rPr>
          <w:rFonts w:ascii="Times New Roman" w:hAnsi="Times New Roman" w:cs="Times New Roman"/>
        </w:rPr>
        <w:t>dr</w:t>
      </w:r>
      <w:proofErr w:type="spellEnd"/>
      <w:r w:rsidRPr="00B70F5F">
        <w:rPr>
          <w:rFonts w:ascii="Times New Roman" w:hAnsi="Times New Roman" w:cs="Times New Roman"/>
        </w:rPr>
        <w:t xml:space="preserve">., prisilnu naplatu putem suda i drugih mjerodavnih tijela, tromjesečno izvješćuje Gradonačelnika o stanju duga i dužnicima s osnova korištenja gradske imovine, koncesije i </w:t>
      </w:r>
      <w:proofErr w:type="spellStart"/>
      <w:r w:rsidRPr="00B70F5F">
        <w:rPr>
          <w:rFonts w:ascii="Times New Roman" w:hAnsi="Times New Roman" w:cs="Times New Roman"/>
        </w:rPr>
        <w:t>dr</w:t>
      </w:r>
      <w:proofErr w:type="spellEnd"/>
      <w:r w:rsidRPr="00B70F5F">
        <w:rPr>
          <w:rFonts w:ascii="Times New Roman" w:hAnsi="Times New Roman" w:cs="Times New Roman"/>
        </w:rPr>
        <w:t>.,</w:t>
      </w:r>
    </w:p>
    <w:p w:rsidR="00E611A2" w:rsidRPr="00B70F5F" w:rsidRDefault="00E611A2" w:rsidP="00E611A2">
      <w:pPr>
        <w:tabs>
          <w:tab w:val="left" w:pos="360"/>
        </w:tabs>
        <w:autoSpaceDE w:val="0"/>
        <w:autoSpaceDN w:val="0"/>
        <w:adjustRightInd w:val="0"/>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procjena stanja imovine Grada,</w:t>
      </w:r>
    </w:p>
    <w:p w:rsidR="00E611A2" w:rsidRPr="00B70F5F" w:rsidRDefault="00E611A2" w:rsidP="00E611A2">
      <w:pPr>
        <w:tabs>
          <w:tab w:val="left" w:pos="360"/>
        </w:tabs>
        <w:autoSpaceDE w:val="0"/>
        <w:autoSpaceDN w:val="0"/>
        <w:adjustRightInd w:val="0"/>
        <w:spacing w:after="0"/>
        <w:jc w:val="both"/>
        <w:rPr>
          <w:rFonts w:ascii="Times New Roman" w:hAnsi="Times New Roman" w:cs="Times New Roman"/>
        </w:rPr>
      </w:pPr>
      <w:r w:rsidRPr="00B70F5F">
        <w:rPr>
          <w:rFonts w:ascii="Times New Roman" w:hAnsi="Times New Roman" w:cs="Times New Roman"/>
        </w:rPr>
        <w:t xml:space="preserve">-     ustrojava analitičku evidenciju dugotrajne nefinancijske imovine po vrsti, količini i vrijednosti (nabavna i </w:t>
      </w:r>
    </w:p>
    <w:p w:rsidR="00E611A2" w:rsidRPr="00B70F5F" w:rsidRDefault="00E611A2" w:rsidP="00E611A2">
      <w:pPr>
        <w:tabs>
          <w:tab w:val="left" w:pos="360"/>
        </w:tabs>
        <w:autoSpaceDE w:val="0"/>
        <w:autoSpaceDN w:val="0"/>
        <w:adjustRightInd w:val="0"/>
        <w:spacing w:after="0"/>
        <w:jc w:val="both"/>
        <w:rPr>
          <w:rFonts w:ascii="Times New Roman" w:hAnsi="Times New Roman" w:cs="Times New Roman"/>
        </w:rPr>
      </w:pPr>
      <w:r w:rsidRPr="00B70F5F">
        <w:rPr>
          <w:rFonts w:ascii="Times New Roman" w:hAnsi="Times New Roman" w:cs="Times New Roman"/>
        </w:rPr>
        <w:t xml:space="preserve">       otpisana), </w:t>
      </w:r>
    </w:p>
    <w:p w:rsidR="00E611A2" w:rsidRPr="00B70F5F" w:rsidRDefault="00E611A2" w:rsidP="00E611A2">
      <w:pPr>
        <w:tabs>
          <w:tab w:val="left" w:pos="360"/>
        </w:tabs>
        <w:autoSpaceDE w:val="0"/>
        <w:autoSpaceDN w:val="0"/>
        <w:adjustRightInd w:val="0"/>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priprema i koordinira popis imovine i obveza, kontrolira ispravnost popisnih lista dugotrajne i druge imovine, u suradnji s drugim upravnim tijelima predlaže Gradonačelniku  mjere za naplatu potraživanja i odluku o otpisu nenaplativih i zastarjelih potraživanja,</w:t>
      </w:r>
    </w:p>
    <w:p w:rsidR="00E611A2" w:rsidRPr="00B70F5F" w:rsidRDefault="00E611A2" w:rsidP="00E611A2">
      <w:pPr>
        <w:tabs>
          <w:tab w:val="left" w:pos="360"/>
        </w:tabs>
        <w:autoSpaceDE w:val="0"/>
        <w:autoSpaceDN w:val="0"/>
        <w:adjustRightInd w:val="0"/>
        <w:spacing w:after="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poduzima mjere za naplatu gradskih poreza samostalno i u suradnji s Poreznom upravom,</w:t>
      </w:r>
    </w:p>
    <w:p w:rsidR="00E611A2" w:rsidRPr="00B70F5F" w:rsidRDefault="00E611A2" w:rsidP="00E611A2">
      <w:pPr>
        <w:tabs>
          <w:tab w:val="left" w:pos="360"/>
        </w:tabs>
        <w:autoSpaceDE w:val="0"/>
        <w:autoSpaceDN w:val="0"/>
        <w:adjustRightInd w:val="0"/>
        <w:spacing w:after="0"/>
        <w:ind w:left="360" w:hanging="360"/>
        <w:jc w:val="both"/>
        <w:rPr>
          <w:rFonts w:ascii="Times New Roman" w:hAnsi="Times New Roman" w:cs="Times New Roman"/>
        </w:rPr>
      </w:pPr>
      <w:r w:rsidRPr="00B70F5F">
        <w:rPr>
          <w:rFonts w:ascii="Times New Roman" w:hAnsi="Times New Roman" w:cs="Times New Roman"/>
        </w:rPr>
        <w:t>-     razmatra prijedloge i izrađuje financijske planove s procijenjenim prihodima i primicima,</w:t>
      </w:r>
    </w:p>
    <w:p w:rsidR="00E611A2" w:rsidRPr="00B70F5F" w:rsidRDefault="00E611A2" w:rsidP="00E611A2">
      <w:pPr>
        <w:tabs>
          <w:tab w:val="left" w:pos="360"/>
        </w:tabs>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izrada prijedloga programa utroška sredstava s osnova najma i prodaje stanova i izvješća o utrošku sredstava,</w:t>
      </w:r>
    </w:p>
    <w:p w:rsidR="00E611A2" w:rsidRPr="00B70F5F" w:rsidRDefault="00E611A2" w:rsidP="00E611A2">
      <w:pPr>
        <w:tabs>
          <w:tab w:val="left" w:pos="360"/>
        </w:tabs>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poslovi u svezi Vijeća nacionalnih manjina iz nadležnosti Grada i mjesnih odbora, vezano za pomoć i koordinaciju u vezi financijskog poslovanja i provedbe financijskih propisa, u cilju zakonitog i propisanog financijsko poslovanja i transfera osiguranih namjenskih proračunskih sredstava i sastavljanja izvješća i izjava,</w:t>
      </w:r>
    </w:p>
    <w:p w:rsidR="00E611A2" w:rsidRPr="00B70F5F" w:rsidRDefault="00E611A2" w:rsidP="00E611A2">
      <w:pPr>
        <w:numPr>
          <w:ilvl w:val="0"/>
          <w:numId w:val="6"/>
        </w:numPr>
        <w:spacing w:after="0" w:line="240" w:lineRule="auto"/>
        <w:jc w:val="both"/>
        <w:rPr>
          <w:rFonts w:ascii="Times New Roman" w:hAnsi="Times New Roman" w:cs="Times New Roman"/>
        </w:rPr>
      </w:pPr>
      <w:r w:rsidRPr="00B70F5F">
        <w:rPr>
          <w:rFonts w:ascii="Times New Roman" w:hAnsi="Times New Roman" w:cs="Times New Roman"/>
        </w:rPr>
        <w:t>poticaj razvoja gospodarstva,</w:t>
      </w:r>
      <w:r w:rsidRPr="00B70F5F">
        <w:rPr>
          <w:rFonts w:ascii="Times New Roman" w:hAnsi="Times New Roman" w:cs="Times New Roman"/>
          <w:b/>
        </w:rPr>
        <w:t xml:space="preserve"> </w:t>
      </w:r>
      <w:r w:rsidRPr="00B70F5F">
        <w:rPr>
          <w:rFonts w:ascii="Times New Roman" w:hAnsi="Times New Roman" w:cs="Times New Roman"/>
        </w:rPr>
        <w:t>poduzetništva, obrtništva i poljoprivrede i osiguranje uvjeta za razvitak gospodarskih djelatnosti od važnosti za Grad,</w:t>
      </w:r>
    </w:p>
    <w:p w:rsidR="00E611A2" w:rsidRPr="00B70F5F" w:rsidRDefault="00E611A2" w:rsidP="00E611A2">
      <w:pPr>
        <w:numPr>
          <w:ilvl w:val="0"/>
          <w:numId w:val="6"/>
        </w:numPr>
        <w:spacing w:after="0" w:line="240" w:lineRule="auto"/>
        <w:jc w:val="both"/>
        <w:rPr>
          <w:rFonts w:ascii="Times New Roman" w:hAnsi="Times New Roman" w:cs="Times New Roman"/>
        </w:rPr>
      </w:pPr>
      <w:r w:rsidRPr="00B70F5F">
        <w:rPr>
          <w:rFonts w:ascii="Times New Roman" w:hAnsi="Times New Roman" w:cs="Times New Roman"/>
        </w:rPr>
        <w:t>praćenja rada i poslovanja poduzeća čiji je Grad osnivač i predlaganje mjera za njihovo racionalno i efikasno poslovanje,</w:t>
      </w:r>
    </w:p>
    <w:p w:rsidR="00E611A2" w:rsidRPr="00B70F5F" w:rsidRDefault="00E611A2" w:rsidP="00E611A2">
      <w:pPr>
        <w:numPr>
          <w:ilvl w:val="0"/>
          <w:numId w:val="6"/>
        </w:numPr>
        <w:spacing w:after="0" w:line="240" w:lineRule="auto"/>
        <w:jc w:val="both"/>
        <w:rPr>
          <w:rFonts w:ascii="Times New Roman" w:hAnsi="Times New Roman" w:cs="Times New Roman"/>
        </w:rPr>
      </w:pPr>
      <w:r w:rsidRPr="00B70F5F">
        <w:rPr>
          <w:rFonts w:ascii="Times New Roman" w:hAnsi="Times New Roman" w:cs="Times New Roman"/>
        </w:rPr>
        <w:t>ispitivanje interesa i vrste poduzetničkih aktivnosti i osiguravanje inicijalnih sredstava za razvoj poduzetništva, mogućnosti razvoja gospodarstva i pomoć u razvoju,</w:t>
      </w:r>
    </w:p>
    <w:p w:rsidR="00E611A2" w:rsidRPr="00B70F5F" w:rsidRDefault="00E611A2" w:rsidP="00E611A2">
      <w:pPr>
        <w:numPr>
          <w:ilvl w:val="0"/>
          <w:numId w:val="6"/>
        </w:numPr>
        <w:spacing w:after="0" w:line="240" w:lineRule="auto"/>
        <w:jc w:val="both"/>
        <w:rPr>
          <w:rFonts w:ascii="Times New Roman" w:hAnsi="Times New Roman" w:cs="Times New Roman"/>
        </w:rPr>
      </w:pPr>
      <w:r w:rsidRPr="00B70F5F">
        <w:rPr>
          <w:rFonts w:ascii="Times New Roman" w:hAnsi="Times New Roman" w:cs="Times New Roman"/>
        </w:rPr>
        <w:t>poticaj osiguranja pomoći poduzetnicima za realizaciju pojedinih programa od interesa za Grad, pripremanje i poticanje drugih ulagača na ostvarenje gospodarskih projekata,</w:t>
      </w:r>
    </w:p>
    <w:p w:rsidR="00E611A2" w:rsidRPr="00B70F5F" w:rsidRDefault="00E611A2" w:rsidP="00E611A2">
      <w:pPr>
        <w:numPr>
          <w:ilvl w:val="0"/>
          <w:numId w:val="6"/>
        </w:numPr>
        <w:spacing w:after="0" w:line="240" w:lineRule="auto"/>
        <w:jc w:val="both"/>
        <w:rPr>
          <w:rFonts w:ascii="Times New Roman" w:hAnsi="Times New Roman" w:cs="Times New Roman"/>
        </w:rPr>
      </w:pPr>
      <w:r w:rsidRPr="00B70F5F">
        <w:rPr>
          <w:rFonts w:ascii="Times New Roman" w:hAnsi="Times New Roman" w:cs="Times New Roman"/>
        </w:rPr>
        <w:t>poslovi koordinacije s proračunskim i izvanproračunskim korisnicima u izradi prijedloga plana razvojnih programa i prijedloga financijskog plana,</w:t>
      </w:r>
    </w:p>
    <w:p w:rsidR="00E611A2" w:rsidRPr="00B70F5F" w:rsidRDefault="00E611A2" w:rsidP="00E611A2">
      <w:pPr>
        <w:tabs>
          <w:tab w:val="left" w:pos="360"/>
        </w:tabs>
        <w:spacing w:after="0"/>
        <w:ind w:left="360" w:hanging="360"/>
        <w:jc w:val="both"/>
        <w:rPr>
          <w:rFonts w:ascii="Times New Roman" w:hAnsi="Times New Roman" w:cs="Times New Roman"/>
        </w:rPr>
      </w:pPr>
      <w:r w:rsidRPr="00B70F5F">
        <w:rPr>
          <w:rFonts w:ascii="Times New Roman" w:hAnsi="Times New Roman" w:cs="Times New Roman"/>
        </w:rPr>
        <w:t>-     poslovi praćenja zaštite kulturne baštine u Gradu i predlaganja nekretnina u Gradu za stavljanje pod zaštitu kulturne baštine,</w:t>
      </w:r>
    </w:p>
    <w:p w:rsidR="00E611A2" w:rsidRPr="00B70F5F" w:rsidRDefault="00E611A2" w:rsidP="00E611A2">
      <w:pPr>
        <w:spacing w:after="0"/>
        <w:ind w:left="360" w:hanging="360"/>
        <w:jc w:val="both"/>
        <w:rPr>
          <w:rFonts w:ascii="Times New Roman" w:hAnsi="Times New Roman" w:cs="Times New Roman"/>
        </w:rPr>
      </w:pPr>
      <w:r w:rsidRPr="00B70F5F">
        <w:rPr>
          <w:rFonts w:ascii="Times New Roman" w:hAnsi="Times New Roman" w:cs="Times New Roman"/>
        </w:rPr>
        <w:t xml:space="preserve">-     poslovi razvoja turizma i poticaja eko-seoskog turizma  kroz suradnju s Turističkom zajednicom Grada i Županije, </w:t>
      </w:r>
    </w:p>
    <w:p w:rsidR="00E611A2" w:rsidRPr="00B70F5F" w:rsidRDefault="00E611A2" w:rsidP="00E611A2">
      <w:pPr>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 xml:space="preserve">poslovi pripreme, proučavanja i vrednovanja prijedloga programa i projekata međunarodne suradnje u području gospodarstva te projekata koji se kandidiraju za korištenje sredstava iz fondova Europske unije i drugih međunarodnih izvora financiranja te poslovi uspostavljanja i održavanja kontakata s predstavnicima državnih i </w:t>
      </w:r>
      <w:r w:rsidRPr="00B70F5F">
        <w:rPr>
          <w:rFonts w:ascii="Times New Roman" w:hAnsi="Times New Roman" w:cs="Times New Roman"/>
        </w:rPr>
        <w:lastRenderedPageBreak/>
        <w:t xml:space="preserve">drugih tijela i stručnih organizacija te stranih i međunarodnih institucija u planiranju i provođenju razvojnih programa, </w:t>
      </w:r>
    </w:p>
    <w:p w:rsidR="00E611A2" w:rsidRPr="00B70F5F" w:rsidRDefault="00E611A2" w:rsidP="00B73F85">
      <w:pPr>
        <w:tabs>
          <w:tab w:val="left" w:pos="360"/>
        </w:tabs>
        <w:autoSpaceDE w:val="0"/>
        <w:autoSpaceDN w:val="0"/>
        <w:adjustRightInd w:val="0"/>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drugi poslovi iz samoupravnog djelokruga Grada, u skladu sa zakonom, drugim propisima i aktima Grada.</w:t>
      </w:r>
    </w:p>
    <w:p w:rsidR="00E611A2" w:rsidRPr="00B70F5F" w:rsidRDefault="00E611A2" w:rsidP="00E611A2">
      <w:pPr>
        <w:spacing w:after="0"/>
        <w:rPr>
          <w:rFonts w:ascii="Times New Roman" w:hAnsi="Times New Roman" w:cs="Times New Roman"/>
          <w:b/>
          <w:sz w:val="24"/>
          <w:szCs w:val="24"/>
        </w:rPr>
      </w:pPr>
      <w:r w:rsidRPr="00B70F5F">
        <w:rPr>
          <w:rFonts w:ascii="Times New Roman" w:hAnsi="Times New Roman" w:cs="Times New Roman"/>
          <w:b/>
          <w:sz w:val="24"/>
          <w:szCs w:val="24"/>
        </w:rPr>
        <w:t>Unutar odjela organiziran je jedan odsjek i to:</w:t>
      </w:r>
    </w:p>
    <w:p w:rsidR="00E611A2" w:rsidRDefault="00E611A2" w:rsidP="00B73F85">
      <w:pPr>
        <w:pStyle w:val="Odlomakpopisa"/>
        <w:numPr>
          <w:ilvl w:val="0"/>
          <w:numId w:val="1"/>
        </w:numPr>
        <w:spacing w:after="0"/>
        <w:rPr>
          <w:rFonts w:ascii="Times New Roman" w:hAnsi="Times New Roman" w:cs="Times New Roman"/>
          <w:sz w:val="24"/>
          <w:szCs w:val="24"/>
        </w:rPr>
      </w:pPr>
      <w:r w:rsidRPr="00B70F5F">
        <w:rPr>
          <w:rFonts w:ascii="Times New Roman" w:hAnsi="Times New Roman" w:cs="Times New Roman"/>
          <w:sz w:val="24"/>
          <w:szCs w:val="24"/>
        </w:rPr>
        <w:t>Odsjek za</w:t>
      </w:r>
      <w:r w:rsidR="00970341">
        <w:rPr>
          <w:rFonts w:ascii="Times New Roman" w:hAnsi="Times New Roman" w:cs="Times New Roman"/>
          <w:sz w:val="24"/>
          <w:szCs w:val="24"/>
        </w:rPr>
        <w:t xml:space="preserve"> proračun, financije i AOP</w:t>
      </w:r>
    </w:p>
    <w:p w:rsidR="00970341" w:rsidRPr="00970341" w:rsidRDefault="00970341" w:rsidP="00970341">
      <w:pPr>
        <w:spacing w:after="0"/>
        <w:ind w:left="360"/>
        <w:rPr>
          <w:rFonts w:ascii="Times New Roman" w:hAnsi="Times New Roman" w:cs="Times New Roman"/>
          <w:sz w:val="24"/>
          <w:szCs w:val="24"/>
        </w:rPr>
      </w:pPr>
    </w:p>
    <w:p w:rsidR="00E611A2" w:rsidRPr="00B70F5F" w:rsidRDefault="00E611A2" w:rsidP="00E611A2">
      <w:pPr>
        <w:spacing w:after="0"/>
        <w:rPr>
          <w:rFonts w:ascii="Times New Roman" w:hAnsi="Times New Roman" w:cs="Times New Roman"/>
          <w:b/>
          <w:sz w:val="24"/>
          <w:szCs w:val="24"/>
          <w:u w:val="single"/>
        </w:rPr>
      </w:pPr>
      <w:r w:rsidRPr="00B70F5F">
        <w:rPr>
          <w:rFonts w:ascii="Times New Roman" w:hAnsi="Times New Roman" w:cs="Times New Roman"/>
          <w:b/>
          <w:sz w:val="24"/>
          <w:szCs w:val="24"/>
          <w:u w:val="single"/>
        </w:rPr>
        <w:t>PREGLED PO PROGRAMIMA</w:t>
      </w:r>
    </w:p>
    <w:p w:rsidR="00E611A2" w:rsidRPr="00B70F5F" w:rsidRDefault="00E611A2" w:rsidP="00E611A2">
      <w:pPr>
        <w:spacing w:after="0"/>
        <w:rPr>
          <w:rFonts w:ascii="Times New Roman" w:hAnsi="Times New Roman" w:cs="Times New Roman"/>
          <w:sz w:val="24"/>
          <w:szCs w:val="24"/>
        </w:rPr>
      </w:pPr>
    </w:p>
    <w:p w:rsidR="00E611A2" w:rsidRPr="00B70F5F" w:rsidRDefault="00E611A2" w:rsidP="00E611A2">
      <w:pPr>
        <w:spacing w:after="0"/>
        <w:rPr>
          <w:rFonts w:ascii="Times New Roman" w:hAnsi="Times New Roman" w:cs="Times New Roman"/>
          <w:b/>
          <w:sz w:val="24"/>
          <w:szCs w:val="24"/>
        </w:rPr>
      </w:pPr>
      <w:r w:rsidRPr="00B70F5F">
        <w:rPr>
          <w:rFonts w:ascii="Times New Roman" w:hAnsi="Times New Roman" w:cs="Times New Roman"/>
          <w:b/>
          <w:sz w:val="24"/>
          <w:szCs w:val="24"/>
        </w:rPr>
        <w:t xml:space="preserve">PROGRAM : REDOVNA DJELATNOST  </w:t>
      </w:r>
    </w:p>
    <w:p w:rsidR="00E611A2" w:rsidRPr="00B70F5F" w:rsidRDefault="00E611A2" w:rsidP="00E611A2">
      <w:pPr>
        <w:spacing w:after="0"/>
        <w:jc w:val="both"/>
        <w:rPr>
          <w:rFonts w:ascii="Times New Roman" w:hAnsi="Times New Roman"/>
          <w:sz w:val="24"/>
          <w:szCs w:val="24"/>
        </w:rPr>
      </w:pPr>
      <w:r w:rsidRPr="00B70F5F">
        <w:rPr>
          <w:rFonts w:ascii="Times New Roman" w:hAnsi="Times New Roman"/>
        </w:rPr>
        <w:t>ZAKONSKE I DRUGE PRAVNE OSNOVE</w:t>
      </w:r>
      <w:r w:rsidRPr="00B70F5F">
        <w:rPr>
          <w:rFonts w:ascii="Times New Roman" w:hAnsi="Times New Roman"/>
          <w:sz w:val="24"/>
          <w:szCs w:val="24"/>
        </w:rPr>
        <w:t xml:space="preserve"> Zakon o plaćama u lokalnoj i područnoj (regionalnoj) samoupravi, Pravilnik o radu službenika i namještenika upravnih tijela Grada Knina, Odluka o koeficijentima za obračun plaće službenika i namještenika, Odluka o plaći i drugim pravima gradonačelnika i zamjenika gradonačelnika, Odluka o utvrđivanju osnovice za obračun plaće službenika i namještenika upravnih tijela Grada Knina, Pravilnik o sadržaju obračuna plaća, naknada ili otpremnina, </w:t>
      </w:r>
    </w:p>
    <w:p w:rsidR="00E611A2" w:rsidRPr="00B70F5F" w:rsidRDefault="00E611A2" w:rsidP="00E611A2">
      <w:pPr>
        <w:spacing w:after="0"/>
        <w:jc w:val="both"/>
        <w:rPr>
          <w:rFonts w:ascii="Times New Roman" w:hAnsi="Times New Roman"/>
          <w:sz w:val="24"/>
          <w:szCs w:val="24"/>
        </w:rPr>
      </w:pPr>
      <w:r w:rsidRPr="00B70F5F">
        <w:rPr>
          <w:rFonts w:ascii="Times New Roman" w:hAnsi="Times New Roman"/>
          <w:sz w:val="24"/>
          <w:szCs w:val="24"/>
        </w:rPr>
        <w:t>Zakon i Pravilnik o doprinosima, Odluka o gradskim porezima, Zakon o izvr</w:t>
      </w:r>
      <w:r w:rsidR="00486C07" w:rsidRPr="00B70F5F">
        <w:rPr>
          <w:rFonts w:ascii="Times New Roman" w:hAnsi="Times New Roman"/>
          <w:sz w:val="24"/>
          <w:szCs w:val="24"/>
        </w:rPr>
        <w:t>šenju državnog proračuna za 2018.</w:t>
      </w:r>
      <w:r w:rsidRPr="00B70F5F">
        <w:rPr>
          <w:rFonts w:ascii="Times New Roman" w:hAnsi="Times New Roman"/>
          <w:sz w:val="24"/>
          <w:szCs w:val="24"/>
        </w:rPr>
        <w:t>godinu  te opći akti Grada Knina.</w:t>
      </w:r>
      <w:r w:rsidRPr="00B70F5F">
        <w:rPr>
          <w:rFonts w:ascii="Times New Roman" w:hAnsi="Times New Roman"/>
          <w:sz w:val="24"/>
          <w:szCs w:val="24"/>
        </w:rPr>
        <w:tab/>
      </w:r>
    </w:p>
    <w:p w:rsidR="00902CE3" w:rsidRPr="00B70F5F" w:rsidRDefault="00E611A2" w:rsidP="00E611A2">
      <w:pPr>
        <w:spacing w:after="0"/>
        <w:jc w:val="both"/>
        <w:rPr>
          <w:rFonts w:ascii="Times New Roman" w:hAnsi="Times New Roman"/>
          <w:sz w:val="24"/>
          <w:szCs w:val="24"/>
        </w:rPr>
      </w:pPr>
      <w:r w:rsidRPr="00B70F5F">
        <w:rPr>
          <w:rFonts w:ascii="Times New Roman" w:hAnsi="Times New Roman"/>
        </w:rPr>
        <w:t>CILJEVI PROGRAMA:</w:t>
      </w:r>
      <w:r w:rsidRPr="00B70F5F">
        <w:rPr>
          <w:rFonts w:ascii="Times New Roman" w:hAnsi="Times New Roman"/>
          <w:sz w:val="24"/>
          <w:szCs w:val="24"/>
        </w:rPr>
        <w:t xml:space="preserve"> osigurati nesmetano obavljanje rada gradske uprave kroz slijedeće aktivnosti: redovite isplate plaća zaposlenih u gradskoj upravi, plaćanje u zakonskom roku poreznih obveza te  doprinosa iz i na plaću, isplata materijalnih troškova zaposlenim, isplata naknada za prijevoz, dnevnica na službenom putu, redovno izmirenje preuzetih osoba na  stručno osposobljavanje izvan radnog odnosa, održavanje računalnog programa te povrat poreza na dohodak po godišnjim prijavama građana u zakonom određenom roku.</w:t>
      </w:r>
    </w:p>
    <w:p w:rsidR="007D4C54" w:rsidRDefault="007D4C54" w:rsidP="007D4C54">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DRUGIH IZMJENA I DOPUNA</w:t>
      </w:r>
      <w:r w:rsidRPr="00DE7BC9">
        <w:rPr>
          <w:rFonts w:ascii="Times New Roman" w:hAnsi="Times New Roman" w:cs="Times New Roman"/>
          <w:sz w:val="20"/>
          <w:szCs w:val="20"/>
        </w:rPr>
        <w:t xml:space="preserve"> </w:t>
      </w:r>
    </w:p>
    <w:tbl>
      <w:tblPr>
        <w:tblStyle w:val="Reetkatablice"/>
        <w:tblW w:w="10938" w:type="dxa"/>
        <w:tblLook w:val="04A0"/>
      </w:tblPr>
      <w:tblGrid>
        <w:gridCol w:w="2788"/>
        <w:gridCol w:w="2820"/>
        <w:gridCol w:w="1596"/>
        <w:gridCol w:w="1856"/>
        <w:gridCol w:w="1878"/>
      </w:tblGrid>
      <w:tr w:rsidR="007D4C54" w:rsidRPr="00276ACE" w:rsidTr="002B0D2D">
        <w:trPr>
          <w:trHeight w:val="813"/>
        </w:trPr>
        <w:tc>
          <w:tcPr>
            <w:tcW w:w="2802" w:type="dxa"/>
          </w:tcPr>
          <w:p w:rsidR="007D4C54" w:rsidRDefault="007D4C54" w:rsidP="002B0D2D">
            <w:pPr>
              <w:rPr>
                <w:rFonts w:ascii="Times New Roman" w:hAnsi="Times New Roman" w:cs="Times New Roman"/>
                <w:b/>
                <w:sz w:val="24"/>
                <w:szCs w:val="24"/>
              </w:rPr>
            </w:pPr>
            <w:r>
              <w:rPr>
                <w:rFonts w:ascii="Times New Roman" w:hAnsi="Times New Roman" w:cs="Times New Roman"/>
                <w:b/>
                <w:sz w:val="24"/>
                <w:szCs w:val="24"/>
              </w:rPr>
              <w:t xml:space="preserve">PROGRAM </w:t>
            </w:r>
          </w:p>
          <w:p w:rsidR="007D4C54" w:rsidRPr="00276ACE" w:rsidRDefault="007D4C54" w:rsidP="002B0D2D">
            <w:pPr>
              <w:rPr>
                <w:rFonts w:ascii="Times New Roman" w:hAnsi="Times New Roman" w:cs="Times New Roman"/>
                <w:b/>
                <w:sz w:val="24"/>
                <w:szCs w:val="24"/>
              </w:rPr>
            </w:pPr>
            <w:r>
              <w:rPr>
                <w:rFonts w:ascii="Times New Roman" w:hAnsi="Times New Roman" w:cs="Times New Roman"/>
                <w:b/>
                <w:sz w:val="24"/>
                <w:szCs w:val="24"/>
              </w:rPr>
              <w:t>Redovna djelatnost</w:t>
            </w:r>
          </w:p>
        </w:tc>
        <w:tc>
          <w:tcPr>
            <w:tcW w:w="2835" w:type="dxa"/>
            <w:tcBorders>
              <w:bottom w:val="single" w:sz="4" w:space="0" w:color="auto"/>
            </w:tcBorders>
          </w:tcPr>
          <w:p w:rsidR="007D4C54" w:rsidRPr="00276ACE" w:rsidRDefault="007D4C54" w:rsidP="002B0D2D">
            <w:pPr>
              <w:rPr>
                <w:rFonts w:ascii="Times New Roman" w:hAnsi="Times New Roman" w:cs="Times New Roman"/>
                <w:b/>
                <w:sz w:val="24"/>
                <w:szCs w:val="24"/>
              </w:rPr>
            </w:pPr>
          </w:p>
        </w:tc>
        <w:tc>
          <w:tcPr>
            <w:tcW w:w="1559" w:type="dxa"/>
            <w:tcBorders>
              <w:bottom w:val="single" w:sz="4" w:space="0" w:color="auto"/>
            </w:tcBorders>
          </w:tcPr>
          <w:p w:rsidR="007D4C54" w:rsidRDefault="003A245A" w:rsidP="002B0D2D">
            <w:pPr>
              <w:rPr>
                <w:rFonts w:ascii="Times New Roman" w:hAnsi="Times New Roman" w:cs="Times New Roman"/>
                <w:b/>
                <w:sz w:val="24"/>
                <w:szCs w:val="24"/>
              </w:rPr>
            </w:pPr>
            <w:r>
              <w:rPr>
                <w:rFonts w:ascii="Times New Roman" w:hAnsi="Times New Roman" w:cs="Times New Roman"/>
                <w:b/>
                <w:sz w:val="24"/>
                <w:szCs w:val="24"/>
              </w:rPr>
              <w:t>Prve izmjene i dopune p</w:t>
            </w:r>
            <w:r w:rsidR="007D4C54">
              <w:rPr>
                <w:rFonts w:ascii="Times New Roman" w:hAnsi="Times New Roman" w:cs="Times New Roman"/>
                <w:b/>
                <w:sz w:val="24"/>
                <w:szCs w:val="24"/>
              </w:rPr>
              <w:t>roračuna</w:t>
            </w:r>
          </w:p>
          <w:p w:rsidR="007D4C54" w:rsidRDefault="007D4C54" w:rsidP="002B0D2D">
            <w:pPr>
              <w:rPr>
                <w:rFonts w:ascii="Times New Roman" w:hAnsi="Times New Roman" w:cs="Times New Roman"/>
                <w:b/>
                <w:sz w:val="24"/>
                <w:szCs w:val="24"/>
              </w:rPr>
            </w:pPr>
            <w:r>
              <w:rPr>
                <w:rFonts w:ascii="Times New Roman" w:hAnsi="Times New Roman" w:cs="Times New Roman"/>
                <w:b/>
                <w:sz w:val="24"/>
                <w:szCs w:val="24"/>
              </w:rPr>
              <w:t>2018.</w:t>
            </w:r>
          </w:p>
          <w:p w:rsidR="007D4C54" w:rsidRPr="009E6C92" w:rsidRDefault="00807F09" w:rsidP="002B0D2D">
            <w:pPr>
              <w:rPr>
                <w:rFonts w:ascii="Times New Roman" w:hAnsi="Times New Roman" w:cs="Times New Roman"/>
                <w:b/>
                <w:i/>
                <w:sz w:val="24"/>
                <w:szCs w:val="24"/>
              </w:rPr>
            </w:pPr>
            <w:r>
              <w:rPr>
                <w:rFonts w:ascii="Times New Roman" w:hAnsi="Times New Roman" w:cs="Times New Roman"/>
                <w:b/>
                <w:i/>
                <w:sz w:val="24"/>
                <w:szCs w:val="24"/>
              </w:rPr>
              <w:t>10.922.600,00</w:t>
            </w:r>
          </w:p>
        </w:tc>
        <w:tc>
          <w:tcPr>
            <w:tcW w:w="1860" w:type="dxa"/>
            <w:tcBorders>
              <w:bottom w:val="single" w:sz="4" w:space="0" w:color="auto"/>
            </w:tcBorders>
          </w:tcPr>
          <w:p w:rsidR="007D4C54" w:rsidRDefault="007D4C54" w:rsidP="002B0D2D">
            <w:pPr>
              <w:rPr>
                <w:rFonts w:ascii="Times New Roman" w:hAnsi="Times New Roman" w:cs="Times New Roman"/>
                <w:b/>
                <w:sz w:val="24"/>
                <w:szCs w:val="24"/>
              </w:rPr>
            </w:pPr>
            <w:r>
              <w:rPr>
                <w:rFonts w:ascii="Times New Roman" w:hAnsi="Times New Roman" w:cs="Times New Roman"/>
                <w:b/>
                <w:sz w:val="24"/>
                <w:szCs w:val="24"/>
              </w:rPr>
              <w:t>Povećanje/</w:t>
            </w:r>
          </w:p>
          <w:p w:rsidR="007D4C54" w:rsidRDefault="00807F09" w:rsidP="002B0D2D">
            <w:pPr>
              <w:rPr>
                <w:rFonts w:ascii="Times New Roman" w:hAnsi="Times New Roman" w:cs="Times New Roman"/>
                <w:b/>
                <w:sz w:val="24"/>
                <w:szCs w:val="24"/>
              </w:rPr>
            </w:pPr>
            <w:r>
              <w:rPr>
                <w:rFonts w:ascii="Times New Roman" w:hAnsi="Times New Roman" w:cs="Times New Roman"/>
                <w:b/>
                <w:sz w:val="24"/>
                <w:szCs w:val="24"/>
              </w:rPr>
              <w:t>S</w:t>
            </w:r>
            <w:r w:rsidR="007D4C54">
              <w:rPr>
                <w:rFonts w:ascii="Times New Roman" w:hAnsi="Times New Roman" w:cs="Times New Roman"/>
                <w:b/>
                <w:sz w:val="24"/>
                <w:szCs w:val="24"/>
              </w:rPr>
              <w:t>manjenje</w:t>
            </w:r>
          </w:p>
          <w:p w:rsidR="00807F09" w:rsidRDefault="00807F09" w:rsidP="002B0D2D">
            <w:pPr>
              <w:rPr>
                <w:rFonts w:ascii="Times New Roman" w:hAnsi="Times New Roman" w:cs="Times New Roman"/>
                <w:b/>
                <w:sz w:val="24"/>
                <w:szCs w:val="24"/>
              </w:rPr>
            </w:pPr>
          </w:p>
          <w:p w:rsidR="00807F09" w:rsidRDefault="00807F09" w:rsidP="002B0D2D">
            <w:pPr>
              <w:rPr>
                <w:rFonts w:ascii="Times New Roman" w:hAnsi="Times New Roman" w:cs="Times New Roman"/>
                <w:b/>
                <w:sz w:val="24"/>
                <w:szCs w:val="24"/>
              </w:rPr>
            </w:pPr>
          </w:p>
          <w:p w:rsidR="00807F09" w:rsidRPr="00276ACE" w:rsidRDefault="00807F09" w:rsidP="002B0D2D">
            <w:pPr>
              <w:rPr>
                <w:rFonts w:ascii="Times New Roman" w:hAnsi="Times New Roman" w:cs="Times New Roman"/>
                <w:b/>
                <w:sz w:val="24"/>
                <w:szCs w:val="24"/>
              </w:rPr>
            </w:pPr>
            <w:r>
              <w:rPr>
                <w:rFonts w:ascii="Times New Roman" w:hAnsi="Times New Roman" w:cs="Times New Roman"/>
                <w:b/>
                <w:sz w:val="24"/>
                <w:szCs w:val="24"/>
              </w:rPr>
              <w:t xml:space="preserve">     -1.529.600,00</w:t>
            </w:r>
          </w:p>
        </w:tc>
        <w:tc>
          <w:tcPr>
            <w:tcW w:w="1882" w:type="dxa"/>
            <w:tcBorders>
              <w:bottom w:val="single" w:sz="4" w:space="0" w:color="auto"/>
            </w:tcBorders>
          </w:tcPr>
          <w:p w:rsidR="007D4C54" w:rsidRDefault="007D4C54" w:rsidP="002B0D2D">
            <w:pPr>
              <w:rPr>
                <w:rFonts w:ascii="Times New Roman" w:hAnsi="Times New Roman" w:cs="Times New Roman"/>
                <w:b/>
                <w:sz w:val="24"/>
                <w:szCs w:val="24"/>
              </w:rPr>
            </w:pPr>
            <w:r>
              <w:rPr>
                <w:rFonts w:ascii="Times New Roman" w:hAnsi="Times New Roman" w:cs="Times New Roman"/>
                <w:b/>
                <w:sz w:val="24"/>
                <w:szCs w:val="24"/>
              </w:rPr>
              <w:t xml:space="preserve">Druge izmjene i dopune proračuna za 2018. godinu </w:t>
            </w:r>
          </w:p>
          <w:p w:rsidR="00807F09" w:rsidRPr="00276ACE" w:rsidRDefault="00807F09" w:rsidP="002B0D2D">
            <w:pPr>
              <w:rPr>
                <w:rFonts w:ascii="Times New Roman" w:hAnsi="Times New Roman" w:cs="Times New Roman"/>
                <w:b/>
                <w:sz w:val="24"/>
                <w:szCs w:val="24"/>
              </w:rPr>
            </w:pPr>
            <w:r>
              <w:rPr>
                <w:rFonts w:ascii="Times New Roman" w:hAnsi="Times New Roman" w:cs="Times New Roman"/>
                <w:b/>
                <w:sz w:val="24"/>
                <w:szCs w:val="24"/>
              </w:rPr>
              <w:t xml:space="preserve">    9.393.000,00</w:t>
            </w:r>
          </w:p>
        </w:tc>
      </w:tr>
      <w:tr w:rsidR="007D4C54" w:rsidRPr="000913CC" w:rsidTr="002B0D2D">
        <w:trPr>
          <w:trHeight w:val="266"/>
        </w:trPr>
        <w:tc>
          <w:tcPr>
            <w:tcW w:w="2802" w:type="dxa"/>
          </w:tcPr>
          <w:p w:rsidR="007D4C54" w:rsidRPr="00276ACE" w:rsidRDefault="007D4C54" w:rsidP="002B0D2D">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2835" w:type="dxa"/>
            <w:tcBorders>
              <w:bottom w:val="single" w:sz="4" w:space="0" w:color="auto"/>
            </w:tcBorders>
          </w:tcPr>
          <w:p w:rsidR="007D4C54" w:rsidRPr="00276ACE" w:rsidRDefault="007D4C54" w:rsidP="002B0D2D">
            <w:pPr>
              <w:rPr>
                <w:rFonts w:ascii="Times New Roman" w:hAnsi="Times New Roman" w:cs="Times New Roman"/>
                <w:b/>
                <w:sz w:val="24"/>
                <w:szCs w:val="24"/>
              </w:rPr>
            </w:pPr>
            <w:r>
              <w:rPr>
                <w:rFonts w:ascii="Times New Roman" w:hAnsi="Times New Roman" w:cs="Times New Roman"/>
                <w:b/>
                <w:sz w:val="24"/>
                <w:szCs w:val="24"/>
              </w:rPr>
              <w:t>Rashodi za zaposlene</w:t>
            </w:r>
          </w:p>
        </w:tc>
        <w:tc>
          <w:tcPr>
            <w:tcW w:w="1559" w:type="dxa"/>
            <w:tcBorders>
              <w:bottom w:val="single" w:sz="4" w:space="0" w:color="auto"/>
            </w:tcBorders>
          </w:tcPr>
          <w:p w:rsidR="007D4C54" w:rsidRPr="00276ACE" w:rsidRDefault="007D4C54" w:rsidP="007D4C54">
            <w:pPr>
              <w:jc w:val="right"/>
              <w:rPr>
                <w:rFonts w:ascii="Times New Roman" w:hAnsi="Times New Roman" w:cs="Times New Roman"/>
                <w:b/>
                <w:sz w:val="24"/>
                <w:szCs w:val="24"/>
              </w:rPr>
            </w:pPr>
            <w:r>
              <w:rPr>
                <w:rFonts w:ascii="Times New Roman" w:hAnsi="Times New Roman" w:cs="Times New Roman"/>
                <w:b/>
                <w:sz w:val="24"/>
                <w:szCs w:val="24"/>
              </w:rPr>
              <w:t>4.841.600,00</w:t>
            </w:r>
          </w:p>
        </w:tc>
        <w:tc>
          <w:tcPr>
            <w:tcW w:w="1860" w:type="dxa"/>
            <w:tcBorders>
              <w:bottom w:val="single" w:sz="4" w:space="0" w:color="auto"/>
            </w:tcBorders>
          </w:tcPr>
          <w:p w:rsidR="007D4C54" w:rsidRPr="000913CC" w:rsidRDefault="007D4C54" w:rsidP="007D4C54">
            <w:pPr>
              <w:jc w:val="right"/>
              <w:rPr>
                <w:rFonts w:ascii="Times New Roman" w:hAnsi="Times New Roman" w:cs="Times New Roman"/>
                <w:b/>
                <w:sz w:val="24"/>
                <w:szCs w:val="24"/>
              </w:rPr>
            </w:pPr>
            <w:r>
              <w:rPr>
                <w:rFonts w:ascii="Times New Roman" w:hAnsi="Times New Roman" w:cs="Times New Roman"/>
                <w:b/>
                <w:sz w:val="24"/>
                <w:szCs w:val="24"/>
              </w:rPr>
              <w:t>761.400,00</w:t>
            </w:r>
          </w:p>
        </w:tc>
        <w:tc>
          <w:tcPr>
            <w:tcW w:w="1882" w:type="dxa"/>
            <w:tcBorders>
              <w:bottom w:val="single" w:sz="4" w:space="0" w:color="auto"/>
            </w:tcBorders>
          </w:tcPr>
          <w:p w:rsidR="007D4C54" w:rsidRPr="000913CC" w:rsidRDefault="007D4C54" w:rsidP="007D4C54">
            <w:pPr>
              <w:jc w:val="right"/>
              <w:rPr>
                <w:rFonts w:ascii="Times New Roman" w:hAnsi="Times New Roman" w:cs="Times New Roman"/>
                <w:b/>
                <w:sz w:val="24"/>
                <w:szCs w:val="24"/>
              </w:rPr>
            </w:pPr>
            <w:r>
              <w:rPr>
                <w:rFonts w:ascii="Times New Roman" w:hAnsi="Times New Roman" w:cs="Times New Roman"/>
                <w:b/>
                <w:sz w:val="24"/>
                <w:szCs w:val="24"/>
              </w:rPr>
              <w:t>5.603.000,00</w:t>
            </w:r>
          </w:p>
        </w:tc>
      </w:tr>
      <w:tr w:rsidR="007D4C54" w:rsidTr="002B0D2D">
        <w:tc>
          <w:tcPr>
            <w:tcW w:w="2802" w:type="dxa"/>
          </w:tcPr>
          <w:p w:rsidR="007D4C54" w:rsidRPr="009E6C92" w:rsidRDefault="007D4C54" w:rsidP="002B0D2D">
            <w:pPr>
              <w:rPr>
                <w:rFonts w:ascii="Times New Roman" w:hAnsi="Times New Roman" w:cs="Times New Roman"/>
                <w:sz w:val="24"/>
                <w:szCs w:val="24"/>
              </w:rPr>
            </w:pPr>
            <w:r>
              <w:rPr>
                <w:rFonts w:ascii="Times New Roman" w:hAnsi="Times New Roman" w:cs="Times New Roman"/>
                <w:sz w:val="24"/>
                <w:szCs w:val="24"/>
              </w:rPr>
              <w:t>Obrazloženje</w:t>
            </w:r>
          </w:p>
        </w:tc>
        <w:tc>
          <w:tcPr>
            <w:tcW w:w="8136" w:type="dxa"/>
            <w:gridSpan w:val="4"/>
          </w:tcPr>
          <w:p w:rsidR="007D4C54" w:rsidRPr="007D4C54" w:rsidRDefault="007D4C54" w:rsidP="00D84F75">
            <w:pPr>
              <w:rPr>
                <w:rFonts w:ascii="Times New Roman" w:hAnsi="Times New Roman" w:cs="Times New Roman"/>
                <w:sz w:val="24"/>
                <w:szCs w:val="24"/>
              </w:rPr>
            </w:pPr>
            <w:r w:rsidRPr="007D4C54">
              <w:rPr>
                <w:rFonts w:ascii="Times New Roman" w:hAnsi="Times New Roman" w:cs="Times New Roman"/>
                <w:sz w:val="24"/>
                <w:szCs w:val="24"/>
              </w:rPr>
              <w:t>Rashodi za zaposlene povećavaju</w:t>
            </w:r>
            <w:r>
              <w:rPr>
                <w:rFonts w:ascii="Times New Roman" w:hAnsi="Times New Roman" w:cs="Times New Roman"/>
                <w:sz w:val="24"/>
                <w:szCs w:val="24"/>
              </w:rPr>
              <w:t xml:space="preserve"> se za navedeni iznos na ime plaća i pr</w:t>
            </w:r>
            <w:r w:rsidR="00D84F75">
              <w:rPr>
                <w:rFonts w:ascii="Times New Roman" w:hAnsi="Times New Roman" w:cs="Times New Roman"/>
                <w:sz w:val="24"/>
                <w:szCs w:val="24"/>
              </w:rPr>
              <w:t>ipadajućih doprinosa, a najveći dio se odnosi na provođenje</w:t>
            </w:r>
            <w:r>
              <w:rPr>
                <w:rFonts w:ascii="Times New Roman" w:hAnsi="Times New Roman" w:cs="Times New Roman"/>
                <w:sz w:val="24"/>
                <w:szCs w:val="24"/>
              </w:rPr>
              <w:t xml:space="preserve"> aktivnosti po usvojenom Intervencijskom planu Grada Knina</w:t>
            </w:r>
            <w:r w:rsidR="002B0D2D">
              <w:rPr>
                <w:rFonts w:ascii="Times New Roman" w:hAnsi="Times New Roman" w:cs="Times New Roman"/>
                <w:sz w:val="24"/>
                <w:szCs w:val="24"/>
              </w:rPr>
              <w:t>.</w:t>
            </w:r>
          </w:p>
        </w:tc>
      </w:tr>
      <w:tr w:rsidR="007D4C54" w:rsidRPr="000913CC" w:rsidTr="002B0D2D">
        <w:trPr>
          <w:trHeight w:val="266"/>
        </w:trPr>
        <w:tc>
          <w:tcPr>
            <w:tcW w:w="2802" w:type="dxa"/>
          </w:tcPr>
          <w:p w:rsidR="007D4C54" w:rsidRPr="00276ACE" w:rsidRDefault="007D4C54" w:rsidP="002B0D2D">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2835" w:type="dxa"/>
            <w:tcBorders>
              <w:bottom w:val="single" w:sz="4" w:space="0" w:color="auto"/>
            </w:tcBorders>
          </w:tcPr>
          <w:p w:rsidR="007D4C54" w:rsidRPr="00276ACE" w:rsidRDefault="007D4C54" w:rsidP="002B0D2D">
            <w:pPr>
              <w:rPr>
                <w:rFonts w:ascii="Times New Roman" w:hAnsi="Times New Roman" w:cs="Times New Roman"/>
                <w:b/>
                <w:sz w:val="24"/>
                <w:szCs w:val="24"/>
              </w:rPr>
            </w:pPr>
            <w:r>
              <w:rPr>
                <w:rFonts w:ascii="Times New Roman" w:hAnsi="Times New Roman" w:cs="Times New Roman"/>
                <w:b/>
                <w:sz w:val="24"/>
                <w:szCs w:val="24"/>
              </w:rPr>
              <w:t>Materijalni rashodi</w:t>
            </w:r>
          </w:p>
        </w:tc>
        <w:tc>
          <w:tcPr>
            <w:tcW w:w="1559" w:type="dxa"/>
            <w:tcBorders>
              <w:bottom w:val="single" w:sz="4" w:space="0" w:color="auto"/>
            </w:tcBorders>
          </w:tcPr>
          <w:p w:rsidR="007D4C54" w:rsidRPr="00276ACE" w:rsidRDefault="007D4C54" w:rsidP="007D4C54">
            <w:pPr>
              <w:jc w:val="right"/>
              <w:rPr>
                <w:rFonts w:ascii="Times New Roman" w:hAnsi="Times New Roman" w:cs="Times New Roman"/>
                <w:b/>
                <w:sz w:val="24"/>
                <w:szCs w:val="24"/>
              </w:rPr>
            </w:pPr>
            <w:r>
              <w:rPr>
                <w:rFonts w:ascii="Times New Roman" w:hAnsi="Times New Roman" w:cs="Times New Roman"/>
                <w:b/>
                <w:sz w:val="24"/>
                <w:szCs w:val="24"/>
              </w:rPr>
              <w:t>5.221.000,00</w:t>
            </w:r>
          </w:p>
        </w:tc>
        <w:tc>
          <w:tcPr>
            <w:tcW w:w="1860" w:type="dxa"/>
            <w:tcBorders>
              <w:bottom w:val="single" w:sz="4" w:space="0" w:color="auto"/>
            </w:tcBorders>
          </w:tcPr>
          <w:p w:rsidR="007D4C54" w:rsidRPr="000913CC" w:rsidRDefault="007D4C54" w:rsidP="007D4C54">
            <w:pPr>
              <w:jc w:val="right"/>
              <w:rPr>
                <w:rFonts w:ascii="Times New Roman" w:hAnsi="Times New Roman" w:cs="Times New Roman"/>
                <w:b/>
                <w:sz w:val="24"/>
                <w:szCs w:val="24"/>
              </w:rPr>
            </w:pPr>
            <w:r>
              <w:rPr>
                <w:rFonts w:ascii="Times New Roman" w:hAnsi="Times New Roman" w:cs="Times New Roman"/>
                <w:b/>
                <w:sz w:val="24"/>
                <w:szCs w:val="24"/>
              </w:rPr>
              <w:t>-3.791.000,00</w:t>
            </w:r>
          </w:p>
        </w:tc>
        <w:tc>
          <w:tcPr>
            <w:tcW w:w="1882" w:type="dxa"/>
            <w:tcBorders>
              <w:bottom w:val="single" w:sz="4" w:space="0" w:color="auto"/>
            </w:tcBorders>
          </w:tcPr>
          <w:p w:rsidR="007D4C54" w:rsidRPr="000913CC" w:rsidRDefault="007D4C54" w:rsidP="007D4C54">
            <w:pPr>
              <w:jc w:val="right"/>
              <w:rPr>
                <w:rFonts w:ascii="Times New Roman" w:hAnsi="Times New Roman" w:cs="Times New Roman"/>
                <w:b/>
                <w:sz w:val="24"/>
                <w:szCs w:val="24"/>
              </w:rPr>
            </w:pPr>
            <w:r>
              <w:rPr>
                <w:rFonts w:ascii="Times New Roman" w:hAnsi="Times New Roman" w:cs="Times New Roman"/>
                <w:b/>
                <w:sz w:val="24"/>
                <w:szCs w:val="24"/>
              </w:rPr>
              <w:t>1.430.000,00</w:t>
            </w:r>
          </w:p>
        </w:tc>
      </w:tr>
      <w:tr w:rsidR="007D4C54" w:rsidTr="002B0D2D">
        <w:tc>
          <w:tcPr>
            <w:tcW w:w="2802" w:type="dxa"/>
          </w:tcPr>
          <w:p w:rsidR="007D4C54" w:rsidRPr="009E6C92" w:rsidRDefault="007D4C54" w:rsidP="002B0D2D">
            <w:pPr>
              <w:rPr>
                <w:rFonts w:ascii="Times New Roman" w:hAnsi="Times New Roman" w:cs="Times New Roman"/>
                <w:sz w:val="24"/>
                <w:szCs w:val="24"/>
              </w:rPr>
            </w:pPr>
            <w:r>
              <w:rPr>
                <w:rFonts w:ascii="Times New Roman" w:hAnsi="Times New Roman" w:cs="Times New Roman"/>
                <w:sz w:val="24"/>
                <w:szCs w:val="24"/>
              </w:rPr>
              <w:t>Obrazloženje</w:t>
            </w:r>
          </w:p>
        </w:tc>
        <w:tc>
          <w:tcPr>
            <w:tcW w:w="8136" w:type="dxa"/>
            <w:gridSpan w:val="4"/>
          </w:tcPr>
          <w:p w:rsidR="007D4C54" w:rsidRPr="002B0D2D" w:rsidRDefault="002B0D2D" w:rsidP="0030310A">
            <w:pPr>
              <w:rPr>
                <w:rFonts w:ascii="Times New Roman" w:hAnsi="Times New Roman" w:cs="Times New Roman"/>
                <w:sz w:val="24"/>
                <w:szCs w:val="24"/>
              </w:rPr>
            </w:pPr>
            <w:r w:rsidRPr="002B0D2D">
              <w:rPr>
                <w:rFonts w:ascii="Times New Roman" w:hAnsi="Times New Roman" w:cs="Times New Roman"/>
                <w:sz w:val="24"/>
                <w:szCs w:val="24"/>
              </w:rPr>
              <w:t xml:space="preserve">Izmjene se odnose najvećim dijelom na </w:t>
            </w:r>
            <w:r>
              <w:rPr>
                <w:rFonts w:ascii="Times New Roman" w:hAnsi="Times New Roman" w:cs="Times New Roman"/>
                <w:sz w:val="24"/>
                <w:szCs w:val="24"/>
              </w:rPr>
              <w:t xml:space="preserve">umanjenje ukupno </w:t>
            </w:r>
            <w:r w:rsidRPr="002B0D2D">
              <w:rPr>
                <w:rFonts w:ascii="Times New Roman" w:hAnsi="Times New Roman" w:cs="Times New Roman"/>
                <w:sz w:val="24"/>
                <w:szCs w:val="24"/>
              </w:rPr>
              <w:t>planiran</w:t>
            </w:r>
            <w:r>
              <w:rPr>
                <w:rFonts w:ascii="Times New Roman" w:hAnsi="Times New Roman" w:cs="Times New Roman"/>
                <w:sz w:val="24"/>
                <w:szCs w:val="24"/>
              </w:rPr>
              <w:t>og</w:t>
            </w:r>
            <w:r w:rsidRPr="002B0D2D">
              <w:rPr>
                <w:rFonts w:ascii="Times New Roman" w:hAnsi="Times New Roman" w:cs="Times New Roman"/>
                <w:sz w:val="24"/>
                <w:szCs w:val="24"/>
              </w:rPr>
              <w:t xml:space="preserve"> iznos</w:t>
            </w:r>
            <w:r>
              <w:rPr>
                <w:rFonts w:ascii="Times New Roman" w:hAnsi="Times New Roman" w:cs="Times New Roman"/>
                <w:sz w:val="24"/>
                <w:szCs w:val="24"/>
              </w:rPr>
              <w:t>a</w:t>
            </w:r>
            <w:r w:rsidRPr="002B0D2D">
              <w:rPr>
                <w:rFonts w:ascii="Times New Roman" w:hAnsi="Times New Roman" w:cs="Times New Roman"/>
                <w:sz w:val="24"/>
                <w:szCs w:val="24"/>
              </w:rPr>
              <w:t xml:space="preserve"> </w:t>
            </w:r>
            <w:r>
              <w:rPr>
                <w:rFonts w:ascii="Times New Roman" w:hAnsi="Times New Roman" w:cs="Times New Roman"/>
                <w:sz w:val="24"/>
                <w:szCs w:val="24"/>
              </w:rPr>
              <w:t xml:space="preserve">na ime </w:t>
            </w:r>
            <w:r w:rsidRPr="002B0D2D">
              <w:rPr>
                <w:rFonts w:ascii="Times New Roman" w:hAnsi="Times New Roman" w:cs="Times New Roman"/>
                <w:sz w:val="24"/>
                <w:szCs w:val="24"/>
              </w:rPr>
              <w:t>povrata poreza na dohodak po godišnjim pri</w:t>
            </w:r>
            <w:r>
              <w:rPr>
                <w:rFonts w:ascii="Times New Roman" w:hAnsi="Times New Roman" w:cs="Times New Roman"/>
                <w:sz w:val="24"/>
                <w:szCs w:val="24"/>
              </w:rPr>
              <w:t>ja</w:t>
            </w:r>
            <w:r w:rsidRPr="002B0D2D">
              <w:rPr>
                <w:rFonts w:ascii="Times New Roman" w:hAnsi="Times New Roman" w:cs="Times New Roman"/>
                <w:sz w:val="24"/>
                <w:szCs w:val="24"/>
              </w:rPr>
              <w:t>vama gra</w:t>
            </w:r>
            <w:r>
              <w:rPr>
                <w:rFonts w:ascii="Times New Roman" w:hAnsi="Times New Roman" w:cs="Times New Roman"/>
                <w:sz w:val="24"/>
                <w:szCs w:val="24"/>
              </w:rPr>
              <w:t>đa</w:t>
            </w:r>
            <w:r w:rsidRPr="002B0D2D">
              <w:rPr>
                <w:rFonts w:ascii="Times New Roman" w:hAnsi="Times New Roman" w:cs="Times New Roman"/>
                <w:sz w:val="24"/>
                <w:szCs w:val="24"/>
              </w:rPr>
              <w:t xml:space="preserve">na </w:t>
            </w:r>
            <w:r>
              <w:rPr>
                <w:rFonts w:ascii="Times New Roman" w:hAnsi="Times New Roman" w:cs="Times New Roman"/>
                <w:sz w:val="24"/>
                <w:szCs w:val="24"/>
              </w:rPr>
              <w:t xml:space="preserve">(4.300.000,00) zbog naprijed navedenog Zakona o izvršenju državnog proračuna RH za 2018. Grad je kroz 2015.,2016. i 2017. godinu dobivao tekuće pomoći iz državnog proračuna </w:t>
            </w:r>
            <w:r w:rsidRPr="005A6568">
              <w:rPr>
                <w:rFonts w:ascii="Times New Roman" w:hAnsi="Times New Roman" w:cs="Times New Roman"/>
                <w:sz w:val="24"/>
                <w:szCs w:val="24"/>
              </w:rPr>
              <w:t xml:space="preserve">te se i navedeni trošak vezao za isti. Zakonom o izvršenju državnog proračuna RH za 2018. Grad više ne dobiva navedene pomoći već dobiva veće prihode po </w:t>
            </w:r>
            <w:r w:rsidR="005A6568">
              <w:rPr>
                <w:rFonts w:ascii="Times New Roman" w:hAnsi="Times New Roman" w:cs="Times New Roman"/>
                <w:sz w:val="24"/>
                <w:szCs w:val="24"/>
              </w:rPr>
              <w:t xml:space="preserve">osnovu </w:t>
            </w:r>
            <w:r w:rsidRPr="005A6568">
              <w:rPr>
                <w:rFonts w:ascii="Times New Roman" w:hAnsi="Times New Roman" w:cs="Times New Roman"/>
                <w:sz w:val="24"/>
                <w:szCs w:val="24"/>
              </w:rPr>
              <w:t>povećanja poreza na dohodak (temeljem Za</w:t>
            </w:r>
            <w:r>
              <w:rPr>
                <w:rFonts w:ascii="Times New Roman" w:hAnsi="Times New Roman" w:cs="Times New Roman"/>
                <w:sz w:val="24"/>
                <w:szCs w:val="24"/>
              </w:rPr>
              <w:t>kona o financiranju JLS) te se i povrat poreza na dohodak po godišnjim financira iz istog izvora. N</w:t>
            </w:r>
            <w:r w:rsidR="00C61F2C">
              <w:rPr>
                <w:rFonts w:ascii="Times New Roman" w:hAnsi="Times New Roman" w:cs="Times New Roman"/>
                <w:sz w:val="24"/>
                <w:szCs w:val="24"/>
              </w:rPr>
              <w:t xml:space="preserve">adalje, </w:t>
            </w:r>
            <w:r>
              <w:rPr>
                <w:rFonts w:ascii="Times New Roman" w:hAnsi="Times New Roman" w:cs="Times New Roman"/>
                <w:sz w:val="24"/>
                <w:szCs w:val="24"/>
              </w:rPr>
              <w:t>Zakonom o financiranju JLS</w:t>
            </w:r>
            <w:r w:rsidR="00D84F75">
              <w:rPr>
                <w:rFonts w:ascii="Times New Roman" w:hAnsi="Times New Roman" w:cs="Times New Roman"/>
                <w:sz w:val="24"/>
                <w:szCs w:val="24"/>
              </w:rPr>
              <w:t xml:space="preserve"> G</w:t>
            </w:r>
            <w:r w:rsidR="00C61F2C">
              <w:rPr>
                <w:rFonts w:ascii="Times New Roman" w:hAnsi="Times New Roman" w:cs="Times New Roman"/>
                <w:sz w:val="24"/>
                <w:szCs w:val="24"/>
              </w:rPr>
              <w:t>r</w:t>
            </w:r>
            <w:r w:rsidR="00D84F75">
              <w:rPr>
                <w:rFonts w:ascii="Times New Roman" w:hAnsi="Times New Roman" w:cs="Times New Roman"/>
                <w:sz w:val="24"/>
                <w:szCs w:val="24"/>
              </w:rPr>
              <w:t>a</w:t>
            </w:r>
            <w:r w:rsidR="00C61F2C">
              <w:rPr>
                <w:rFonts w:ascii="Times New Roman" w:hAnsi="Times New Roman" w:cs="Times New Roman"/>
                <w:sz w:val="24"/>
                <w:szCs w:val="24"/>
              </w:rPr>
              <w:t>d Knin</w:t>
            </w:r>
            <w:r>
              <w:rPr>
                <w:rFonts w:ascii="Times New Roman" w:hAnsi="Times New Roman" w:cs="Times New Roman"/>
                <w:sz w:val="24"/>
                <w:szCs w:val="24"/>
              </w:rPr>
              <w:t xml:space="preserve"> dobiva </w:t>
            </w:r>
            <w:r w:rsidR="00C61F2C">
              <w:rPr>
                <w:rFonts w:ascii="Times New Roman" w:hAnsi="Times New Roman" w:cs="Times New Roman"/>
                <w:sz w:val="24"/>
                <w:szCs w:val="24"/>
              </w:rPr>
              <w:t>znatno više prihode</w:t>
            </w:r>
            <w:r>
              <w:rPr>
                <w:rFonts w:ascii="Times New Roman" w:hAnsi="Times New Roman" w:cs="Times New Roman"/>
                <w:sz w:val="24"/>
                <w:szCs w:val="24"/>
              </w:rPr>
              <w:t xml:space="preserve"> od poreza i prireza</w:t>
            </w:r>
            <w:r w:rsidR="00C61F2C">
              <w:rPr>
                <w:rFonts w:ascii="Times New Roman" w:hAnsi="Times New Roman" w:cs="Times New Roman"/>
                <w:sz w:val="24"/>
                <w:szCs w:val="24"/>
              </w:rPr>
              <w:t xml:space="preserve"> (temelje</w:t>
            </w:r>
            <w:r w:rsidR="0030310A">
              <w:rPr>
                <w:rFonts w:ascii="Times New Roman" w:hAnsi="Times New Roman" w:cs="Times New Roman"/>
                <w:sz w:val="24"/>
                <w:szCs w:val="24"/>
              </w:rPr>
              <w:t>m fiskalnog izravnanja) te se</w:t>
            </w:r>
            <w:r w:rsidR="005A6568">
              <w:rPr>
                <w:rFonts w:ascii="Times New Roman" w:hAnsi="Times New Roman" w:cs="Times New Roman"/>
                <w:sz w:val="24"/>
                <w:szCs w:val="24"/>
              </w:rPr>
              <w:t xml:space="preserve">  na povećane prihode povećava</w:t>
            </w:r>
            <w:r w:rsidR="00C61F2C">
              <w:rPr>
                <w:rFonts w:ascii="Times New Roman" w:hAnsi="Times New Roman" w:cs="Times New Roman"/>
                <w:sz w:val="24"/>
                <w:szCs w:val="24"/>
              </w:rPr>
              <w:t xml:space="preserve"> se i osnovica za obračun naknad</w:t>
            </w:r>
            <w:r>
              <w:rPr>
                <w:rFonts w:ascii="Times New Roman" w:hAnsi="Times New Roman" w:cs="Times New Roman"/>
                <w:sz w:val="24"/>
                <w:szCs w:val="24"/>
              </w:rPr>
              <w:t>e Poreznoj upravi</w:t>
            </w:r>
            <w:r w:rsidR="00C61F2C">
              <w:rPr>
                <w:rFonts w:ascii="Times New Roman" w:hAnsi="Times New Roman" w:cs="Times New Roman"/>
                <w:sz w:val="24"/>
                <w:szCs w:val="24"/>
              </w:rPr>
              <w:t xml:space="preserve"> za dodatn</w:t>
            </w:r>
            <w:r w:rsidR="005A6568">
              <w:rPr>
                <w:rFonts w:ascii="Times New Roman" w:hAnsi="Times New Roman" w:cs="Times New Roman"/>
                <w:sz w:val="24"/>
                <w:szCs w:val="24"/>
              </w:rPr>
              <w:t>ih 310.000,00 kuna, što je obuh</w:t>
            </w:r>
            <w:r w:rsidR="00C61F2C">
              <w:rPr>
                <w:rFonts w:ascii="Times New Roman" w:hAnsi="Times New Roman" w:cs="Times New Roman"/>
                <w:sz w:val="24"/>
                <w:szCs w:val="24"/>
              </w:rPr>
              <w:t>v</w:t>
            </w:r>
            <w:r w:rsidR="005A6568">
              <w:rPr>
                <w:rFonts w:ascii="Times New Roman" w:hAnsi="Times New Roman" w:cs="Times New Roman"/>
                <w:sz w:val="24"/>
                <w:szCs w:val="24"/>
              </w:rPr>
              <w:t>ać</w:t>
            </w:r>
            <w:r w:rsidR="00C61F2C">
              <w:rPr>
                <w:rFonts w:ascii="Times New Roman" w:hAnsi="Times New Roman" w:cs="Times New Roman"/>
                <w:sz w:val="24"/>
                <w:szCs w:val="24"/>
              </w:rPr>
              <w:t xml:space="preserve">eno ovim izmjenama i dopunama proračuna. </w:t>
            </w:r>
            <w:r w:rsidR="005A6568">
              <w:rPr>
                <w:rFonts w:ascii="Times New Roman" w:hAnsi="Times New Roman" w:cs="Times New Roman"/>
                <w:sz w:val="24"/>
                <w:szCs w:val="24"/>
              </w:rPr>
              <w:t>Ovim izmjenama obuhvaćeni su i povećani troškovi po osnovu zakonom propisne obveze izrade Mape poslovnih procesa i mape po</w:t>
            </w:r>
            <w:r w:rsidR="00D84F75">
              <w:rPr>
                <w:rFonts w:ascii="Times New Roman" w:hAnsi="Times New Roman" w:cs="Times New Roman"/>
                <w:sz w:val="24"/>
                <w:szCs w:val="24"/>
              </w:rPr>
              <w:t>slovnih rizika, kako za G</w:t>
            </w:r>
            <w:r w:rsidR="005A6568">
              <w:rPr>
                <w:rFonts w:ascii="Times New Roman" w:hAnsi="Times New Roman" w:cs="Times New Roman"/>
                <w:sz w:val="24"/>
                <w:szCs w:val="24"/>
              </w:rPr>
              <w:t>r</w:t>
            </w:r>
            <w:r w:rsidR="00D84F75">
              <w:rPr>
                <w:rFonts w:ascii="Times New Roman" w:hAnsi="Times New Roman" w:cs="Times New Roman"/>
                <w:sz w:val="24"/>
                <w:szCs w:val="24"/>
              </w:rPr>
              <w:t>a</w:t>
            </w:r>
            <w:r w:rsidR="005A6568">
              <w:rPr>
                <w:rFonts w:ascii="Times New Roman" w:hAnsi="Times New Roman" w:cs="Times New Roman"/>
                <w:sz w:val="24"/>
                <w:szCs w:val="24"/>
              </w:rPr>
              <w:t>d Knin tako i</w:t>
            </w:r>
            <w:r w:rsidR="00D84F75">
              <w:rPr>
                <w:rFonts w:ascii="Times New Roman" w:hAnsi="Times New Roman" w:cs="Times New Roman"/>
                <w:sz w:val="24"/>
                <w:szCs w:val="24"/>
              </w:rPr>
              <w:t xml:space="preserve"> za proračunske korisnike Grada</w:t>
            </w:r>
            <w:r w:rsidR="005A6568">
              <w:rPr>
                <w:rFonts w:ascii="Times New Roman" w:hAnsi="Times New Roman" w:cs="Times New Roman"/>
                <w:sz w:val="24"/>
                <w:szCs w:val="24"/>
              </w:rPr>
              <w:t xml:space="preserve">. Nadalje, povećavaju se troškovi </w:t>
            </w:r>
            <w:r w:rsidR="005A6568">
              <w:rPr>
                <w:rFonts w:ascii="Times New Roman" w:hAnsi="Times New Roman" w:cs="Times New Roman"/>
                <w:sz w:val="24"/>
                <w:szCs w:val="24"/>
              </w:rPr>
              <w:lastRenderedPageBreak/>
              <w:t>održavanja p</w:t>
            </w:r>
            <w:r w:rsidR="0030310A">
              <w:rPr>
                <w:rFonts w:ascii="Times New Roman" w:hAnsi="Times New Roman" w:cs="Times New Roman"/>
                <w:sz w:val="24"/>
                <w:szCs w:val="24"/>
              </w:rPr>
              <w:t xml:space="preserve">rograma pisarnice </w:t>
            </w:r>
            <w:r w:rsidR="005A6568">
              <w:rPr>
                <w:rFonts w:ascii="Times New Roman" w:hAnsi="Times New Roman" w:cs="Times New Roman"/>
                <w:sz w:val="24"/>
                <w:szCs w:val="24"/>
              </w:rPr>
              <w:t>za 50.000,00 kuna.</w:t>
            </w:r>
          </w:p>
        </w:tc>
      </w:tr>
      <w:tr w:rsidR="007D4C54" w:rsidRPr="000913CC" w:rsidTr="002B0D2D">
        <w:trPr>
          <w:trHeight w:val="266"/>
        </w:trPr>
        <w:tc>
          <w:tcPr>
            <w:tcW w:w="2802" w:type="dxa"/>
          </w:tcPr>
          <w:p w:rsidR="007D4C54" w:rsidRPr="00276ACE" w:rsidRDefault="007D4C54" w:rsidP="002B0D2D">
            <w:pPr>
              <w:rPr>
                <w:rFonts w:ascii="Times New Roman" w:hAnsi="Times New Roman" w:cs="Times New Roman"/>
                <w:b/>
                <w:sz w:val="24"/>
                <w:szCs w:val="24"/>
              </w:rPr>
            </w:pPr>
            <w:r w:rsidRPr="00276ACE">
              <w:rPr>
                <w:rFonts w:ascii="Times New Roman" w:hAnsi="Times New Roman" w:cs="Times New Roman"/>
                <w:b/>
                <w:sz w:val="24"/>
                <w:szCs w:val="24"/>
              </w:rPr>
              <w:lastRenderedPageBreak/>
              <w:t>Aktivnost</w:t>
            </w:r>
          </w:p>
        </w:tc>
        <w:tc>
          <w:tcPr>
            <w:tcW w:w="2835" w:type="dxa"/>
            <w:tcBorders>
              <w:bottom w:val="single" w:sz="4" w:space="0" w:color="auto"/>
            </w:tcBorders>
          </w:tcPr>
          <w:p w:rsidR="007D4C54" w:rsidRPr="00276ACE" w:rsidRDefault="007D4C54" w:rsidP="002B0D2D">
            <w:pPr>
              <w:rPr>
                <w:rFonts w:ascii="Times New Roman" w:hAnsi="Times New Roman" w:cs="Times New Roman"/>
                <w:b/>
                <w:sz w:val="24"/>
                <w:szCs w:val="24"/>
              </w:rPr>
            </w:pPr>
            <w:r>
              <w:rPr>
                <w:rFonts w:ascii="Times New Roman" w:hAnsi="Times New Roman" w:cs="Times New Roman"/>
                <w:b/>
                <w:sz w:val="24"/>
                <w:szCs w:val="24"/>
              </w:rPr>
              <w:t>Financijski rashodi</w:t>
            </w:r>
          </w:p>
        </w:tc>
        <w:tc>
          <w:tcPr>
            <w:tcW w:w="1559" w:type="dxa"/>
            <w:tcBorders>
              <w:bottom w:val="single" w:sz="4" w:space="0" w:color="auto"/>
            </w:tcBorders>
          </w:tcPr>
          <w:p w:rsidR="007D4C54" w:rsidRPr="00276ACE" w:rsidRDefault="007D4C54" w:rsidP="007D4C54">
            <w:pPr>
              <w:jc w:val="right"/>
              <w:rPr>
                <w:rFonts w:ascii="Times New Roman" w:hAnsi="Times New Roman" w:cs="Times New Roman"/>
                <w:b/>
                <w:sz w:val="24"/>
                <w:szCs w:val="24"/>
              </w:rPr>
            </w:pPr>
            <w:r>
              <w:rPr>
                <w:rFonts w:ascii="Times New Roman" w:hAnsi="Times New Roman" w:cs="Times New Roman"/>
                <w:b/>
                <w:sz w:val="24"/>
                <w:szCs w:val="24"/>
              </w:rPr>
              <w:t>860.000,00</w:t>
            </w:r>
          </w:p>
        </w:tc>
        <w:tc>
          <w:tcPr>
            <w:tcW w:w="1860" w:type="dxa"/>
            <w:tcBorders>
              <w:bottom w:val="single" w:sz="4" w:space="0" w:color="auto"/>
            </w:tcBorders>
          </w:tcPr>
          <w:p w:rsidR="007D4C54" w:rsidRPr="000913CC" w:rsidRDefault="00807F09" w:rsidP="007D4C54">
            <w:pPr>
              <w:jc w:val="right"/>
              <w:rPr>
                <w:rFonts w:ascii="Times New Roman" w:hAnsi="Times New Roman" w:cs="Times New Roman"/>
                <w:b/>
                <w:sz w:val="24"/>
                <w:szCs w:val="24"/>
              </w:rPr>
            </w:pPr>
            <w:r>
              <w:rPr>
                <w:rFonts w:ascii="Times New Roman" w:hAnsi="Times New Roman" w:cs="Times New Roman"/>
                <w:b/>
                <w:sz w:val="24"/>
                <w:szCs w:val="24"/>
              </w:rPr>
              <w:t>1.500.00</w:t>
            </w:r>
            <w:r w:rsidR="007D4C54">
              <w:rPr>
                <w:rFonts w:ascii="Times New Roman" w:hAnsi="Times New Roman" w:cs="Times New Roman"/>
                <w:b/>
                <w:sz w:val="24"/>
                <w:szCs w:val="24"/>
              </w:rPr>
              <w:t>0,00</w:t>
            </w:r>
          </w:p>
        </w:tc>
        <w:tc>
          <w:tcPr>
            <w:tcW w:w="1882" w:type="dxa"/>
            <w:tcBorders>
              <w:bottom w:val="single" w:sz="4" w:space="0" w:color="auto"/>
            </w:tcBorders>
          </w:tcPr>
          <w:p w:rsidR="007D4C54" w:rsidRPr="000913CC" w:rsidRDefault="00807F09" w:rsidP="00807F09">
            <w:pPr>
              <w:jc w:val="center"/>
              <w:rPr>
                <w:rFonts w:ascii="Times New Roman" w:hAnsi="Times New Roman" w:cs="Times New Roman"/>
                <w:b/>
                <w:sz w:val="24"/>
                <w:szCs w:val="24"/>
              </w:rPr>
            </w:pPr>
            <w:r>
              <w:rPr>
                <w:rFonts w:ascii="Times New Roman" w:hAnsi="Times New Roman" w:cs="Times New Roman"/>
                <w:b/>
                <w:sz w:val="24"/>
                <w:szCs w:val="24"/>
              </w:rPr>
              <w:t>2.360</w:t>
            </w:r>
            <w:r w:rsidR="007D4C54">
              <w:rPr>
                <w:rFonts w:ascii="Times New Roman" w:hAnsi="Times New Roman" w:cs="Times New Roman"/>
                <w:b/>
                <w:sz w:val="24"/>
                <w:szCs w:val="24"/>
              </w:rPr>
              <w:t>.000,00</w:t>
            </w:r>
          </w:p>
        </w:tc>
      </w:tr>
      <w:tr w:rsidR="007D4C54" w:rsidTr="002B0D2D">
        <w:tc>
          <w:tcPr>
            <w:tcW w:w="2802" w:type="dxa"/>
          </w:tcPr>
          <w:p w:rsidR="007D4C54" w:rsidRPr="009E6C92" w:rsidRDefault="007D4C54" w:rsidP="002B0D2D">
            <w:pPr>
              <w:rPr>
                <w:rFonts w:ascii="Times New Roman" w:hAnsi="Times New Roman" w:cs="Times New Roman"/>
                <w:sz w:val="24"/>
                <w:szCs w:val="24"/>
              </w:rPr>
            </w:pPr>
            <w:r>
              <w:rPr>
                <w:rFonts w:ascii="Times New Roman" w:hAnsi="Times New Roman" w:cs="Times New Roman"/>
                <w:sz w:val="24"/>
                <w:szCs w:val="24"/>
              </w:rPr>
              <w:t>Obrazloženje</w:t>
            </w:r>
          </w:p>
        </w:tc>
        <w:tc>
          <w:tcPr>
            <w:tcW w:w="8136" w:type="dxa"/>
            <w:gridSpan w:val="4"/>
          </w:tcPr>
          <w:p w:rsidR="007D4C54" w:rsidRPr="005A6568" w:rsidRDefault="00807F09" w:rsidP="002B0D2D">
            <w:pPr>
              <w:rPr>
                <w:rFonts w:ascii="Times New Roman" w:hAnsi="Times New Roman" w:cs="Times New Roman"/>
                <w:sz w:val="24"/>
                <w:szCs w:val="24"/>
              </w:rPr>
            </w:pPr>
            <w:r>
              <w:rPr>
                <w:rFonts w:ascii="Times New Roman" w:hAnsi="Times New Roman" w:cs="Times New Roman"/>
                <w:sz w:val="24"/>
                <w:szCs w:val="24"/>
              </w:rPr>
              <w:t xml:space="preserve">Povećanje od 1.500.000,00 odnosi se na planirani kratkoročni kredit koji se planira uzeti za održavanja tekuće likvidnosti i premošćivanje vremenskog raskoraka nastanka troška za provedbu IP-a Garda Knina do momenta povrata uloženih sredstava (refundacije) iz nacionalne komponente i prijenosa ugovorenih pomoći iz EU sredstava. </w:t>
            </w:r>
          </w:p>
        </w:tc>
      </w:tr>
    </w:tbl>
    <w:p w:rsidR="00E611A2" w:rsidRPr="008C4279" w:rsidRDefault="00E611A2" w:rsidP="00E611A2">
      <w:pPr>
        <w:spacing w:after="0"/>
        <w:jc w:val="both"/>
        <w:rPr>
          <w:rFonts w:ascii="Times New Roman" w:hAnsi="Times New Roman" w:cs="Times New Roman"/>
          <w:color w:val="FF0000"/>
          <w:sz w:val="20"/>
          <w:szCs w:val="20"/>
        </w:rPr>
      </w:pPr>
    </w:p>
    <w:p w:rsidR="00E611A2" w:rsidRPr="00902CE3" w:rsidRDefault="00E611A2" w:rsidP="00E611A2">
      <w:pPr>
        <w:spacing w:after="0"/>
        <w:rPr>
          <w:rFonts w:ascii="Times New Roman" w:hAnsi="Times New Roman" w:cs="Times New Roman"/>
          <w:b/>
          <w:sz w:val="24"/>
          <w:szCs w:val="24"/>
        </w:rPr>
      </w:pPr>
      <w:r w:rsidRPr="00902CE3">
        <w:rPr>
          <w:rFonts w:ascii="Times New Roman" w:hAnsi="Times New Roman" w:cs="Times New Roman"/>
          <w:b/>
          <w:sz w:val="24"/>
          <w:szCs w:val="24"/>
        </w:rPr>
        <w:t>PROGRAM: RAZVOJ MALOG GOSPODRSTVA</w:t>
      </w:r>
    </w:p>
    <w:p w:rsidR="00E611A2" w:rsidRPr="00902CE3" w:rsidRDefault="00E611A2" w:rsidP="00E611A2">
      <w:pPr>
        <w:spacing w:after="0"/>
        <w:jc w:val="both"/>
        <w:rPr>
          <w:rFonts w:ascii="Times New Roman" w:hAnsi="Times New Roman"/>
          <w:sz w:val="24"/>
          <w:szCs w:val="24"/>
        </w:rPr>
      </w:pPr>
      <w:r w:rsidRPr="00902CE3">
        <w:rPr>
          <w:rFonts w:ascii="Times New Roman" w:hAnsi="Times New Roman"/>
        </w:rPr>
        <w:t>ZAKONSKE I DRUGE PRAVNE OSNOVE:</w:t>
      </w:r>
      <w:r w:rsidRPr="00902CE3">
        <w:rPr>
          <w:rFonts w:ascii="Times New Roman" w:hAnsi="Times New Roman"/>
          <w:sz w:val="24"/>
          <w:szCs w:val="24"/>
        </w:rPr>
        <w:t xml:space="preserve">  Zakon o lokalnoj i pod</w:t>
      </w:r>
      <w:r w:rsidR="0030310A">
        <w:rPr>
          <w:rFonts w:ascii="Times New Roman" w:hAnsi="Times New Roman"/>
          <w:sz w:val="24"/>
          <w:szCs w:val="24"/>
        </w:rPr>
        <w:t>ručnoj (regionalnoj) samoupravi</w:t>
      </w:r>
      <w:r w:rsidRPr="00902CE3">
        <w:rPr>
          <w:rFonts w:ascii="Times New Roman" w:hAnsi="Times New Roman"/>
          <w:sz w:val="24"/>
          <w:szCs w:val="24"/>
        </w:rPr>
        <w:t xml:space="preserve">, Statut Grada Knina, Zakon o državnom potporama, Odluka o poticanju razvoja malog i srednjeg gospodarstva kroz dodjelu potpora za razvoj </w:t>
      </w:r>
      <w:r w:rsidR="005B6E47" w:rsidRPr="00902CE3">
        <w:rPr>
          <w:rFonts w:ascii="Times New Roman" w:hAnsi="Times New Roman"/>
          <w:sz w:val="24"/>
          <w:szCs w:val="24"/>
        </w:rPr>
        <w:t>poduzetništva Grada Knina u 2018</w:t>
      </w:r>
      <w:r w:rsidRPr="00902CE3">
        <w:rPr>
          <w:rFonts w:ascii="Times New Roman" w:hAnsi="Times New Roman"/>
          <w:sz w:val="24"/>
          <w:szCs w:val="24"/>
        </w:rPr>
        <w:t>. godini, Javni poziv za dodjelu potpora za razvoj malog</w:t>
      </w:r>
      <w:r w:rsidR="005B6E47" w:rsidRPr="00902CE3">
        <w:rPr>
          <w:rFonts w:ascii="Times New Roman" w:hAnsi="Times New Roman"/>
          <w:sz w:val="24"/>
          <w:szCs w:val="24"/>
        </w:rPr>
        <w:t xml:space="preserve"> gospodarstva Grada Knina u 2018. godini- „Potpore 2018</w:t>
      </w:r>
      <w:r w:rsidRPr="00902CE3">
        <w:rPr>
          <w:rFonts w:ascii="Times New Roman" w:hAnsi="Times New Roman"/>
          <w:sz w:val="24"/>
          <w:szCs w:val="24"/>
        </w:rPr>
        <w:t>“,</w:t>
      </w:r>
      <w:r w:rsidR="0030310A">
        <w:rPr>
          <w:rFonts w:ascii="Times New Roman" w:hAnsi="Times New Roman"/>
          <w:sz w:val="24"/>
          <w:szCs w:val="24"/>
        </w:rPr>
        <w:t xml:space="preserve"> </w:t>
      </w:r>
      <w:r w:rsidRPr="00902CE3">
        <w:rPr>
          <w:rFonts w:ascii="Times New Roman" w:hAnsi="Times New Roman"/>
          <w:sz w:val="24"/>
          <w:szCs w:val="24"/>
        </w:rPr>
        <w:t>Zakon o regionalnom razvoju Republike Hrvatske, Smjernice za izradu strategije razvoja urbanih područja.</w:t>
      </w:r>
    </w:p>
    <w:p w:rsidR="00E611A2" w:rsidRPr="00902CE3" w:rsidRDefault="00E611A2" w:rsidP="00E611A2">
      <w:pPr>
        <w:spacing w:after="0"/>
        <w:jc w:val="both"/>
        <w:rPr>
          <w:rFonts w:ascii="Times New Roman" w:hAnsi="Times New Roman"/>
        </w:rPr>
      </w:pPr>
      <w:r w:rsidRPr="00902CE3">
        <w:rPr>
          <w:rFonts w:ascii="Times New Roman" w:hAnsi="Times New Roman"/>
        </w:rPr>
        <w:t>CILJEVI PROGRAMA: O</w:t>
      </w:r>
      <w:r w:rsidRPr="00902CE3">
        <w:rPr>
          <w:rFonts w:ascii="Times New Roman" w:hAnsi="Times New Roman"/>
          <w:sz w:val="24"/>
          <w:szCs w:val="24"/>
        </w:rPr>
        <w:t>pći cilj ovog programa je potpora razvoju gospodarstva  kninskog područja kroz razvoj poduzetništva i  obrtništva. Provedbom gospodarskih programa mjera i projekata, na izravan i neizravan način daje se podrška poduzetničkim aktivnostima, ali i  stvaranje preduvjeta zaustavljanja postojećih, negativnih tendencija u pogledu broja aktivnih privrednih subjekata.</w:t>
      </w:r>
    </w:p>
    <w:p w:rsidR="00E611A2" w:rsidRPr="00902CE3" w:rsidRDefault="00E611A2" w:rsidP="00E611A2">
      <w:pPr>
        <w:spacing w:after="0"/>
        <w:jc w:val="both"/>
        <w:rPr>
          <w:rFonts w:ascii="Times New Roman" w:hAnsi="Times New Roman"/>
          <w:sz w:val="24"/>
          <w:szCs w:val="24"/>
        </w:rPr>
      </w:pPr>
      <w:r w:rsidRPr="00902CE3">
        <w:rPr>
          <w:rFonts w:ascii="Times New Roman" w:hAnsi="Times New Roman"/>
          <w:sz w:val="24"/>
          <w:szCs w:val="24"/>
        </w:rPr>
        <w:t>U okviru ovog programa uvrštena je izrada Strategije razvoja grada Knina, prvenstveno s ciljem definiranja osnovnih pravaca gospodarskog razvoja područja, ali i mogućnosti povlačenje tako potrebnih sredstava iz fondova Europske unije.</w:t>
      </w:r>
    </w:p>
    <w:p w:rsidR="005A6568" w:rsidRPr="008C4279" w:rsidRDefault="005A6568" w:rsidP="00E611A2">
      <w:pPr>
        <w:spacing w:after="0"/>
        <w:jc w:val="both"/>
        <w:rPr>
          <w:rFonts w:ascii="Times New Roman" w:hAnsi="Times New Roman"/>
          <w:color w:val="FF0000"/>
          <w:sz w:val="24"/>
          <w:szCs w:val="24"/>
        </w:rPr>
      </w:pPr>
    </w:p>
    <w:p w:rsidR="005A6568" w:rsidRDefault="005A6568" w:rsidP="005A6568">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DRUGIH IZMJENA I DOPUNA</w:t>
      </w:r>
      <w:r w:rsidRPr="00DE7BC9">
        <w:rPr>
          <w:rFonts w:ascii="Times New Roman" w:hAnsi="Times New Roman" w:cs="Times New Roman"/>
          <w:sz w:val="20"/>
          <w:szCs w:val="20"/>
        </w:rPr>
        <w:t xml:space="preserve"> </w:t>
      </w:r>
    </w:p>
    <w:tbl>
      <w:tblPr>
        <w:tblStyle w:val="Reetkatablice"/>
        <w:tblW w:w="10938" w:type="dxa"/>
        <w:tblLook w:val="04A0"/>
      </w:tblPr>
      <w:tblGrid>
        <w:gridCol w:w="2802"/>
        <w:gridCol w:w="2835"/>
        <w:gridCol w:w="1559"/>
        <w:gridCol w:w="1860"/>
        <w:gridCol w:w="1882"/>
      </w:tblGrid>
      <w:tr w:rsidR="005A6568" w:rsidRPr="00276ACE" w:rsidTr="005A6568">
        <w:trPr>
          <w:trHeight w:val="813"/>
        </w:trPr>
        <w:tc>
          <w:tcPr>
            <w:tcW w:w="2802" w:type="dxa"/>
          </w:tcPr>
          <w:p w:rsidR="005A6568" w:rsidRDefault="005A6568" w:rsidP="005A6568">
            <w:pPr>
              <w:rPr>
                <w:rFonts w:ascii="Times New Roman" w:hAnsi="Times New Roman" w:cs="Times New Roman"/>
                <w:b/>
                <w:sz w:val="24"/>
                <w:szCs w:val="24"/>
              </w:rPr>
            </w:pPr>
            <w:r>
              <w:rPr>
                <w:rFonts w:ascii="Times New Roman" w:hAnsi="Times New Roman" w:cs="Times New Roman"/>
                <w:b/>
                <w:sz w:val="24"/>
                <w:szCs w:val="24"/>
              </w:rPr>
              <w:t>Program:</w:t>
            </w:r>
          </w:p>
          <w:p w:rsidR="005A6568" w:rsidRPr="00276ACE" w:rsidRDefault="005A6568" w:rsidP="005A6568">
            <w:pPr>
              <w:rPr>
                <w:rFonts w:ascii="Times New Roman" w:hAnsi="Times New Roman" w:cs="Times New Roman"/>
                <w:b/>
                <w:sz w:val="24"/>
                <w:szCs w:val="24"/>
              </w:rPr>
            </w:pPr>
            <w:r>
              <w:rPr>
                <w:rFonts w:ascii="Times New Roman" w:hAnsi="Times New Roman" w:cs="Times New Roman"/>
                <w:b/>
                <w:sz w:val="24"/>
                <w:szCs w:val="24"/>
              </w:rPr>
              <w:t>Razvoj malog gospodarstva</w:t>
            </w:r>
          </w:p>
        </w:tc>
        <w:tc>
          <w:tcPr>
            <w:tcW w:w="2835" w:type="dxa"/>
            <w:tcBorders>
              <w:bottom w:val="single" w:sz="4" w:space="0" w:color="auto"/>
            </w:tcBorders>
          </w:tcPr>
          <w:p w:rsidR="005A6568" w:rsidRPr="00276ACE" w:rsidRDefault="005A6568" w:rsidP="005A6568">
            <w:pPr>
              <w:rPr>
                <w:rFonts w:ascii="Times New Roman" w:hAnsi="Times New Roman" w:cs="Times New Roman"/>
                <w:b/>
                <w:sz w:val="24"/>
                <w:szCs w:val="24"/>
              </w:rPr>
            </w:pPr>
          </w:p>
        </w:tc>
        <w:tc>
          <w:tcPr>
            <w:tcW w:w="1559" w:type="dxa"/>
            <w:tcBorders>
              <w:bottom w:val="single" w:sz="4" w:space="0" w:color="auto"/>
            </w:tcBorders>
          </w:tcPr>
          <w:p w:rsidR="005A6568" w:rsidRDefault="003A245A" w:rsidP="005A6568">
            <w:pPr>
              <w:rPr>
                <w:rFonts w:ascii="Times New Roman" w:hAnsi="Times New Roman" w:cs="Times New Roman"/>
                <w:b/>
                <w:sz w:val="24"/>
                <w:szCs w:val="24"/>
              </w:rPr>
            </w:pPr>
            <w:r>
              <w:rPr>
                <w:rFonts w:ascii="Times New Roman" w:hAnsi="Times New Roman" w:cs="Times New Roman"/>
                <w:b/>
                <w:sz w:val="24"/>
                <w:szCs w:val="24"/>
              </w:rPr>
              <w:t>Prve izmjene i dopune p</w:t>
            </w:r>
            <w:r w:rsidR="005A6568">
              <w:rPr>
                <w:rFonts w:ascii="Times New Roman" w:hAnsi="Times New Roman" w:cs="Times New Roman"/>
                <w:b/>
                <w:sz w:val="24"/>
                <w:szCs w:val="24"/>
              </w:rPr>
              <w:t>roračuna</w:t>
            </w:r>
          </w:p>
          <w:p w:rsidR="005A6568" w:rsidRPr="00902CE3" w:rsidRDefault="005A6568" w:rsidP="005A6568">
            <w:pPr>
              <w:rPr>
                <w:rFonts w:ascii="Times New Roman" w:hAnsi="Times New Roman" w:cs="Times New Roman"/>
                <w:b/>
                <w:sz w:val="24"/>
                <w:szCs w:val="24"/>
              </w:rPr>
            </w:pPr>
            <w:r>
              <w:rPr>
                <w:rFonts w:ascii="Times New Roman" w:hAnsi="Times New Roman" w:cs="Times New Roman"/>
                <w:b/>
                <w:sz w:val="24"/>
                <w:szCs w:val="24"/>
              </w:rPr>
              <w:t>2018.</w:t>
            </w:r>
          </w:p>
        </w:tc>
        <w:tc>
          <w:tcPr>
            <w:tcW w:w="1860" w:type="dxa"/>
            <w:tcBorders>
              <w:bottom w:val="single" w:sz="4" w:space="0" w:color="auto"/>
            </w:tcBorders>
          </w:tcPr>
          <w:p w:rsidR="005A6568" w:rsidRDefault="005A6568" w:rsidP="005A6568">
            <w:pPr>
              <w:rPr>
                <w:rFonts w:ascii="Times New Roman" w:hAnsi="Times New Roman" w:cs="Times New Roman"/>
                <w:b/>
                <w:sz w:val="24"/>
                <w:szCs w:val="24"/>
              </w:rPr>
            </w:pPr>
            <w:r>
              <w:rPr>
                <w:rFonts w:ascii="Times New Roman" w:hAnsi="Times New Roman" w:cs="Times New Roman"/>
                <w:b/>
                <w:sz w:val="24"/>
                <w:szCs w:val="24"/>
              </w:rPr>
              <w:t>Povećanje/</w:t>
            </w:r>
          </w:p>
          <w:p w:rsidR="005A6568" w:rsidRPr="00276ACE" w:rsidRDefault="005A6568" w:rsidP="005A6568">
            <w:pP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tcPr>
          <w:p w:rsidR="005A6568" w:rsidRPr="00276ACE" w:rsidRDefault="005A6568" w:rsidP="005A6568">
            <w:pPr>
              <w:rPr>
                <w:rFonts w:ascii="Times New Roman" w:hAnsi="Times New Roman" w:cs="Times New Roman"/>
                <w:b/>
                <w:sz w:val="24"/>
                <w:szCs w:val="24"/>
              </w:rPr>
            </w:pPr>
            <w:r>
              <w:rPr>
                <w:rFonts w:ascii="Times New Roman" w:hAnsi="Times New Roman" w:cs="Times New Roman"/>
                <w:b/>
                <w:sz w:val="24"/>
                <w:szCs w:val="24"/>
              </w:rPr>
              <w:t xml:space="preserve">Druge izmjene i dopune proračuna za 2018. godinu </w:t>
            </w:r>
          </w:p>
        </w:tc>
      </w:tr>
      <w:tr w:rsidR="005A6568" w:rsidRPr="000913CC" w:rsidTr="005A6568">
        <w:trPr>
          <w:trHeight w:val="266"/>
        </w:trPr>
        <w:tc>
          <w:tcPr>
            <w:tcW w:w="2802" w:type="dxa"/>
          </w:tcPr>
          <w:p w:rsidR="005A6568" w:rsidRPr="00276ACE" w:rsidRDefault="005A6568" w:rsidP="005A6568">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2835" w:type="dxa"/>
            <w:tcBorders>
              <w:bottom w:val="single" w:sz="4" w:space="0" w:color="auto"/>
            </w:tcBorders>
          </w:tcPr>
          <w:p w:rsidR="005A6568" w:rsidRPr="00276ACE" w:rsidRDefault="005A6568" w:rsidP="005A6568">
            <w:pPr>
              <w:rPr>
                <w:rFonts w:ascii="Times New Roman" w:hAnsi="Times New Roman" w:cs="Times New Roman"/>
                <w:b/>
                <w:sz w:val="24"/>
                <w:szCs w:val="24"/>
              </w:rPr>
            </w:pPr>
            <w:r>
              <w:rPr>
                <w:rFonts w:ascii="Times New Roman" w:hAnsi="Times New Roman" w:cs="Times New Roman"/>
                <w:b/>
                <w:sz w:val="24"/>
                <w:szCs w:val="24"/>
              </w:rPr>
              <w:t>Razvoj malog gospodarstva</w:t>
            </w:r>
          </w:p>
        </w:tc>
        <w:tc>
          <w:tcPr>
            <w:tcW w:w="1559" w:type="dxa"/>
            <w:tcBorders>
              <w:bottom w:val="single" w:sz="4" w:space="0" w:color="auto"/>
            </w:tcBorders>
          </w:tcPr>
          <w:p w:rsidR="005A6568" w:rsidRPr="00276ACE" w:rsidRDefault="005A6568" w:rsidP="005A6568">
            <w:pPr>
              <w:jc w:val="center"/>
              <w:rPr>
                <w:rFonts w:ascii="Times New Roman" w:hAnsi="Times New Roman" w:cs="Times New Roman"/>
                <w:b/>
                <w:sz w:val="24"/>
                <w:szCs w:val="24"/>
              </w:rPr>
            </w:pPr>
            <w:r>
              <w:rPr>
                <w:rFonts w:ascii="Times New Roman" w:hAnsi="Times New Roman" w:cs="Times New Roman"/>
                <w:b/>
                <w:sz w:val="24"/>
                <w:szCs w:val="24"/>
              </w:rPr>
              <w:t>650.000,00</w:t>
            </w:r>
          </w:p>
        </w:tc>
        <w:tc>
          <w:tcPr>
            <w:tcW w:w="1860" w:type="dxa"/>
            <w:tcBorders>
              <w:bottom w:val="single" w:sz="4" w:space="0" w:color="auto"/>
            </w:tcBorders>
          </w:tcPr>
          <w:p w:rsidR="005A6568" w:rsidRPr="000913CC" w:rsidRDefault="005A6568" w:rsidP="005A6568">
            <w:pPr>
              <w:jc w:val="right"/>
              <w:rPr>
                <w:rFonts w:ascii="Times New Roman" w:hAnsi="Times New Roman" w:cs="Times New Roman"/>
                <w:b/>
                <w:sz w:val="24"/>
                <w:szCs w:val="24"/>
              </w:rPr>
            </w:pPr>
            <w:r>
              <w:rPr>
                <w:rFonts w:ascii="Times New Roman" w:hAnsi="Times New Roman" w:cs="Times New Roman"/>
                <w:b/>
                <w:sz w:val="24"/>
                <w:szCs w:val="24"/>
              </w:rPr>
              <w:t>63.000,00</w:t>
            </w:r>
          </w:p>
        </w:tc>
        <w:tc>
          <w:tcPr>
            <w:tcW w:w="1882" w:type="dxa"/>
            <w:tcBorders>
              <w:bottom w:val="single" w:sz="4" w:space="0" w:color="auto"/>
            </w:tcBorders>
          </w:tcPr>
          <w:p w:rsidR="005A6568" w:rsidRPr="000913CC" w:rsidRDefault="005A6568" w:rsidP="005A6568">
            <w:pPr>
              <w:jc w:val="right"/>
              <w:rPr>
                <w:rFonts w:ascii="Times New Roman" w:hAnsi="Times New Roman" w:cs="Times New Roman"/>
                <w:b/>
                <w:sz w:val="24"/>
                <w:szCs w:val="24"/>
              </w:rPr>
            </w:pPr>
            <w:r>
              <w:rPr>
                <w:rFonts w:ascii="Times New Roman" w:hAnsi="Times New Roman" w:cs="Times New Roman"/>
                <w:b/>
                <w:sz w:val="24"/>
                <w:szCs w:val="24"/>
              </w:rPr>
              <w:t>713,000,00</w:t>
            </w:r>
          </w:p>
        </w:tc>
      </w:tr>
      <w:tr w:rsidR="005A6568" w:rsidTr="005A6568">
        <w:tc>
          <w:tcPr>
            <w:tcW w:w="2802" w:type="dxa"/>
          </w:tcPr>
          <w:p w:rsidR="005A6568" w:rsidRPr="009E6C92" w:rsidRDefault="005A6568" w:rsidP="005A6568">
            <w:pPr>
              <w:rPr>
                <w:rFonts w:ascii="Times New Roman" w:hAnsi="Times New Roman" w:cs="Times New Roman"/>
                <w:sz w:val="24"/>
                <w:szCs w:val="24"/>
              </w:rPr>
            </w:pPr>
            <w:r>
              <w:rPr>
                <w:rFonts w:ascii="Times New Roman" w:hAnsi="Times New Roman" w:cs="Times New Roman"/>
                <w:sz w:val="24"/>
                <w:szCs w:val="24"/>
              </w:rPr>
              <w:t>Obrazloženje</w:t>
            </w:r>
          </w:p>
        </w:tc>
        <w:tc>
          <w:tcPr>
            <w:tcW w:w="8136" w:type="dxa"/>
            <w:gridSpan w:val="4"/>
          </w:tcPr>
          <w:p w:rsidR="005A6568" w:rsidRPr="007D4C54" w:rsidRDefault="005A6568" w:rsidP="00D84F75">
            <w:pPr>
              <w:rPr>
                <w:rFonts w:ascii="Times New Roman" w:hAnsi="Times New Roman" w:cs="Times New Roman"/>
                <w:sz w:val="24"/>
                <w:szCs w:val="24"/>
              </w:rPr>
            </w:pPr>
            <w:r>
              <w:rPr>
                <w:rFonts w:ascii="Times New Roman" w:hAnsi="Times New Roman" w:cs="Times New Roman"/>
                <w:sz w:val="24"/>
                <w:szCs w:val="24"/>
              </w:rPr>
              <w:t>U odnosu na Prve izmjene i dopune proračuna iznos za realizaciju ovog programa povećava se za dodatnih 63.000,00 k</w:t>
            </w:r>
            <w:r w:rsidR="00902CE3">
              <w:rPr>
                <w:rFonts w:ascii="Times New Roman" w:hAnsi="Times New Roman" w:cs="Times New Roman"/>
                <w:sz w:val="24"/>
                <w:szCs w:val="24"/>
              </w:rPr>
              <w:t>una. Navedeno povećanje rashoda</w:t>
            </w:r>
            <w:r>
              <w:rPr>
                <w:rFonts w:ascii="Times New Roman" w:hAnsi="Times New Roman" w:cs="Times New Roman"/>
                <w:sz w:val="24"/>
                <w:szCs w:val="24"/>
              </w:rPr>
              <w:t xml:space="preserve"> odnosi se na </w:t>
            </w:r>
            <w:r w:rsidR="00902CE3">
              <w:rPr>
                <w:rFonts w:ascii="Times New Roman" w:hAnsi="Times New Roman" w:cs="Times New Roman"/>
                <w:sz w:val="24"/>
                <w:szCs w:val="24"/>
              </w:rPr>
              <w:t xml:space="preserve">dovršetak izrade Strategije razvoja grada Knina koja je naručena još u 2017. godini te koja je  temeljem ugovora dijelom i plaćena u 2017. godini. Budući da ista nije dovršena </w:t>
            </w:r>
            <w:r w:rsidR="00D84F75">
              <w:rPr>
                <w:rFonts w:ascii="Times New Roman" w:hAnsi="Times New Roman" w:cs="Times New Roman"/>
                <w:sz w:val="24"/>
                <w:szCs w:val="24"/>
              </w:rPr>
              <w:t>do konca 2017. kada (kako je planirano)</w:t>
            </w:r>
            <w:r w:rsidR="00902CE3">
              <w:rPr>
                <w:rFonts w:ascii="Times New Roman" w:hAnsi="Times New Roman" w:cs="Times New Roman"/>
                <w:sz w:val="24"/>
                <w:szCs w:val="24"/>
              </w:rPr>
              <w:t xml:space="preserve">, preostalih 50% obveze po potpisanom ugovoru prenosi se na 2018. godinu, kada se očekuje dovršetak </w:t>
            </w:r>
            <w:r w:rsidR="00D84F75">
              <w:rPr>
                <w:rFonts w:ascii="Times New Roman" w:hAnsi="Times New Roman" w:cs="Times New Roman"/>
                <w:sz w:val="24"/>
                <w:szCs w:val="24"/>
              </w:rPr>
              <w:t xml:space="preserve">Strategije </w:t>
            </w:r>
            <w:r w:rsidR="00902CE3">
              <w:rPr>
                <w:rFonts w:ascii="Times New Roman" w:hAnsi="Times New Roman" w:cs="Times New Roman"/>
                <w:sz w:val="24"/>
                <w:szCs w:val="24"/>
              </w:rPr>
              <w:t>te s tim i plaćanje preostalih 50%</w:t>
            </w:r>
            <w:r w:rsidR="00D84F75">
              <w:rPr>
                <w:rFonts w:ascii="Times New Roman" w:hAnsi="Times New Roman" w:cs="Times New Roman"/>
                <w:sz w:val="24"/>
                <w:szCs w:val="24"/>
              </w:rPr>
              <w:t xml:space="preserve"> ugovorenog</w:t>
            </w:r>
            <w:r w:rsidR="00902CE3">
              <w:rPr>
                <w:rFonts w:ascii="Times New Roman" w:hAnsi="Times New Roman" w:cs="Times New Roman"/>
                <w:sz w:val="24"/>
                <w:szCs w:val="24"/>
              </w:rPr>
              <w:t xml:space="preserve"> iznosa.</w:t>
            </w:r>
          </w:p>
        </w:tc>
      </w:tr>
    </w:tbl>
    <w:p w:rsidR="00902CE3" w:rsidRPr="008C4279" w:rsidRDefault="00902CE3" w:rsidP="00E611A2">
      <w:pPr>
        <w:spacing w:after="0"/>
        <w:rPr>
          <w:rFonts w:ascii="Times New Roman" w:hAnsi="Times New Roman" w:cs="Times New Roman"/>
          <w:b/>
          <w:color w:val="FF0000"/>
          <w:sz w:val="24"/>
          <w:szCs w:val="24"/>
        </w:rPr>
      </w:pPr>
    </w:p>
    <w:p w:rsidR="00E611A2" w:rsidRPr="00902CE3" w:rsidRDefault="00E611A2" w:rsidP="00E611A2">
      <w:pPr>
        <w:spacing w:after="0"/>
        <w:rPr>
          <w:rFonts w:ascii="Times New Roman" w:hAnsi="Times New Roman" w:cs="Times New Roman"/>
          <w:b/>
          <w:sz w:val="24"/>
          <w:szCs w:val="24"/>
        </w:rPr>
      </w:pPr>
      <w:r w:rsidRPr="00902CE3">
        <w:rPr>
          <w:rFonts w:ascii="Times New Roman" w:hAnsi="Times New Roman" w:cs="Times New Roman"/>
          <w:b/>
          <w:sz w:val="24"/>
          <w:szCs w:val="24"/>
        </w:rPr>
        <w:t>PROGRAM:  GOSPODARSKE I PODUZETNIČKE ZONE</w:t>
      </w:r>
    </w:p>
    <w:p w:rsidR="00E611A2" w:rsidRPr="00902CE3" w:rsidRDefault="00E611A2" w:rsidP="00E611A2">
      <w:pPr>
        <w:spacing w:after="0"/>
        <w:rPr>
          <w:rFonts w:ascii="Times New Roman" w:hAnsi="Times New Roman"/>
          <w:sz w:val="24"/>
          <w:szCs w:val="24"/>
        </w:rPr>
      </w:pPr>
      <w:r w:rsidRPr="00902CE3">
        <w:rPr>
          <w:rFonts w:ascii="Times New Roman" w:hAnsi="Times New Roman"/>
        </w:rPr>
        <w:t>ZAKONSKE I DRUGE PRAVNE OSNOVE:</w:t>
      </w:r>
      <w:r w:rsidRPr="00902CE3">
        <w:rPr>
          <w:rFonts w:ascii="Times New Roman" w:hAnsi="Times New Roman"/>
          <w:sz w:val="24"/>
          <w:szCs w:val="24"/>
        </w:rPr>
        <w:t xml:space="preserve">  Zakon o unapređenju poduzetničke infrastrukture</w:t>
      </w:r>
    </w:p>
    <w:p w:rsidR="00902CE3" w:rsidRPr="00902CE3" w:rsidRDefault="00E611A2" w:rsidP="00E611A2">
      <w:pPr>
        <w:spacing w:after="0"/>
        <w:rPr>
          <w:rFonts w:ascii="Times New Roman" w:hAnsi="Times New Roman"/>
          <w:sz w:val="24"/>
          <w:szCs w:val="24"/>
        </w:rPr>
      </w:pPr>
      <w:r w:rsidRPr="00902CE3">
        <w:rPr>
          <w:rFonts w:ascii="Times New Roman" w:hAnsi="Times New Roman"/>
        </w:rPr>
        <w:t>CILJEVI PROGRAMA:</w:t>
      </w:r>
      <w:r w:rsidRPr="00902CE3">
        <w:rPr>
          <w:rFonts w:ascii="Times New Roman" w:hAnsi="Times New Roman"/>
          <w:sz w:val="24"/>
          <w:szCs w:val="24"/>
        </w:rPr>
        <w:t xml:space="preserve"> Opći cilj ovog programa je dovršetak započetih investicija u već postojećoj i aktivnoj poduzetničkoj zoni  te namjenski utrošak sredstava.</w:t>
      </w:r>
    </w:p>
    <w:p w:rsidR="00902CE3" w:rsidRDefault="00902CE3" w:rsidP="00902CE3">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DRUGIH IZMJENA I DOPUNA</w:t>
      </w:r>
      <w:r w:rsidRPr="00DE7BC9">
        <w:rPr>
          <w:rFonts w:ascii="Times New Roman" w:hAnsi="Times New Roman" w:cs="Times New Roman"/>
          <w:sz w:val="20"/>
          <w:szCs w:val="20"/>
        </w:rPr>
        <w:t xml:space="preserve"> </w:t>
      </w:r>
    </w:p>
    <w:tbl>
      <w:tblPr>
        <w:tblStyle w:val="Reetkatablice"/>
        <w:tblW w:w="10938" w:type="dxa"/>
        <w:tblLook w:val="04A0"/>
      </w:tblPr>
      <w:tblGrid>
        <w:gridCol w:w="2802"/>
        <w:gridCol w:w="2835"/>
        <w:gridCol w:w="1559"/>
        <w:gridCol w:w="1860"/>
        <w:gridCol w:w="1882"/>
      </w:tblGrid>
      <w:tr w:rsidR="00902CE3" w:rsidRPr="00276ACE" w:rsidTr="0072456A">
        <w:trPr>
          <w:trHeight w:val="813"/>
        </w:trPr>
        <w:tc>
          <w:tcPr>
            <w:tcW w:w="2802" w:type="dxa"/>
          </w:tcPr>
          <w:p w:rsidR="00902CE3" w:rsidRDefault="00902CE3" w:rsidP="0072456A">
            <w:pPr>
              <w:rPr>
                <w:rFonts w:ascii="Times New Roman" w:hAnsi="Times New Roman" w:cs="Times New Roman"/>
                <w:b/>
                <w:sz w:val="24"/>
                <w:szCs w:val="24"/>
              </w:rPr>
            </w:pPr>
            <w:r>
              <w:rPr>
                <w:rFonts w:ascii="Times New Roman" w:hAnsi="Times New Roman" w:cs="Times New Roman"/>
                <w:b/>
                <w:sz w:val="24"/>
                <w:szCs w:val="24"/>
              </w:rPr>
              <w:t>Program:</w:t>
            </w:r>
          </w:p>
          <w:p w:rsidR="00902CE3" w:rsidRPr="00276ACE" w:rsidRDefault="00902CE3" w:rsidP="0072456A">
            <w:pPr>
              <w:rPr>
                <w:rFonts w:ascii="Times New Roman" w:hAnsi="Times New Roman" w:cs="Times New Roman"/>
                <w:b/>
                <w:sz w:val="24"/>
                <w:szCs w:val="24"/>
              </w:rPr>
            </w:pPr>
            <w:r>
              <w:rPr>
                <w:rFonts w:ascii="Times New Roman" w:hAnsi="Times New Roman" w:cs="Times New Roman"/>
                <w:b/>
                <w:sz w:val="24"/>
                <w:szCs w:val="24"/>
              </w:rPr>
              <w:t>Gospodarske i poduzetničke zone</w:t>
            </w:r>
          </w:p>
        </w:tc>
        <w:tc>
          <w:tcPr>
            <w:tcW w:w="2835" w:type="dxa"/>
            <w:tcBorders>
              <w:bottom w:val="single" w:sz="4" w:space="0" w:color="auto"/>
            </w:tcBorders>
          </w:tcPr>
          <w:p w:rsidR="00902CE3" w:rsidRPr="00276ACE" w:rsidRDefault="00902CE3" w:rsidP="0072456A">
            <w:pPr>
              <w:rPr>
                <w:rFonts w:ascii="Times New Roman" w:hAnsi="Times New Roman" w:cs="Times New Roman"/>
                <w:b/>
                <w:sz w:val="24"/>
                <w:szCs w:val="24"/>
              </w:rPr>
            </w:pPr>
          </w:p>
        </w:tc>
        <w:tc>
          <w:tcPr>
            <w:tcW w:w="1559" w:type="dxa"/>
            <w:tcBorders>
              <w:bottom w:val="single" w:sz="4" w:space="0" w:color="auto"/>
            </w:tcBorders>
          </w:tcPr>
          <w:p w:rsidR="00902CE3" w:rsidRDefault="003A245A" w:rsidP="0072456A">
            <w:pPr>
              <w:rPr>
                <w:rFonts w:ascii="Times New Roman" w:hAnsi="Times New Roman" w:cs="Times New Roman"/>
                <w:b/>
                <w:sz w:val="24"/>
                <w:szCs w:val="24"/>
              </w:rPr>
            </w:pPr>
            <w:r>
              <w:rPr>
                <w:rFonts w:ascii="Times New Roman" w:hAnsi="Times New Roman" w:cs="Times New Roman"/>
                <w:b/>
                <w:sz w:val="24"/>
                <w:szCs w:val="24"/>
              </w:rPr>
              <w:t>Prve izmjene i dopune p</w:t>
            </w:r>
            <w:r w:rsidR="00902CE3">
              <w:rPr>
                <w:rFonts w:ascii="Times New Roman" w:hAnsi="Times New Roman" w:cs="Times New Roman"/>
                <w:b/>
                <w:sz w:val="24"/>
                <w:szCs w:val="24"/>
              </w:rPr>
              <w:t>roračuna</w:t>
            </w:r>
          </w:p>
          <w:p w:rsidR="00902CE3" w:rsidRPr="00902CE3" w:rsidRDefault="00902CE3" w:rsidP="0072456A">
            <w:pPr>
              <w:rPr>
                <w:rFonts w:ascii="Times New Roman" w:hAnsi="Times New Roman" w:cs="Times New Roman"/>
                <w:b/>
                <w:sz w:val="24"/>
                <w:szCs w:val="24"/>
              </w:rPr>
            </w:pPr>
            <w:r>
              <w:rPr>
                <w:rFonts w:ascii="Times New Roman" w:hAnsi="Times New Roman" w:cs="Times New Roman"/>
                <w:b/>
                <w:sz w:val="24"/>
                <w:szCs w:val="24"/>
              </w:rPr>
              <w:t>2018.</w:t>
            </w:r>
          </w:p>
        </w:tc>
        <w:tc>
          <w:tcPr>
            <w:tcW w:w="1860" w:type="dxa"/>
            <w:tcBorders>
              <w:bottom w:val="single" w:sz="4" w:space="0" w:color="auto"/>
            </w:tcBorders>
          </w:tcPr>
          <w:p w:rsidR="00902CE3" w:rsidRDefault="00902CE3" w:rsidP="0072456A">
            <w:pPr>
              <w:rPr>
                <w:rFonts w:ascii="Times New Roman" w:hAnsi="Times New Roman" w:cs="Times New Roman"/>
                <w:b/>
                <w:sz w:val="24"/>
                <w:szCs w:val="24"/>
              </w:rPr>
            </w:pPr>
            <w:r>
              <w:rPr>
                <w:rFonts w:ascii="Times New Roman" w:hAnsi="Times New Roman" w:cs="Times New Roman"/>
                <w:b/>
                <w:sz w:val="24"/>
                <w:szCs w:val="24"/>
              </w:rPr>
              <w:t>Povećanje/</w:t>
            </w:r>
          </w:p>
          <w:p w:rsidR="00902CE3" w:rsidRPr="00276ACE" w:rsidRDefault="00902CE3" w:rsidP="0072456A">
            <w:pP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tcPr>
          <w:p w:rsidR="00902CE3" w:rsidRPr="00276ACE" w:rsidRDefault="00902CE3" w:rsidP="0072456A">
            <w:pPr>
              <w:rPr>
                <w:rFonts w:ascii="Times New Roman" w:hAnsi="Times New Roman" w:cs="Times New Roman"/>
                <w:b/>
                <w:sz w:val="24"/>
                <w:szCs w:val="24"/>
              </w:rPr>
            </w:pPr>
            <w:r>
              <w:rPr>
                <w:rFonts w:ascii="Times New Roman" w:hAnsi="Times New Roman" w:cs="Times New Roman"/>
                <w:b/>
                <w:sz w:val="24"/>
                <w:szCs w:val="24"/>
              </w:rPr>
              <w:t xml:space="preserve">Druge izmjene i dopune proračuna za 2018. godinu </w:t>
            </w:r>
          </w:p>
        </w:tc>
      </w:tr>
      <w:tr w:rsidR="00902CE3" w:rsidRPr="000913CC" w:rsidTr="0072456A">
        <w:trPr>
          <w:trHeight w:val="266"/>
        </w:trPr>
        <w:tc>
          <w:tcPr>
            <w:tcW w:w="2802" w:type="dxa"/>
          </w:tcPr>
          <w:p w:rsidR="00902CE3" w:rsidRPr="00276ACE" w:rsidRDefault="00902CE3" w:rsidP="0072456A">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2835" w:type="dxa"/>
            <w:tcBorders>
              <w:bottom w:val="single" w:sz="4" w:space="0" w:color="auto"/>
            </w:tcBorders>
          </w:tcPr>
          <w:p w:rsidR="00902CE3" w:rsidRPr="00276ACE" w:rsidRDefault="006E779B" w:rsidP="0072456A">
            <w:pPr>
              <w:rPr>
                <w:rFonts w:ascii="Times New Roman" w:hAnsi="Times New Roman" w:cs="Times New Roman"/>
                <w:b/>
                <w:sz w:val="24"/>
                <w:szCs w:val="24"/>
              </w:rPr>
            </w:pPr>
            <w:r>
              <w:rPr>
                <w:rFonts w:ascii="Times New Roman" w:hAnsi="Times New Roman" w:cs="Times New Roman"/>
                <w:b/>
                <w:sz w:val="24"/>
                <w:szCs w:val="24"/>
              </w:rPr>
              <w:t>Gospodarske i poduzetničke zone</w:t>
            </w:r>
          </w:p>
        </w:tc>
        <w:tc>
          <w:tcPr>
            <w:tcW w:w="1559" w:type="dxa"/>
            <w:tcBorders>
              <w:bottom w:val="single" w:sz="4" w:space="0" w:color="auto"/>
            </w:tcBorders>
          </w:tcPr>
          <w:p w:rsidR="00902CE3" w:rsidRPr="00276ACE" w:rsidRDefault="00902CE3" w:rsidP="00902CE3">
            <w:pPr>
              <w:rPr>
                <w:rFonts w:ascii="Times New Roman" w:hAnsi="Times New Roman" w:cs="Times New Roman"/>
                <w:b/>
                <w:sz w:val="24"/>
                <w:szCs w:val="24"/>
              </w:rPr>
            </w:pPr>
            <w:r>
              <w:rPr>
                <w:rFonts w:ascii="Times New Roman" w:hAnsi="Times New Roman" w:cs="Times New Roman"/>
                <w:b/>
                <w:sz w:val="24"/>
                <w:szCs w:val="24"/>
              </w:rPr>
              <w:t>400.000,00</w:t>
            </w:r>
          </w:p>
        </w:tc>
        <w:tc>
          <w:tcPr>
            <w:tcW w:w="1860" w:type="dxa"/>
            <w:tcBorders>
              <w:bottom w:val="single" w:sz="4" w:space="0" w:color="auto"/>
            </w:tcBorders>
          </w:tcPr>
          <w:p w:rsidR="00902CE3" w:rsidRPr="000913CC" w:rsidRDefault="00902CE3" w:rsidP="0072456A">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tcBorders>
              <w:bottom w:val="single" w:sz="4" w:space="0" w:color="auto"/>
            </w:tcBorders>
          </w:tcPr>
          <w:p w:rsidR="00902CE3" w:rsidRPr="000913CC" w:rsidRDefault="00902CE3" w:rsidP="0072456A">
            <w:pPr>
              <w:jc w:val="right"/>
              <w:rPr>
                <w:rFonts w:ascii="Times New Roman" w:hAnsi="Times New Roman" w:cs="Times New Roman"/>
                <w:b/>
                <w:sz w:val="24"/>
                <w:szCs w:val="24"/>
              </w:rPr>
            </w:pPr>
            <w:r>
              <w:rPr>
                <w:rFonts w:ascii="Times New Roman" w:hAnsi="Times New Roman" w:cs="Times New Roman"/>
                <w:b/>
                <w:sz w:val="24"/>
                <w:szCs w:val="24"/>
              </w:rPr>
              <w:t>400.000,00</w:t>
            </w:r>
          </w:p>
        </w:tc>
      </w:tr>
      <w:tr w:rsidR="00902CE3" w:rsidTr="0072456A">
        <w:tc>
          <w:tcPr>
            <w:tcW w:w="2802" w:type="dxa"/>
          </w:tcPr>
          <w:p w:rsidR="00902CE3" w:rsidRPr="009E6C92" w:rsidRDefault="00902CE3" w:rsidP="0072456A">
            <w:pPr>
              <w:rPr>
                <w:rFonts w:ascii="Times New Roman" w:hAnsi="Times New Roman" w:cs="Times New Roman"/>
                <w:sz w:val="24"/>
                <w:szCs w:val="24"/>
              </w:rPr>
            </w:pPr>
            <w:r>
              <w:rPr>
                <w:rFonts w:ascii="Times New Roman" w:hAnsi="Times New Roman" w:cs="Times New Roman"/>
                <w:sz w:val="24"/>
                <w:szCs w:val="24"/>
              </w:rPr>
              <w:lastRenderedPageBreak/>
              <w:t>Obrazloženje</w:t>
            </w:r>
          </w:p>
        </w:tc>
        <w:tc>
          <w:tcPr>
            <w:tcW w:w="8136" w:type="dxa"/>
            <w:gridSpan w:val="4"/>
          </w:tcPr>
          <w:p w:rsidR="00902CE3" w:rsidRPr="007D4C54" w:rsidRDefault="00902CE3" w:rsidP="0072456A">
            <w:pPr>
              <w:rPr>
                <w:rFonts w:ascii="Times New Roman" w:hAnsi="Times New Roman" w:cs="Times New Roman"/>
                <w:sz w:val="24"/>
                <w:szCs w:val="24"/>
              </w:rPr>
            </w:pPr>
            <w:r>
              <w:rPr>
                <w:rFonts w:ascii="Times New Roman" w:hAnsi="Times New Roman" w:cs="Times New Roman"/>
                <w:sz w:val="24"/>
                <w:szCs w:val="24"/>
              </w:rPr>
              <w:t>Po ovom programu nisu planirane izmjene u odnosu na Prve izmjene i dopune proračuna za 2018. godinu.</w:t>
            </w:r>
          </w:p>
        </w:tc>
      </w:tr>
    </w:tbl>
    <w:p w:rsidR="00253FCA" w:rsidRPr="008C4279" w:rsidRDefault="00253FCA" w:rsidP="00E611A2">
      <w:pPr>
        <w:spacing w:after="0"/>
        <w:rPr>
          <w:rFonts w:ascii="Times New Roman" w:hAnsi="Times New Roman" w:cs="Times New Roman"/>
          <w:b/>
          <w:color w:val="FF0000"/>
          <w:sz w:val="24"/>
          <w:szCs w:val="24"/>
        </w:rPr>
      </w:pPr>
    </w:p>
    <w:p w:rsidR="0030310A" w:rsidRDefault="0030310A" w:rsidP="00E611A2">
      <w:pPr>
        <w:spacing w:after="0"/>
        <w:rPr>
          <w:rFonts w:ascii="Times New Roman" w:hAnsi="Times New Roman" w:cs="Times New Roman"/>
          <w:b/>
          <w:sz w:val="24"/>
          <w:szCs w:val="24"/>
        </w:rPr>
      </w:pPr>
    </w:p>
    <w:p w:rsidR="00E611A2" w:rsidRPr="00902CE3" w:rsidRDefault="00E611A2" w:rsidP="00E611A2">
      <w:pPr>
        <w:spacing w:after="0"/>
        <w:rPr>
          <w:rFonts w:ascii="Times New Roman" w:hAnsi="Times New Roman" w:cs="Times New Roman"/>
          <w:b/>
          <w:sz w:val="24"/>
          <w:szCs w:val="24"/>
        </w:rPr>
      </w:pPr>
      <w:r w:rsidRPr="00902CE3">
        <w:rPr>
          <w:rFonts w:ascii="Times New Roman" w:hAnsi="Times New Roman" w:cs="Times New Roman"/>
          <w:b/>
          <w:sz w:val="24"/>
          <w:szCs w:val="24"/>
        </w:rPr>
        <w:t>PROGRAM: RAZVOJ TURIZMA</w:t>
      </w:r>
    </w:p>
    <w:p w:rsidR="00E611A2" w:rsidRPr="00902CE3" w:rsidRDefault="00E611A2" w:rsidP="00E611A2">
      <w:pPr>
        <w:spacing w:after="0"/>
        <w:jc w:val="both"/>
        <w:rPr>
          <w:rFonts w:ascii="Times New Roman" w:hAnsi="Times New Roman"/>
          <w:sz w:val="24"/>
          <w:szCs w:val="24"/>
        </w:rPr>
      </w:pPr>
      <w:r w:rsidRPr="00902CE3">
        <w:rPr>
          <w:rFonts w:ascii="Times New Roman" w:hAnsi="Times New Roman"/>
        </w:rPr>
        <w:t>ZAKONSKE I DRUGE PRAVNE OSNOVE:</w:t>
      </w:r>
      <w:r w:rsidRPr="00902CE3">
        <w:rPr>
          <w:rFonts w:ascii="Times New Roman" w:hAnsi="Times New Roman"/>
          <w:sz w:val="24"/>
          <w:szCs w:val="24"/>
        </w:rPr>
        <w:t xml:space="preserve">  Zakon o turističkim zajednicama i promicanju hrvatskog turizma, Pravilnik o potporama turističkim zajednicama na turistički nerazvijenim područjima, Zakon o boravišnoj pristojbi, Zakon o članarinama u turističkim zajednicama, Zakon o gradnji. </w:t>
      </w:r>
    </w:p>
    <w:p w:rsidR="00E611A2" w:rsidRDefault="00E611A2" w:rsidP="00E611A2">
      <w:pPr>
        <w:spacing w:after="0"/>
        <w:jc w:val="both"/>
        <w:rPr>
          <w:rFonts w:ascii="Times New Roman" w:hAnsi="Times New Roman" w:cs="Times New Roman"/>
          <w:sz w:val="20"/>
          <w:szCs w:val="20"/>
        </w:rPr>
      </w:pPr>
      <w:r w:rsidRPr="00902CE3">
        <w:rPr>
          <w:rFonts w:ascii="Times New Roman" w:hAnsi="Times New Roman"/>
        </w:rPr>
        <w:t xml:space="preserve">CILJEVI PROGRAMA: </w:t>
      </w:r>
      <w:r w:rsidRPr="00902CE3">
        <w:rPr>
          <w:rFonts w:ascii="Times New Roman" w:hAnsi="Times New Roman"/>
          <w:sz w:val="24"/>
          <w:szCs w:val="24"/>
        </w:rPr>
        <w:t>Opći cilj ovog programa je kontinuirano ulaganje u izgradnju i uređenje postojeće  turističke infrastrukture, izgradnja novih turističkih sadržaja te osiguranje potrebnih sredstava za redovan rad i obavljanje djelatnosti Turističke zajednice grada Knina kao bitne sastavnice razvoja turizma  grada Knina te promotora kninskog turizma  i nositelja promidžbenih aktivnosti i unapređenja turističke ponude</w:t>
      </w:r>
      <w:r w:rsidRPr="00902CE3">
        <w:rPr>
          <w:rFonts w:ascii="Times New Roman" w:hAnsi="Times New Roman" w:cs="Times New Roman"/>
          <w:sz w:val="20"/>
          <w:szCs w:val="20"/>
        </w:rPr>
        <w:t>.</w:t>
      </w:r>
    </w:p>
    <w:p w:rsidR="00902CE3" w:rsidRPr="00902CE3" w:rsidRDefault="00902CE3" w:rsidP="00E611A2">
      <w:pPr>
        <w:spacing w:after="0"/>
        <w:jc w:val="both"/>
        <w:rPr>
          <w:rFonts w:ascii="Times New Roman" w:hAnsi="Times New Roman" w:cs="Times New Roman"/>
          <w:sz w:val="20"/>
          <w:szCs w:val="20"/>
        </w:rPr>
      </w:pPr>
    </w:p>
    <w:p w:rsidR="00902CE3" w:rsidRDefault="00902CE3" w:rsidP="00902CE3">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DRUGIH IZMJENA I DOPUNA</w:t>
      </w:r>
      <w:r w:rsidRPr="00DE7BC9">
        <w:rPr>
          <w:rFonts w:ascii="Times New Roman" w:hAnsi="Times New Roman" w:cs="Times New Roman"/>
          <w:sz w:val="20"/>
          <w:szCs w:val="20"/>
        </w:rPr>
        <w:t xml:space="preserve"> </w:t>
      </w:r>
    </w:p>
    <w:tbl>
      <w:tblPr>
        <w:tblStyle w:val="Reetkatablice"/>
        <w:tblW w:w="10938" w:type="dxa"/>
        <w:tblLook w:val="04A0"/>
      </w:tblPr>
      <w:tblGrid>
        <w:gridCol w:w="2802"/>
        <w:gridCol w:w="2835"/>
        <w:gridCol w:w="1559"/>
        <w:gridCol w:w="1860"/>
        <w:gridCol w:w="1882"/>
      </w:tblGrid>
      <w:tr w:rsidR="00902CE3" w:rsidRPr="00276ACE" w:rsidTr="0072456A">
        <w:trPr>
          <w:trHeight w:val="813"/>
        </w:trPr>
        <w:tc>
          <w:tcPr>
            <w:tcW w:w="2802" w:type="dxa"/>
          </w:tcPr>
          <w:p w:rsidR="00902CE3" w:rsidRDefault="00902CE3" w:rsidP="0072456A">
            <w:pPr>
              <w:rPr>
                <w:rFonts w:ascii="Times New Roman" w:hAnsi="Times New Roman" w:cs="Times New Roman"/>
                <w:b/>
                <w:sz w:val="24"/>
                <w:szCs w:val="24"/>
              </w:rPr>
            </w:pPr>
            <w:r>
              <w:rPr>
                <w:rFonts w:ascii="Times New Roman" w:hAnsi="Times New Roman" w:cs="Times New Roman"/>
                <w:b/>
                <w:sz w:val="24"/>
                <w:szCs w:val="24"/>
              </w:rPr>
              <w:t>Program:</w:t>
            </w:r>
          </w:p>
          <w:p w:rsidR="00902CE3" w:rsidRPr="00276ACE" w:rsidRDefault="00902CE3" w:rsidP="0072456A">
            <w:pPr>
              <w:rPr>
                <w:rFonts w:ascii="Times New Roman" w:hAnsi="Times New Roman" w:cs="Times New Roman"/>
                <w:b/>
                <w:sz w:val="24"/>
                <w:szCs w:val="24"/>
              </w:rPr>
            </w:pPr>
            <w:r>
              <w:rPr>
                <w:rFonts w:ascii="Times New Roman" w:hAnsi="Times New Roman" w:cs="Times New Roman"/>
                <w:b/>
                <w:sz w:val="24"/>
                <w:szCs w:val="24"/>
              </w:rPr>
              <w:t>Razvoj turizma</w:t>
            </w:r>
          </w:p>
        </w:tc>
        <w:tc>
          <w:tcPr>
            <w:tcW w:w="2835" w:type="dxa"/>
            <w:tcBorders>
              <w:bottom w:val="single" w:sz="4" w:space="0" w:color="auto"/>
            </w:tcBorders>
          </w:tcPr>
          <w:p w:rsidR="00902CE3" w:rsidRPr="00276ACE" w:rsidRDefault="00902CE3" w:rsidP="0072456A">
            <w:pPr>
              <w:rPr>
                <w:rFonts w:ascii="Times New Roman" w:hAnsi="Times New Roman" w:cs="Times New Roman"/>
                <w:b/>
                <w:sz w:val="24"/>
                <w:szCs w:val="24"/>
              </w:rPr>
            </w:pPr>
          </w:p>
        </w:tc>
        <w:tc>
          <w:tcPr>
            <w:tcW w:w="1559" w:type="dxa"/>
            <w:tcBorders>
              <w:bottom w:val="single" w:sz="4" w:space="0" w:color="auto"/>
            </w:tcBorders>
          </w:tcPr>
          <w:p w:rsidR="00902CE3" w:rsidRDefault="003A245A" w:rsidP="0072456A">
            <w:pPr>
              <w:rPr>
                <w:rFonts w:ascii="Times New Roman" w:hAnsi="Times New Roman" w:cs="Times New Roman"/>
                <w:b/>
                <w:sz w:val="24"/>
                <w:szCs w:val="24"/>
              </w:rPr>
            </w:pPr>
            <w:r>
              <w:rPr>
                <w:rFonts w:ascii="Times New Roman" w:hAnsi="Times New Roman" w:cs="Times New Roman"/>
                <w:b/>
                <w:sz w:val="24"/>
                <w:szCs w:val="24"/>
              </w:rPr>
              <w:t>Prve izmjene i dopune p</w:t>
            </w:r>
            <w:r w:rsidR="00902CE3">
              <w:rPr>
                <w:rFonts w:ascii="Times New Roman" w:hAnsi="Times New Roman" w:cs="Times New Roman"/>
                <w:b/>
                <w:sz w:val="24"/>
                <w:szCs w:val="24"/>
              </w:rPr>
              <w:t>roračuna</w:t>
            </w:r>
          </w:p>
          <w:p w:rsidR="00902CE3" w:rsidRPr="00902CE3" w:rsidRDefault="00902CE3" w:rsidP="0072456A">
            <w:pPr>
              <w:rPr>
                <w:rFonts w:ascii="Times New Roman" w:hAnsi="Times New Roman" w:cs="Times New Roman"/>
                <w:b/>
                <w:sz w:val="24"/>
                <w:szCs w:val="24"/>
              </w:rPr>
            </w:pPr>
            <w:r>
              <w:rPr>
                <w:rFonts w:ascii="Times New Roman" w:hAnsi="Times New Roman" w:cs="Times New Roman"/>
                <w:b/>
                <w:sz w:val="24"/>
                <w:szCs w:val="24"/>
              </w:rPr>
              <w:t>2018.</w:t>
            </w:r>
          </w:p>
        </w:tc>
        <w:tc>
          <w:tcPr>
            <w:tcW w:w="1860" w:type="dxa"/>
            <w:tcBorders>
              <w:bottom w:val="single" w:sz="4" w:space="0" w:color="auto"/>
            </w:tcBorders>
          </w:tcPr>
          <w:p w:rsidR="00902CE3" w:rsidRDefault="00902CE3" w:rsidP="0072456A">
            <w:pPr>
              <w:rPr>
                <w:rFonts w:ascii="Times New Roman" w:hAnsi="Times New Roman" w:cs="Times New Roman"/>
                <w:b/>
                <w:sz w:val="24"/>
                <w:szCs w:val="24"/>
              </w:rPr>
            </w:pPr>
            <w:r>
              <w:rPr>
                <w:rFonts w:ascii="Times New Roman" w:hAnsi="Times New Roman" w:cs="Times New Roman"/>
                <w:b/>
                <w:sz w:val="24"/>
                <w:szCs w:val="24"/>
              </w:rPr>
              <w:t>Povećanje/</w:t>
            </w:r>
          </w:p>
          <w:p w:rsidR="00902CE3" w:rsidRPr="00276ACE" w:rsidRDefault="00902CE3" w:rsidP="0072456A">
            <w:pP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tcPr>
          <w:p w:rsidR="00902CE3" w:rsidRPr="00276ACE" w:rsidRDefault="00902CE3" w:rsidP="0072456A">
            <w:pPr>
              <w:rPr>
                <w:rFonts w:ascii="Times New Roman" w:hAnsi="Times New Roman" w:cs="Times New Roman"/>
                <w:b/>
                <w:sz w:val="24"/>
                <w:szCs w:val="24"/>
              </w:rPr>
            </w:pPr>
            <w:r>
              <w:rPr>
                <w:rFonts w:ascii="Times New Roman" w:hAnsi="Times New Roman" w:cs="Times New Roman"/>
                <w:b/>
                <w:sz w:val="24"/>
                <w:szCs w:val="24"/>
              </w:rPr>
              <w:t xml:space="preserve">Druge izmjene i dopune proračuna za 2018. godinu </w:t>
            </w:r>
          </w:p>
        </w:tc>
      </w:tr>
      <w:tr w:rsidR="00902CE3" w:rsidRPr="000913CC" w:rsidTr="0072456A">
        <w:trPr>
          <w:trHeight w:val="266"/>
        </w:trPr>
        <w:tc>
          <w:tcPr>
            <w:tcW w:w="2802" w:type="dxa"/>
          </w:tcPr>
          <w:p w:rsidR="00902CE3" w:rsidRPr="00276ACE" w:rsidRDefault="00902CE3" w:rsidP="0072456A">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2835" w:type="dxa"/>
            <w:tcBorders>
              <w:bottom w:val="single" w:sz="4" w:space="0" w:color="auto"/>
            </w:tcBorders>
          </w:tcPr>
          <w:p w:rsidR="00902CE3" w:rsidRPr="00276ACE" w:rsidRDefault="00902CE3" w:rsidP="00902CE3">
            <w:pPr>
              <w:rPr>
                <w:rFonts w:ascii="Times New Roman" w:hAnsi="Times New Roman" w:cs="Times New Roman"/>
                <w:b/>
                <w:sz w:val="24"/>
                <w:szCs w:val="24"/>
              </w:rPr>
            </w:pPr>
            <w:r>
              <w:rPr>
                <w:rFonts w:ascii="Times New Roman" w:hAnsi="Times New Roman" w:cs="Times New Roman"/>
                <w:b/>
                <w:sz w:val="24"/>
                <w:szCs w:val="24"/>
              </w:rPr>
              <w:t>Razvoj turizma</w:t>
            </w:r>
          </w:p>
        </w:tc>
        <w:tc>
          <w:tcPr>
            <w:tcW w:w="1559" w:type="dxa"/>
            <w:tcBorders>
              <w:bottom w:val="single" w:sz="4" w:space="0" w:color="auto"/>
            </w:tcBorders>
          </w:tcPr>
          <w:p w:rsidR="00902CE3" w:rsidRPr="00276ACE" w:rsidRDefault="00902CE3" w:rsidP="0072456A">
            <w:pPr>
              <w:rPr>
                <w:rFonts w:ascii="Times New Roman" w:hAnsi="Times New Roman" w:cs="Times New Roman"/>
                <w:b/>
                <w:sz w:val="24"/>
                <w:szCs w:val="24"/>
              </w:rPr>
            </w:pPr>
            <w:r>
              <w:rPr>
                <w:rFonts w:ascii="Times New Roman" w:hAnsi="Times New Roman" w:cs="Times New Roman"/>
                <w:b/>
                <w:sz w:val="24"/>
                <w:szCs w:val="24"/>
              </w:rPr>
              <w:t>820.000,00</w:t>
            </w:r>
          </w:p>
        </w:tc>
        <w:tc>
          <w:tcPr>
            <w:tcW w:w="1860" w:type="dxa"/>
            <w:tcBorders>
              <w:bottom w:val="single" w:sz="4" w:space="0" w:color="auto"/>
            </w:tcBorders>
          </w:tcPr>
          <w:p w:rsidR="00902CE3" w:rsidRPr="000913CC" w:rsidRDefault="00902CE3" w:rsidP="00902CE3">
            <w:pPr>
              <w:jc w:val="center"/>
              <w:rPr>
                <w:rFonts w:ascii="Times New Roman" w:hAnsi="Times New Roman" w:cs="Times New Roman"/>
                <w:b/>
                <w:sz w:val="24"/>
                <w:szCs w:val="24"/>
              </w:rPr>
            </w:pPr>
            <w:r>
              <w:rPr>
                <w:rFonts w:ascii="Times New Roman" w:hAnsi="Times New Roman" w:cs="Times New Roman"/>
                <w:b/>
                <w:sz w:val="24"/>
                <w:szCs w:val="24"/>
              </w:rPr>
              <w:t>213.000,00</w:t>
            </w:r>
          </w:p>
        </w:tc>
        <w:tc>
          <w:tcPr>
            <w:tcW w:w="1882" w:type="dxa"/>
            <w:tcBorders>
              <w:bottom w:val="single" w:sz="4" w:space="0" w:color="auto"/>
            </w:tcBorders>
          </w:tcPr>
          <w:p w:rsidR="00902CE3" w:rsidRPr="000913CC" w:rsidRDefault="00902CE3" w:rsidP="0072456A">
            <w:pPr>
              <w:jc w:val="right"/>
              <w:rPr>
                <w:rFonts w:ascii="Times New Roman" w:hAnsi="Times New Roman" w:cs="Times New Roman"/>
                <w:b/>
                <w:sz w:val="24"/>
                <w:szCs w:val="24"/>
              </w:rPr>
            </w:pPr>
            <w:r>
              <w:rPr>
                <w:rFonts w:ascii="Times New Roman" w:hAnsi="Times New Roman" w:cs="Times New Roman"/>
                <w:b/>
                <w:sz w:val="24"/>
                <w:szCs w:val="24"/>
              </w:rPr>
              <w:t>1.033.000,00</w:t>
            </w:r>
          </w:p>
        </w:tc>
      </w:tr>
      <w:tr w:rsidR="00902CE3" w:rsidTr="0072456A">
        <w:tc>
          <w:tcPr>
            <w:tcW w:w="2802" w:type="dxa"/>
          </w:tcPr>
          <w:p w:rsidR="00902CE3" w:rsidRPr="009E6C92" w:rsidRDefault="00902CE3" w:rsidP="0072456A">
            <w:pPr>
              <w:rPr>
                <w:rFonts w:ascii="Times New Roman" w:hAnsi="Times New Roman" w:cs="Times New Roman"/>
                <w:sz w:val="24"/>
                <w:szCs w:val="24"/>
              </w:rPr>
            </w:pPr>
            <w:r>
              <w:rPr>
                <w:rFonts w:ascii="Times New Roman" w:hAnsi="Times New Roman" w:cs="Times New Roman"/>
                <w:sz w:val="24"/>
                <w:szCs w:val="24"/>
              </w:rPr>
              <w:t>Obrazloženje</w:t>
            </w:r>
          </w:p>
        </w:tc>
        <w:tc>
          <w:tcPr>
            <w:tcW w:w="8136" w:type="dxa"/>
            <w:gridSpan w:val="4"/>
          </w:tcPr>
          <w:p w:rsidR="00902CE3" w:rsidRDefault="00902CE3" w:rsidP="00902CE3">
            <w:pPr>
              <w:rPr>
                <w:rFonts w:ascii="Times New Roman" w:hAnsi="Times New Roman" w:cs="Times New Roman"/>
                <w:sz w:val="24"/>
                <w:szCs w:val="24"/>
              </w:rPr>
            </w:pPr>
            <w:r>
              <w:rPr>
                <w:rFonts w:ascii="Times New Roman" w:hAnsi="Times New Roman" w:cs="Times New Roman"/>
                <w:sz w:val="24"/>
                <w:szCs w:val="24"/>
              </w:rPr>
              <w:t>Po ovom programu planirano je povećanje rashoda u i</w:t>
            </w:r>
            <w:r w:rsidR="0030310A">
              <w:rPr>
                <w:rFonts w:ascii="Times New Roman" w:hAnsi="Times New Roman" w:cs="Times New Roman"/>
                <w:sz w:val="24"/>
                <w:szCs w:val="24"/>
              </w:rPr>
              <w:t>znosu od 213.000,00 kuna i to: z</w:t>
            </w:r>
            <w:r>
              <w:rPr>
                <w:rFonts w:ascii="Times New Roman" w:hAnsi="Times New Roman" w:cs="Times New Roman"/>
                <w:sz w:val="24"/>
                <w:szCs w:val="24"/>
              </w:rPr>
              <w:t>a održavanje postojeće turističke infrastrukture za 100.000,00 kuna, nabavku</w:t>
            </w:r>
          </w:p>
          <w:p w:rsidR="00902CE3" w:rsidRPr="007D4C54" w:rsidRDefault="001B77D6" w:rsidP="00902CE3">
            <w:pPr>
              <w:rPr>
                <w:rFonts w:ascii="Times New Roman" w:hAnsi="Times New Roman" w:cs="Times New Roman"/>
                <w:sz w:val="24"/>
                <w:szCs w:val="24"/>
              </w:rPr>
            </w:pPr>
            <w:r>
              <w:rPr>
                <w:rFonts w:ascii="Times New Roman" w:hAnsi="Times New Roman" w:cs="Times New Roman"/>
                <w:sz w:val="24"/>
                <w:szCs w:val="24"/>
              </w:rPr>
              <w:t>t</w:t>
            </w:r>
            <w:r w:rsidR="00902CE3">
              <w:rPr>
                <w:rFonts w:ascii="Times New Roman" w:hAnsi="Times New Roman" w:cs="Times New Roman"/>
                <w:sz w:val="24"/>
                <w:szCs w:val="24"/>
              </w:rPr>
              <w:t xml:space="preserve">urističke opreme za 20.000,00 kuna te sufinanciranje Turističke zajednice grada Knina za dodatnih 93.000,00 kuna </w:t>
            </w:r>
            <w:r w:rsidR="0072456A">
              <w:rPr>
                <w:rFonts w:ascii="Times New Roman" w:hAnsi="Times New Roman" w:cs="Times New Roman"/>
                <w:sz w:val="24"/>
                <w:szCs w:val="24"/>
              </w:rPr>
              <w:t>–</w:t>
            </w:r>
            <w:r w:rsidR="00902CE3">
              <w:rPr>
                <w:rFonts w:ascii="Times New Roman" w:hAnsi="Times New Roman" w:cs="Times New Roman"/>
                <w:sz w:val="24"/>
                <w:szCs w:val="24"/>
              </w:rPr>
              <w:t xml:space="preserve"> </w:t>
            </w:r>
            <w:r w:rsidR="0072456A">
              <w:rPr>
                <w:rFonts w:ascii="Times New Roman" w:hAnsi="Times New Roman" w:cs="Times New Roman"/>
                <w:sz w:val="24"/>
                <w:szCs w:val="24"/>
              </w:rPr>
              <w:t>sredstva namijenjena za obilježavanja Dana Grada, organiziranje  Zvonimirovih dana te prezentaciju turističke ponude.</w:t>
            </w:r>
          </w:p>
        </w:tc>
      </w:tr>
    </w:tbl>
    <w:p w:rsidR="00E611A2" w:rsidRPr="008C4279" w:rsidRDefault="00E611A2" w:rsidP="00E611A2">
      <w:pPr>
        <w:spacing w:after="0"/>
        <w:jc w:val="both"/>
        <w:rPr>
          <w:rFonts w:ascii="Times New Roman" w:hAnsi="Times New Roman" w:cs="Times New Roman"/>
          <w:color w:val="FF0000"/>
          <w:sz w:val="20"/>
          <w:szCs w:val="20"/>
        </w:rPr>
      </w:pPr>
    </w:p>
    <w:p w:rsidR="00E611A2" w:rsidRPr="008C4279" w:rsidRDefault="00E611A2" w:rsidP="00E611A2">
      <w:pPr>
        <w:spacing w:after="0"/>
        <w:rPr>
          <w:rFonts w:ascii="Times New Roman" w:hAnsi="Times New Roman" w:cs="Times New Roman"/>
          <w:color w:val="FF0000"/>
          <w:sz w:val="24"/>
          <w:szCs w:val="24"/>
        </w:rPr>
      </w:pPr>
    </w:p>
    <w:p w:rsidR="00E611A2" w:rsidRPr="0072456A" w:rsidRDefault="00E611A2" w:rsidP="00E611A2">
      <w:pPr>
        <w:spacing w:after="0"/>
        <w:rPr>
          <w:rFonts w:ascii="Times New Roman" w:hAnsi="Times New Roman" w:cs="Times New Roman"/>
          <w:b/>
          <w:sz w:val="24"/>
          <w:szCs w:val="24"/>
        </w:rPr>
      </w:pPr>
      <w:r w:rsidRPr="0072456A">
        <w:rPr>
          <w:rFonts w:ascii="Times New Roman" w:hAnsi="Times New Roman" w:cs="Times New Roman"/>
          <w:b/>
          <w:sz w:val="24"/>
          <w:szCs w:val="24"/>
        </w:rPr>
        <w:t>PROGRAM:  POTICAJ RAZVOJA POLJOPRIVREDE</w:t>
      </w:r>
    </w:p>
    <w:p w:rsidR="00E611A2" w:rsidRPr="0072456A" w:rsidRDefault="00E611A2" w:rsidP="0063379D">
      <w:pPr>
        <w:spacing w:after="0"/>
        <w:jc w:val="both"/>
        <w:rPr>
          <w:rFonts w:ascii="Times New Roman" w:hAnsi="Times New Roman"/>
          <w:sz w:val="24"/>
          <w:szCs w:val="24"/>
        </w:rPr>
      </w:pPr>
      <w:r w:rsidRPr="0072456A">
        <w:rPr>
          <w:rFonts w:ascii="Times New Roman" w:hAnsi="Times New Roman"/>
        </w:rPr>
        <w:t>ZAKONSKE I DRUGE PRAVNE OSNOVE:</w:t>
      </w:r>
      <w:r w:rsidRPr="0072456A">
        <w:rPr>
          <w:rFonts w:ascii="Times New Roman" w:hAnsi="Times New Roman"/>
          <w:sz w:val="24"/>
          <w:szCs w:val="24"/>
        </w:rPr>
        <w:t xml:space="preserve">  Zakon o poljoprivredi, Pravilnik o državnim potporama poljoprivredi i ruralnom razvoju, Program potpora poljoprivredi na području grada Knina za period 2017.-2019. godine, Mišljenje o usklađenosti prijedloga potpore male vrijednosti – Ministarstvo poljoprivrede od 10. svibnja 2017. godine te Javni poziv za dodjelu potpora poljoprivred</w:t>
      </w:r>
      <w:r w:rsidR="00170423" w:rsidRPr="0072456A">
        <w:rPr>
          <w:rFonts w:ascii="Times New Roman" w:hAnsi="Times New Roman"/>
          <w:sz w:val="24"/>
          <w:szCs w:val="24"/>
        </w:rPr>
        <w:t>i na području grada Knina u 2018</w:t>
      </w:r>
      <w:r w:rsidRPr="0072456A">
        <w:rPr>
          <w:rFonts w:ascii="Times New Roman" w:hAnsi="Times New Roman"/>
          <w:sz w:val="24"/>
          <w:szCs w:val="24"/>
        </w:rPr>
        <w:t>. godini.</w:t>
      </w:r>
    </w:p>
    <w:p w:rsidR="00E611A2" w:rsidRPr="0072456A" w:rsidRDefault="00E611A2" w:rsidP="0063379D">
      <w:pPr>
        <w:spacing w:after="0"/>
        <w:jc w:val="both"/>
        <w:rPr>
          <w:rFonts w:ascii="Times New Roman" w:hAnsi="Times New Roman"/>
          <w:sz w:val="24"/>
          <w:szCs w:val="24"/>
        </w:rPr>
      </w:pPr>
      <w:r w:rsidRPr="0072456A">
        <w:rPr>
          <w:rFonts w:ascii="Times New Roman" w:hAnsi="Times New Roman"/>
        </w:rPr>
        <w:t>CILJEVI PROGRAMA</w:t>
      </w:r>
      <w:r w:rsidRPr="0072456A">
        <w:rPr>
          <w:rFonts w:ascii="Times New Roman" w:hAnsi="Times New Roman"/>
          <w:sz w:val="24"/>
          <w:szCs w:val="24"/>
        </w:rPr>
        <w:t>: dodjela bespovratnih sredstava u poljoprivredi s ciljem doprinosa unapređenju poljoprivredne proizvodnje i ruralnog razvoja na području grada Knina.</w:t>
      </w:r>
    </w:p>
    <w:p w:rsidR="00E611A2" w:rsidRPr="0072456A" w:rsidRDefault="00E611A2" w:rsidP="00E611A2">
      <w:pPr>
        <w:spacing w:after="0"/>
        <w:rPr>
          <w:rFonts w:ascii="Times New Roman" w:hAnsi="Times New Roman" w:cs="Times New Roman"/>
          <w:sz w:val="20"/>
          <w:szCs w:val="20"/>
        </w:rPr>
      </w:pPr>
    </w:p>
    <w:p w:rsidR="0072456A" w:rsidRDefault="0072456A" w:rsidP="0072456A">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DRUGIH IZMJENA I DOPUNA</w:t>
      </w:r>
      <w:r w:rsidRPr="00DE7BC9">
        <w:rPr>
          <w:rFonts w:ascii="Times New Roman" w:hAnsi="Times New Roman" w:cs="Times New Roman"/>
          <w:sz w:val="20"/>
          <w:szCs w:val="20"/>
        </w:rPr>
        <w:t xml:space="preserve"> </w:t>
      </w:r>
    </w:p>
    <w:tbl>
      <w:tblPr>
        <w:tblStyle w:val="Reetkatablice"/>
        <w:tblW w:w="10938" w:type="dxa"/>
        <w:tblLook w:val="04A0"/>
      </w:tblPr>
      <w:tblGrid>
        <w:gridCol w:w="2802"/>
        <w:gridCol w:w="2835"/>
        <w:gridCol w:w="1559"/>
        <w:gridCol w:w="1860"/>
        <w:gridCol w:w="1882"/>
      </w:tblGrid>
      <w:tr w:rsidR="0072456A" w:rsidRPr="00276ACE" w:rsidTr="0072456A">
        <w:trPr>
          <w:trHeight w:val="813"/>
        </w:trPr>
        <w:tc>
          <w:tcPr>
            <w:tcW w:w="2802" w:type="dxa"/>
          </w:tcPr>
          <w:p w:rsidR="0072456A" w:rsidRDefault="0072456A" w:rsidP="0072456A">
            <w:pPr>
              <w:rPr>
                <w:rFonts w:ascii="Times New Roman" w:hAnsi="Times New Roman" w:cs="Times New Roman"/>
                <w:b/>
                <w:sz w:val="24"/>
                <w:szCs w:val="24"/>
              </w:rPr>
            </w:pPr>
            <w:r>
              <w:rPr>
                <w:rFonts w:ascii="Times New Roman" w:hAnsi="Times New Roman" w:cs="Times New Roman"/>
                <w:b/>
                <w:sz w:val="24"/>
                <w:szCs w:val="24"/>
              </w:rPr>
              <w:t>Program:</w:t>
            </w:r>
          </w:p>
          <w:p w:rsidR="0072456A" w:rsidRPr="00276ACE" w:rsidRDefault="0072456A" w:rsidP="0072456A">
            <w:pPr>
              <w:rPr>
                <w:rFonts w:ascii="Times New Roman" w:hAnsi="Times New Roman" w:cs="Times New Roman"/>
                <w:b/>
                <w:sz w:val="24"/>
                <w:szCs w:val="24"/>
              </w:rPr>
            </w:pPr>
            <w:r>
              <w:rPr>
                <w:rFonts w:ascii="Times New Roman" w:hAnsi="Times New Roman" w:cs="Times New Roman"/>
                <w:b/>
                <w:sz w:val="24"/>
                <w:szCs w:val="24"/>
              </w:rPr>
              <w:t xml:space="preserve">Poticaj razvoja poljoprivrede </w:t>
            </w:r>
          </w:p>
        </w:tc>
        <w:tc>
          <w:tcPr>
            <w:tcW w:w="2835" w:type="dxa"/>
            <w:tcBorders>
              <w:bottom w:val="single" w:sz="4" w:space="0" w:color="auto"/>
            </w:tcBorders>
          </w:tcPr>
          <w:p w:rsidR="0072456A" w:rsidRPr="00276ACE" w:rsidRDefault="0072456A" w:rsidP="0072456A">
            <w:pPr>
              <w:rPr>
                <w:rFonts w:ascii="Times New Roman" w:hAnsi="Times New Roman" w:cs="Times New Roman"/>
                <w:b/>
                <w:sz w:val="24"/>
                <w:szCs w:val="24"/>
              </w:rPr>
            </w:pPr>
          </w:p>
        </w:tc>
        <w:tc>
          <w:tcPr>
            <w:tcW w:w="1559" w:type="dxa"/>
            <w:tcBorders>
              <w:bottom w:val="single" w:sz="4" w:space="0" w:color="auto"/>
            </w:tcBorders>
          </w:tcPr>
          <w:p w:rsidR="0072456A" w:rsidRDefault="0072456A" w:rsidP="0072456A">
            <w:pPr>
              <w:rPr>
                <w:rFonts w:ascii="Times New Roman" w:hAnsi="Times New Roman" w:cs="Times New Roman"/>
                <w:b/>
                <w:sz w:val="24"/>
                <w:szCs w:val="24"/>
              </w:rPr>
            </w:pPr>
            <w:r>
              <w:rPr>
                <w:rFonts w:ascii="Times New Roman" w:hAnsi="Times New Roman" w:cs="Times New Roman"/>
                <w:b/>
                <w:sz w:val="24"/>
                <w:szCs w:val="24"/>
              </w:rPr>
              <w:t>Prve izmj</w:t>
            </w:r>
            <w:r w:rsidR="003A245A">
              <w:rPr>
                <w:rFonts w:ascii="Times New Roman" w:hAnsi="Times New Roman" w:cs="Times New Roman"/>
                <w:b/>
                <w:sz w:val="24"/>
                <w:szCs w:val="24"/>
              </w:rPr>
              <w:t>ene i dopune p</w:t>
            </w:r>
            <w:r>
              <w:rPr>
                <w:rFonts w:ascii="Times New Roman" w:hAnsi="Times New Roman" w:cs="Times New Roman"/>
                <w:b/>
                <w:sz w:val="24"/>
                <w:szCs w:val="24"/>
              </w:rPr>
              <w:t>roračuna</w:t>
            </w:r>
          </w:p>
          <w:p w:rsidR="0072456A" w:rsidRPr="00902CE3" w:rsidRDefault="0072456A" w:rsidP="0072456A">
            <w:pPr>
              <w:rPr>
                <w:rFonts w:ascii="Times New Roman" w:hAnsi="Times New Roman" w:cs="Times New Roman"/>
                <w:b/>
                <w:sz w:val="24"/>
                <w:szCs w:val="24"/>
              </w:rPr>
            </w:pPr>
            <w:r>
              <w:rPr>
                <w:rFonts w:ascii="Times New Roman" w:hAnsi="Times New Roman" w:cs="Times New Roman"/>
                <w:b/>
                <w:sz w:val="24"/>
                <w:szCs w:val="24"/>
              </w:rPr>
              <w:t>2018.</w:t>
            </w:r>
          </w:p>
        </w:tc>
        <w:tc>
          <w:tcPr>
            <w:tcW w:w="1860" w:type="dxa"/>
            <w:tcBorders>
              <w:bottom w:val="single" w:sz="4" w:space="0" w:color="auto"/>
            </w:tcBorders>
          </w:tcPr>
          <w:p w:rsidR="0072456A" w:rsidRDefault="0072456A" w:rsidP="0072456A">
            <w:pPr>
              <w:rPr>
                <w:rFonts w:ascii="Times New Roman" w:hAnsi="Times New Roman" w:cs="Times New Roman"/>
                <w:b/>
                <w:sz w:val="24"/>
                <w:szCs w:val="24"/>
              </w:rPr>
            </w:pPr>
            <w:r>
              <w:rPr>
                <w:rFonts w:ascii="Times New Roman" w:hAnsi="Times New Roman" w:cs="Times New Roman"/>
                <w:b/>
                <w:sz w:val="24"/>
                <w:szCs w:val="24"/>
              </w:rPr>
              <w:t>Povećanje/</w:t>
            </w:r>
          </w:p>
          <w:p w:rsidR="0072456A" w:rsidRPr="00276ACE" w:rsidRDefault="0072456A" w:rsidP="0072456A">
            <w:pP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tcPr>
          <w:p w:rsidR="0072456A" w:rsidRPr="00276ACE" w:rsidRDefault="0072456A" w:rsidP="0072456A">
            <w:pPr>
              <w:rPr>
                <w:rFonts w:ascii="Times New Roman" w:hAnsi="Times New Roman" w:cs="Times New Roman"/>
                <w:b/>
                <w:sz w:val="24"/>
                <w:szCs w:val="24"/>
              </w:rPr>
            </w:pPr>
            <w:r>
              <w:rPr>
                <w:rFonts w:ascii="Times New Roman" w:hAnsi="Times New Roman" w:cs="Times New Roman"/>
                <w:b/>
                <w:sz w:val="24"/>
                <w:szCs w:val="24"/>
              </w:rPr>
              <w:t xml:space="preserve">Druge izmjene i dopune proračuna za 2018. godinu </w:t>
            </w:r>
          </w:p>
        </w:tc>
      </w:tr>
      <w:tr w:rsidR="0072456A" w:rsidRPr="000913CC" w:rsidTr="0072456A">
        <w:trPr>
          <w:trHeight w:val="266"/>
        </w:trPr>
        <w:tc>
          <w:tcPr>
            <w:tcW w:w="2802" w:type="dxa"/>
          </w:tcPr>
          <w:p w:rsidR="0072456A" w:rsidRPr="00276ACE" w:rsidRDefault="0072456A" w:rsidP="0072456A">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2835" w:type="dxa"/>
            <w:tcBorders>
              <w:bottom w:val="single" w:sz="4" w:space="0" w:color="auto"/>
            </w:tcBorders>
          </w:tcPr>
          <w:p w:rsidR="0072456A" w:rsidRPr="00276ACE" w:rsidRDefault="0072456A" w:rsidP="0072456A">
            <w:pPr>
              <w:rPr>
                <w:rFonts w:ascii="Times New Roman" w:hAnsi="Times New Roman" w:cs="Times New Roman"/>
                <w:b/>
                <w:sz w:val="24"/>
                <w:szCs w:val="24"/>
              </w:rPr>
            </w:pPr>
            <w:r>
              <w:rPr>
                <w:rFonts w:ascii="Times New Roman" w:hAnsi="Times New Roman" w:cs="Times New Roman"/>
                <w:b/>
                <w:sz w:val="24"/>
                <w:szCs w:val="24"/>
              </w:rPr>
              <w:t xml:space="preserve">Razvoj poljoprivrede </w:t>
            </w:r>
          </w:p>
        </w:tc>
        <w:tc>
          <w:tcPr>
            <w:tcW w:w="1559" w:type="dxa"/>
            <w:tcBorders>
              <w:bottom w:val="single" w:sz="4" w:space="0" w:color="auto"/>
            </w:tcBorders>
          </w:tcPr>
          <w:p w:rsidR="0072456A" w:rsidRPr="00276ACE" w:rsidRDefault="0072456A" w:rsidP="0072456A">
            <w:pPr>
              <w:rPr>
                <w:rFonts w:ascii="Times New Roman" w:hAnsi="Times New Roman" w:cs="Times New Roman"/>
                <w:b/>
                <w:sz w:val="24"/>
                <w:szCs w:val="24"/>
              </w:rPr>
            </w:pPr>
            <w:r>
              <w:rPr>
                <w:rFonts w:ascii="Times New Roman" w:hAnsi="Times New Roman" w:cs="Times New Roman"/>
                <w:b/>
                <w:sz w:val="24"/>
                <w:szCs w:val="24"/>
              </w:rPr>
              <w:t>200.000,00</w:t>
            </w:r>
          </w:p>
        </w:tc>
        <w:tc>
          <w:tcPr>
            <w:tcW w:w="1860" w:type="dxa"/>
            <w:tcBorders>
              <w:bottom w:val="single" w:sz="4" w:space="0" w:color="auto"/>
            </w:tcBorders>
          </w:tcPr>
          <w:p w:rsidR="0072456A" w:rsidRPr="000913CC" w:rsidRDefault="0072456A" w:rsidP="0072456A">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tcBorders>
              <w:bottom w:val="single" w:sz="4" w:space="0" w:color="auto"/>
            </w:tcBorders>
          </w:tcPr>
          <w:p w:rsidR="0072456A" w:rsidRPr="000913CC" w:rsidRDefault="0072456A" w:rsidP="0072456A">
            <w:pPr>
              <w:jc w:val="right"/>
              <w:rPr>
                <w:rFonts w:ascii="Times New Roman" w:hAnsi="Times New Roman" w:cs="Times New Roman"/>
                <w:b/>
                <w:sz w:val="24"/>
                <w:szCs w:val="24"/>
              </w:rPr>
            </w:pPr>
            <w:r>
              <w:rPr>
                <w:rFonts w:ascii="Times New Roman" w:hAnsi="Times New Roman" w:cs="Times New Roman"/>
                <w:b/>
                <w:sz w:val="24"/>
                <w:szCs w:val="24"/>
              </w:rPr>
              <w:t>200.000,00</w:t>
            </w:r>
          </w:p>
        </w:tc>
      </w:tr>
      <w:tr w:rsidR="0072456A" w:rsidTr="0072456A">
        <w:tc>
          <w:tcPr>
            <w:tcW w:w="2802" w:type="dxa"/>
          </w:tcPr>
          <w:p w:rsidR="0072456A" w:rsidRPr="009E6C92" w:rsidRDefault="0072456A" w:rsidP="0072456A">
            <w:pPr>
              <w:rPr>
                <w:rFonts w:ascii="Times New Roman" w:hAnsi="Times New Roman" w:cs="Times New Roman"/>
                <w:sz w:val="24"/>
                <w:szCs w:val="24"/>
              </w:rPr>
            </w:pPr>
            <w:r>
              <w:rPr>
                <w:rFonts w:ascii="Times New Roman" w:hAnsi="Times New Roman" w:cs="Times New Roman"/>
                <w:sz w:val="24"/>
                <w:szCs w:val="24"/>
              </w:rPr>
              <w:t>Obrazloženje</w:t>
            </w:r>
          </w:p>
        </w:tc>
        <w:tc>
          <w:tcPr>
            <w:tcW w:w="8136" w:type="dxa"/>
            <w:gridSpan w:val="4"/>
          </w:tcPr>
          <w:p w:rsidR="0072456A" w:rsidRPr="007D4C54" w:rsidRDefault="0072456A" w:rsidP="0072456A">
            <w:pPr>
              <w:rPr>
                <w:rFonts w:ascii="Times New Roman" w:hAnsi="Times New Roman" w:cs="Times New Roman"/>
                <w:sz w:val="24"/>
                <w:szCs w:val="24"/>
              </w:rPr>
            </w:pPr>
            <w:r>
              <w:rPr>
                <w:rFonts w:ascii="Times New Roman" w:hAnsi="Times New Roman" w:cs="Times New Roman"/>
                <w:sz w:val="24"/>
                <w:szCs w:val="24"/>
              </w:rPr>
              <w:t>Po ovom programu nema izmjena u odnosu na Prve izmjene i dopune proračuna.</w:t>
            </w:r>
          </w:p>
        </w:tc>
      </w:tr>
    </w:tbl>
    <w:p w:rsidR="0063379D" w:rsidRPr="008C4279" w:rsidRDefault="0063379D" w:rsidP="00E611A2">
      <w:pPr>
        <w:spacing w:after="0"/>
        <w:rPr>
          <w:rFonts w:ascii="Times New Roman" w:hAnsi="Times New Roman" w:cs="Times New Roman"/>
          <w:color w:val="FF0000"/>
          <w:sz w:val="24"/>
          <w:szCs w:val="24"/>
        </w:rPr>
      </w:pPr>
    </w:p>
    <w:p w:rsidR="00E611A2" w:rsidRPr="0072456A" w:rsidRDefault="0063379D" w:rsidP="00E611A2">
      <w:pPr>
        <w:spacing w:after="0"/>
        <w:rPr>
          <w:rFonts w:ascii="Times New Roman" w:hAnsi="Times New Roman" w:cs="Times New Roman"/>
          <w:b/>
          <w:sz w:val="24"/>
          <w:szCs w:val="24"/>
        </w:rPr>
      </w:pPr>
      <w:r w:rsidRPr="0072456A">
        <w:rPr>
          <w:rFonts w:ascii="Times New Roman" w:hAnsi="Times New Roman" w:cs="Times New Roman"/>
          <w:b/>
          <w:sz w:val="24"/>
          <w:szCs w:val="24"/>
        </w:rPr>
        <w:t>EU PROJEKTI – INTEGRIRANA</w:t>
      </w:r>
      <w:r w:rsidR="00E611A2" w:rsidRPr="0072456A">
        <w:rPr>
          <w:rFonts w:ascii="Times New Roman" w:hAnsi="Times New Roman" w:cs="Times New Roman"/>
          <w:b/>
          <w:sz w:val="24"/>
          <w:szCs w:val="24"/>
        </w:rPr>
        <w:t xml:space="preserve">  REGENERACIJA </w:t>
      </w:r>
    </w:p>
    <w:p w:rsidR="00E611A2" w:rsidRPr="0072456A" w:rsidRDefault="00E611A2" w:rsidP="0063379D">
      <w:pPr>
        <w:spacing w:after="0"/>
        <w:jc w:val="both"/>
        <w:rPr>
          <w:rFonts w:ascii="Times New Roman" w:hAnsi="Times New Roman"/>
          <w:sz w:val="24"/>
          <w:szCs w:val="24"/>
        </w:rPr>
      </w:pPr>
      <w:r w:rsidRPr="0072456A">
        <w:rPr>
          <w:rFonts w:ascii="Times New Roman" w:hAnsi="Times New Roman"/>
        </w:rPr>
        <w:t>ZAKONSKE I DRUGE PRAVNE OSNOVE:</w:t>
      </w:r>
      <w:r w:rsidRPr="0072456A">
        <w:rPr>
          <w:rFonts w:ascii="Times New Roman" w:hAnsi="Times New Roman"/>
          <w:sz w:val="24"/>
          <w:szCs w:val="24"/>
        </w:rPr>
        <w:t xml:space="preserve">  Odluka o pilot područjima za provedbu  Programa integrirane fizičke, gospodarske i socijalne regeneracije malih gradova na ratom pogođenim područjima od 18. veljače 2015. godine, Program integrirane fizičke, gospodarske i socijalne regeneracije malih gradova na </w:t>
      </w:r>
      <w:r w:rsidRPr="0072456A">
        <w:rPr>
          <w:rFonts w:ascii="Times New Roman" w:hAnsi="Times New Roman"/>
          <w:sz w:val="24"/>
          <w:szCs w:val="24"/>
        </w:rPr>
        <w:lastRenderedPageBreak/>
        <w:t>ratom pogođenim područjima od 11. srpnja 2016. godine, Odluka o prihvaćanju Intervencijskog plana Grada Knina od 15</w:t>
      </w:r>
      <w:r w:rsidR="00170423" w:rsidRPr="0072456A">
        <w:rPr>
          <w:rFonts w:ascii="Times New Roman" w:hAnsi="Times New Roman"/>
          <w:sz w:val="24"/>
          <w:szCs w:val="24"/>
        </w:rPr>
        <w:t xml:space="preserve">. rujna 2016. godine, </w:t>
      </w:r>
      <w:r w:rsidR="00DA543B" w:rsidRPr="0072456A">
        <w:rPr>
          <w:rFonts w:ascii="Times New Roman" w:hAnsi="Times New Roman"/>
          <w:sz w:val="24"/>
          <w:szCs w:val="24"/>
        </w:rPr>
        <w:t xml:space="preserve">Sporazuma o provedbi IP-a Grada Knina, sačinjenog između Ministarstva regionalnog razvoja i fondove Europske unije, Ministarstva rada i mirovinskog sustava i Grada Knina iz prosinca 2016. Godine, </w:t>
      </w:r>
      <w:r w:rsidR="00170423" w:rsidRPr="0072456A">
        <w:rPr>
          <w:rFonts w:ascii="Times New Roman" w:hAnsi="Times New Roman"/>
          <w:sz w:val="24"/>
          <w:szCs w:val="24"/>
        </w:rPr>
        <w:t>Odluci o prihvaćanju Ad-</w:t>
      </w:r>
      <w:proofErr w:type="spellStart"/>
      <w:r w:rsidR="00170423" w:rsidRPr="0072456A">
        <w:rPr>
          <w:rFonts w:ascii="Times New Roman" w:hAnsi="Times New Roman"/>
          <w:sz w:val="24"/>
          <w:szCs w:val="24"/>
        </w:rPr>
        <w:t>hoc</w:t>
      </w:r>
      <w:proofErr w:type="spellEnd"/>
      <w:r w:rsidR="00170423" w:rsidRPr="0072456A">
        <w:rPr>
          <w:rFonts w:ascii="Times New Roman" w:hAnsi="Times New Roman"/>
          <w:sz w:val="24"/>
          <w:szCs w:val="24"/>
        </w:rPr>
        <w:t xml:space="preserve"> izmjena IP-a</w:t>
      </w:r>
      <w:r w:rsidR="00DA543B" w:rsidRPr="0072456A">
        <w:rPr>
          <w:rFonts w:ascii="Times New Roman" w:hAnsi="Times New Roman"/>
          <w:sz w:val="24"/>
          <w:szCs w:val="24"/>
        </w:rPr>
        <w:t xml:space="preserve"> Grada Knina te Dodatka broj 1. Sporazuma o provedbi IP-a Grada Knina iz rujna 2017. godine. </w:t>
      </w:r>
    </w:p>
    <w:p w:rsidR="00E611A2" w:rsidRPr="0072456A" w:rsidRDefault="00E611A2" w:rsidP="0063379D">
      <w:pPr>
        <w:spacing w:after="0"/>
        <w:jc w:val="both"/>
        <w:rPr>
          <w:rFonts w:ascii="Times New Roman" w:hAnsi="Times New Roman"/>
          <w:sz w:val="24"/>
          <w:szCs w:val="24"/>
        </w:rPr>
      </w:pPr>
      <w:r w:rsidRPr="0072456A">
        <w:rPr>
          <w:rFonts w:ascii="Times New Roman" w:hAnsi="Times New Roman"/>
        </w:rPr>
        <w:t>CILJEVI  GLAVNOG PROGRAMA:</w:t>
      </w:r>
      <w:r w:rsidRPr="0072456A">
        <w:rPr>
          <w:rFonts w:ascii="Times New Roman" w:hAnsi="Times New Roman"/>
          <w:sz w:val="24"/>
          <w:szCs w:val="24"/>
        </w:rPr>
        <w:t xml:space="preserve">  Razvoj područja koji će rezultirati povećanjem razvojnog potencijala s ciljem smanjenja socijalne nejednakosti, isključenosti i siromaštva poboljšanjem infrastrukture, jačanjem potencijala rasta, povećanjem atraktivnosti za življenje i potencijalna ulaganja, jačanjem socijalnog uključivanja i aktivnog sudjelovanja stanovnika u gospodarskom i društvenom životu. </w:t>
      </w:r>
    </w:p>
    <w:p w:rsidR="00E611A2" w:rsidRPr="008C4279" w:rsidRDefault="00E611A2" w:rsidP="00E611A2">
      <w:pPr>
        <w:spacing w:after="0"/>
        <w:rPr>
          <w:rFonts w:ascii="Times New Roman" w:hAnsi="Times New Roman"/>
          <w:color w:val="FF0000"/>
          <w:sz w:val="20"/>
          <w:szCs w:val="20"/>
        </w:rPr>
      </w:pPr>
    </w:p>
    <w:p w:rsidR="00462CF6" w:rsidRPr="0072456A" w:rsidRDefault="00462CF6" w:rsidP="00462CF6">
      <w:pPr>
        <w:spacing w:after="0"/>
        <w:rPr>
          <w:rFonts w:ascii="Times New Roman" w:hAnsi="Times New Roman" w:cs="Times New Roman"/>
          <w:b/>
          <w:sz w:val="24"/>
          <w:szCs w:val="24"/>
        </w:rPr>
      </w:pPr>
      <w:r w:rsidRPr="0072456A">
        <w:rPr>
          <w:rFonts w:ascii="Times New Roman" w:hAnsi="Times New Roman" w:cs="Times New Roman"/>
          <w:b/>
          <w:sz w:val="24"/>
          <w:szCs w:val="24"/>
        </w:rPr>
        <w:t>PROGRAM: URBANA REVITALIZACIJA STARE GRADSKE JEZGRE</w:t>
      </w:r>
    </w:p>
    <w:p w:rsidR="00462CF6" w:rsidRPr="0072456A" w:rsidRDefault="00462CF6" w:rsidP="00462CF6">
      <w:pPr>
        <w:spacing w:after="0"/>
        <w:jc w:val="both"/>
        <w:rPr>
          <w:rFonts w:ascii="Times New Roman" w:hAnsi="Times New Roman"/>
          <w:sz w:val="24"/>
          <w:szCs w:val="24"/>
        </w:rPr>
      </w:pPr>
      <w:r w:rsidRPr="0072456A">
        <w:rPr>
          <w:rFonts w:ascii="Times New Roman" w:hAnsi="Times New Roman"/>
        </w:rPr>
        <w:t>CILJEVI PROGRAMA</w:t>
      </w:r>
      <w:r w:rsidRPr="0072456A">
        <w:rPr>
          <w:rFonts w:ascii="Times New Roman" w:hAnsi="Times New Roman"/>
          <w:sz w:val="24"/>
          <w:szCs w:val="24"/>
        </w:rPr>
        <w:t>: očuvanje stare gradske baštine, poboljšanje vizualnog dojma te revitalizacija urbanog života kroz obnovu i uređenje postojećih devastiranih stambenih jedinica, obnovu komunalne i cestovne  infrastrukture, obnovu stare tržnice, obnova postojećih sada devastiranih poslovnih prostora te stavljanje istih u funkciju.</w:t>
      </w:r>
    </w:p>
    <w:p w:rsidR="00462CF6" w:rsidRDefault="00462CF6" w:rsidP="00462CF6">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DRUGIH IZMJENA I DOPUNA</w:t>
      </w:r>
      <w:r w:rsidRPr="00DE7BC9">
        <w:rPr>
          <w:rFonts w:ascii="Times New Roman" w:hAnsi="Times New Roman" w:cs="Times New Roman"/>
          <w:sz w:val="20"/>
          <w:szCs w:val="20"/>
        </w:rPr>
        <w:t xml:space="preserve"> </w:t>
      </w:r>
    </w:p>
    <w:tbl>
      <w:tblPr>
        <w:tblStyle w:val="Reetkatablice"/>
        <w:tblW w:w="10201" w:type="dxa"/>
        <w:tblLook w:val="04A0"/>
      </w:tblPr>
      <w:tblGrid>
        <w:gridCol w:w="2664"/>
        <w:gridCol w:w="2693"/>
        <w:gridCol w:w="1550"/>
        <w:gridCol w:w="1818"/>
        <w:gridCol w:w="1476"/>
      </w:tblGrid>
      <w:tr w:rsidR="00462CF6" w:rsidRPr="00276ACE" w:rsidTr="009C002E">
        <w:trPr>
          <w:trHeight w:val="813"/>
        </w:trPr>
        <w:tc>
          <w:tcPr>
            <w:tcW w:w="2802" w:type="dxa"/>
          </w:tcPr>
          <w:p w:rsidR="00462CF6" w:rsidRDefault="00462CF6" w:rsidP="009C002E">
            <w:pPr>
              <w:rPr>
                <w:rFonts w:ascii="Times New Roman" w:hAnsi="Times New Roman" w:cs="Times New Roman"/>
                <w:b/>
                <w:sz w:val="24"/>
                <w:szCs w:val="24"/>
              </w:rPr>
            </w:pPr>
            <w:r>
              <w:rPr>
                <w:rFonts w:ascii="Times New Roman" w:hAnsi="Times New Roman" w:cs="Times New Roman"/>
                <w:b/>
                <w:sz w:val="24"/>
                <w:szCs w:val="24"/>
              </w:rPr>
              <w:t>Program:</w:t>
            </w:r>
          </w:p>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Urbana revitalizacija stare gradske jezgre</w:t>
            </w:r>
          </w:p>
        </w:tc>
        <w:tc>
          <w:tcPr>
            <w:tcW w:w="2835" w:type="dxa"/>
            <w:tcBorders>
              <w:bottom w:val="single" w:sz="4" w:space="0" w:color="auto"/>
            </w:tcBorders>
          </w:tcPr>
          <w:p w:rsidR="00462CF6" w:rsidRPr="00276ACE" w:rsidRDefault="00462CF6" w:rsidP="009C002E">
            <w:pPr>
              <w:rPr>
                <w:rFonts w:ascii="Times New Roman" w:hAnsi="Times New Roman" w:cs="Times New Roman"/>
                <w:b/>
                <w:sz w:val="24"/>
                <w:szCs w:val="24"/>
              </w:rPr>
            </w:pPr>
          </w:p>
        </w:tc>
        <w:tc>
          <w:tcPr>
            <w:tcW w:w="1559" w:type="dxa"/>
            <w:tcBorders>
              <w:bottom w:val="single" w:sz="4" w:space="0" w:color="auto"/>
            </w:tcBorders>
          </w:tcPr>
          <w:p w:rsidR="00462CF6" w:rsidRDefault="003A245A" w:rsidP="009C002E">
            <w:pPr>
              <w:rPr>
                <w:rFonts w:ascii="Times New Roman" w:hAnsi="Times New Roman" w:cs="Times New Roman"/>
                <w:b/>
                <w:sz w:val="24"/>
                <w:szCs w:val="24"/>
              </w:rPr>
            </w:pPr>
            <w:r>
              <w:rPr>
                <w:rFonts w:ascii="Times New Roman" w:hAnsi="Times New Roman" w:cs="Times New Roman"/>
                <w:b/>
                <w:sz w:val="24"/>
                <w:szCs w:val="24"/>
              </w:rPr>
              <w:t>Prve izmjene i dopune p</w:t>
            </w:r>
            <w:r w:rsidR="00462CF6">
              <w:rPr>
                <w:rFonts w:ascii="Times New Roman" w:hAnsi="Times New Roman" w:cs="Times New Roman"/>
                <w:b/>
                <w:sz w:val="24"/>
                <w:szCs w:val="24"/>
              </w:rPr>
              <w:t>roračuna</w:t>
            </w:r>
          </w:p>
          <w:p w:rsidR="00462CF6" w:rsidRPr="00902CE3" w:rsidRDefault="00462CF6" w:rsidP="009C002E">
            <w:pPr>
              <w:rPr>
                <w:rFonts w:ascii="Times New Roman" w:hAnsi="Times New Roman" w:cs="Times New Roman"/>
                <w:b/>
                <w:sz w:val="24"/>
                <w:szCs w:val="24"/>
              </w:rPr>
            </w:pPr>
            <w:r>
              <w:rPr>
                <w:rFonts w:ascii="Times New Roman" w:hAnsi="Times New Roman" w:cs="Times New Roman"/>
                <w:b/>
                <w:sz w:val="24"/>
                <w:szCs w:val="24"/>
              </w:rPr>
              <w:t>2018.</w:t>
            </w:r>
          </w:p>
        </w:tc>
        <w:tc>
          <w:tcPr>
            <w:tcW w:w="1860" w:type="dxa"/>
            <w:tcBorders>
              <w:bottom w:val="single" w:sz="4" w:space="0" w:color="auto"/>
            </w:tcBorders>
          </w:tcPr>
          <w:p w:rsidR="00462CF6" w:rsidRDefault="00462CF6" w:rsidP="009C002E">
            <w:pPr>
              <w:rPr>
                <w:rFonts w:ascii="Times New Roman" w:hAnsi="Times New Roman" w:cs="Times New Roman"/>
                <w:b/>
                <w:sz w:val="24"/>
                <w:szCs w:val="24"/>
              </w:rPr>
            </w:pPr>
            <w:r>
              <w:rPr>
                <w:rFonts w:ascii="Times New Roman" w:hAnsi="Times New Roman" w:cs="Times New Roman"/>
                <w:b/>
                <w:sz w:val="24"/>
                <w:szCs w:val="24"/>
              </w:rPr>
              <w:t>Povećanje/</w:t>
            </w:r>
          </w:p>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smanjenje</w:t>
            </w:r>
          </w:p>
        </w:tc>
        <w:tc>
          <w:tcPr>
            <w:tcW w:w="1145" w:type="dxa"/>
            <w:tcBorders>
              <w:bottom w:val="single" w:sz="4" w:space="0" w:color="auto"/>
            </w:tcBorders>
          </w:tcPr>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 xml:space="preserve">Druge izmjene i dopune proračuna za 2018. godinu </w:t>
            </w:r>
          </w:p>
        </w:tc>
      </w:tr>
      <w:tr w:rsidR="00462CF6" w:rsidRPr="000913CC" w:rsidTr="009C002E">
        <w:trPr>
          <w:trHeight w:val="266"/>
        </w:trPr>
        <w:tc>
          <w:tcPr>
            <w:tcW w:w="2802" w:type="dxa"/>
          </w:tcPr>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Kapitalni projekt</w:t>
            </w:r>
          </w:p>
        </w:tc>
        <w:tc>
          <w:tcPr>
            <w:tcW w:w="2835" w:type="dxa"/>
            <w:tcBorders>
              <w:bottom w:val="single" w:sz="4" w:space="0" w:color="auto"/>
            </w:tcBorders>
          </w:tcPr>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Urbana revitalizacija stare gradske jezgre</w:t>
            </w:r>
          </w:p>
        </w:tc>
        <w:tc>
          <w:tcPr>
            <w:tcW w:w="1559" w:type="dxa"/>
            <w:tcBorders>
              <w:bottom w:val="single" w:sz="4" w:space="0" w:color="auto"/>
            </w:tcBorders>
          </w:tcPr>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1.100.000,00</w:t>
            </w:r>
          </w:p>
        </w:tc>
        <w:tc>
          <w:tcPr>
            <w:tcW w:w="1860" w:type="dxa"/>
            <w:tcBorders>
              <w:bottom w:val="single" w:sz="4" w:space="0" w:color="auto"/>
            </w:tcBorders>
          </w:tcPr>
          <w:p w:rsidR="00462CF6" w:rsidRPr="000913CC" w:rsidRDefault="00462CF6" w:rsidP="009C002E">
            <w:pPr>
              <w:jc w:val="right"/>
              <w:rPr>
                <w:rFonts w:ascii="Times New Roman" w:hAnsi="Times New Roman" w:cs="Times New Roman"/>
                <w:b/>
                <w:sz w:val="24"/>
                <w:szCs w:val="24"/>
              </w:rPr>
            </w:pPr>
            <w:r>
              <w:rPr>
                <w:rFonts w:ascii="Times New Roman" w:hAnsi="Times New Roman" w:cs="Times New Roman"/>
                <w:b/>
                <w:sz w:val="24"/>
                <w:szCs w:val="24"/>
              </w:rPr>
              <w:t>1.450.000,00</w:t>
            </w:r>
          </w:p>
        </w:tc>
        <w:tc>
          <w:tcPr>
            <w:tcW w:w="1145" w:type="dxa"/>
            <w:tcBorders>
              <w:bottom w:val="single" w:sz="4" w:space="0" w:color="auto"/>
            </w:tcBorders>
          </w:tcPr>
          <w:p w:rsidR="00462CF6" w:rsidRPr="000913CC" w:rsidRDefault="00462CF6" w:rsidP="009C002E">
            <w:pPr>
              <w:jc w:val="right"/>
              <w:rPr>
                <w:rFonts w:ascii="Times New Roman" w:hAnsi="Times New Roman" w:cs="Times New Roman"/>
                <w:b/>
                <w:sz w:val="24"/>
                <w:szCs w:val="24"/>
              </w:rPr>
            </w:pPr>
            <w:r>
              <w:rPr>
                <w:rFonts w:ascii="Times New Roman" w:hAnsi="Times New Roman" w:cs="Times New Roman"/>
                <w:b/>
                <w:sz w:val="24"/>
                <w:szCs w:val="24"/>
              </w:rPr>
              <w:t>2.550.000,00</w:t>
            </w:r>
          </w:p>
        </w:tc>
      </w:tr>
      <w:tr w:rsidR="00462CF6" w:rsidTr="009C002E">
        <w:tc>
          <w:tcPr>
            <w:tcW w:w="2802" w:type="dxa"/>
          </w:tcPr>
          <w:p w:rsidR="00462CF6" w:rsidRPr="009E6C92" w:rsidRDefault="00462CF6" w:rsidP="009C002E">
            <w:pPr>
              <w:rPr>
                <w:rFonts w:ascii="Times New Roman" w:hAnsi="Times New Roman" w:cs="Times New Roman"/>
                <w:sz w:val="24"/>
                <w:szCs w:val="24"/>
              </w:rPr>
            </w:pPr>
            <w:r>
              <w:rPr>
                <w:rFonts w:ascii="Times New Roman" w:hAnsi="Times New Roman" w:cs="Times New Roman"/>
                <w:sz w:val="24"/>
                <w:szCs w:val="24"/>
              </w:rPr>
              <w:t>Obrazloženje</w:t>
            </w:r>
          </w:p>
        </w:tc>
        <w:tc>
          <w:tcPr>
            <w:tcW w:w="7399" w:type="dxa"/>
            <w:gridSpan w:val="4"/>
          </w:tcPr>
          <w:p w:rsidR="00462CF6" w:rsidRPr="007D4C54" w:rsidRDefault="00462CF6" w:rsidP="009C002E">
            <w:pPr>
              <w:jc w:val="both"/>
              <w:rPr>
                <w:rFonts w:ascii="Times New Roman" w:hAnsi="Times New Roman" w:cs="Times New Roman"/>
                <w:sz w:val="24"/>
                <w:szCs w:val="24"/>
              </w:rPr>
            </w:pPr>
            <w:r>
              <w:rPr>
                <w:rFonts w:ascii="Times New Roman" w:hAnsi="Times New Roman" w:cs="Times New Roman"/>
                <w:sz w:val="24"/>
                <w:szCs w:val="24"/>
              </w:rPr>
              <w:t>U skladu s ciljevima i pokazateljima navedenim u Intervencijskom planu za ovaj program (</w:t>
            </w:r>
            <w:r w:rsidRPr="00CE3BF7">
              <w:rPr>
                <w:rFonts w:ascii="Times New Roman" w:hAnsi="Times New Roman" w:cs="Times New Roman"/>
                <w:i/>
                <w:sz w:val="24"/>
                <w:szCs w:val="24"/>
              </w:rPr>
              <w:t>10 poslovnih prostora obnovljeno i stavljeno na raspolaganje poduzetnicima; 25 smještajnih jedinica za minimalno 50 osoba stavljeno u funkciju</w:t>
            </w:r>
            <w:r>
              <w:rPr>
                <w:rFonts w:ascii="Times New Roman" w:hAnsi="Times New Roman" w:cs="Times New Roman"/>
                <w:sz w:val="24"/>
                <w:szCs w:val="24"/>
              </w:rPr>
              <w:t xml:space="preserve">) Grad Knin je morao identificirati poslovne i stambene objekte za tu namjenu. Budući da Grad nema takvih objekata u svom vlasništvu u staroj gradskoj jezgri (osim tržnice), još ove godine se mora pristupiti kupovini određenog broja kuća. Predviđen je iznos koji ne prelazi 10% od ukupne vrijednosti projekta (uvjetovano od strane EU) za kupovinu kuća (2.500.000,00 kn), a budući da se radi o mahom starim i napuštenim kućama sa lošom statikom, predviđen je iznos od 50.000,00 kn za izradu projekta rušenja kuća koje se ne mogu obnoviti u stanju u kakvom jesu. </w:t>
            </w:r>
          </w:p>
        </w:tc>
      </w:tr>
    </w:tbl>
    <w:p w:rsidR="00462CF6" w:rsidRPr="008C4279" w:rsidRDefault="00462CF6" w:rsidP="00462CF6">
      <w:pPr>
        <w:spacing w:after="0"/>
        <w:rPr>
          <w:rFonts w:ascii="Times New Roman" w:hAnsi="Times New Roman" w:cs="Times New Roman"/>
          <w:b/>
          <w:color w:val="FF0000"/>
          <w:sz w:val="24"/>
          <w:szCs w:val="24"/>
        </w:rPr>
      </w:pPr>
    </w:p>
    <w:p w:rsidR="00462CF6" w:rsidRPr="0072456A" w:rsidRDefault="00462CF6" w:rsidP="00462CF6">
      <w:pPr>
        <w:spacing w:after="0"/>
        <w:rPr>
          <w:rFonts w:ascii="Times New Roman" w:hAnsi="Times New Roman" w:cs="Times New Roman"/>
          <w:b/>
          <w:sz w:val="24"/>
          <w:szCs w:val="24"/>
        </w:rPr>
      </w:pPr>
      <w:r w:rsidRPr="0072456A">
        <w:rPr>
          <w:rFonts w:ascii="Times New Roman" w:hAnsi="Times New Roman" w:cs="Times New Roman"/>
          <w:b/>
          <w:sz w:val="24"/>
          <w:szCs w:val="24"/>
        </w:rPr>
        <w:t xml:space="preserve">PROGRAM: AKTIVIRANJE RIJEKE KRKE KAO RESURSA ZA ODRŽIVI RAZVOJ </w:t>
      </w:r>
    </w:p>
    <w:p w:rsidR="00462CF6" w:rsidRDefault="00462CF6" w:rsidP="00462CF6">
      <w:pPr>
        <w:spacing w:after="0"/>
        <w:jc w:val="both"/>
        <w:rPr>
          <w:rFonts w:ascii="Times New Roman" w:hAnsi="Times New Roman"/>
          <w:sz w:val="24"/>
          <w:szCs w:val="24"/>
        </w:rPr>
      </w:pPr>
      <w:r w:rsidRPr="0072456A">
        <w:rPr>
          <w:rFonts w:ascii="Times New Roman" w:hAnsi="Times New Roman"/>
        </w:rPr>
        <w:t>CILJEVI PROGRAMA:</w:t>
      </w:r>
      <w:r w:rsidRPr="0072456A">
        <w:rPr>
          <w:rFonts w:ascii="Times New Roman" w:hAnsi="Times New Roman"/>
          <w:sz w:val="24"/>
          <w:szCs w:val="24"/>
        </w:rPr>
        <w:t xml:space="preserve"> Poboljšanje javnih usluga i sadržaja za bolju kvalitetu života građana, povećanje atraktivnosti grada za posjetioce, razvoj male turističke infrastrukture koja će rezultirati većom gospodarskom atraktivnošću te potaknuti otvaranje novih radnih mjesta, povezivanje s Nacionalnim parkom Krka te povećanjem broja turista i posjetitelja.</w:t>
      </w:r>
    </w:p>
    <w:p w:rsidR="00462CF6" w:rsidRPr="0072456A" w:rsidRDefault="00462CF6" w:rsidP="00462CF6">
      <w:pPr>
        <w:spacing w:after="0"/>
        <w:jc w:val="both"/>
        <w:rPr>
          <w:rFonts w:ascii="Times New Roman" w:hAnsi="Times New Roman"/>
          <w:sz w:val="24"/>
          <w:szCs w:val="24"/>
        </w:rPr>
      </w:pPr>
    </w:p>
    <w:p w:rsidR="00462CF6" w:rsidRDefault="00462CF6" w:rsidP="00462CF6">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DRUGIH IZMJENA I DOPUNA</w:t>
      </w:r>
      <w:r w:rsidRPr="00DE7BC9">
        <w:rPr>
          <w:rFonts w:ascii="Times New Roman" w:hAnsi="Times New Roman" w:cs="Times New Roman"/>
          <w:sz w:val="20"/>
          <w:szCs w:val="20"/>
        </w:rPr>
        <w:t xml:space="preserve"> </w:t>
      </w:r>
    </w:p>
    <w:tbl>
      <w:tblPr>
        <w:tblStyle w:val="Reetkatablice"/>
        <w:tblW w:w="10201" w:type="dxa"/>
        <w:tblLook w:val="04A0"/>
      </w:tblPr>
      <w:tblGrid>
        <w:gridCol w:w="2611"/>
        <w:gridCol w:w="2626"/>
        <w:gridCol w:w="1547"/>
        <w:gridCol w:w="1821"/>
        <w:gridCol w:w="1596"/>
      </w:tblGrid>
      <w:tr w:rsidR="00462CF6" w:rsidRPr="00276ACE" w:rsidTr="009C002E">
        <w:trPr>
          <w:trHeight w:val="813"/>
        </w:trPr>
        <w:tc>
          <w:tcPr>
            <w:tcW w:w="2802" w:type="dxa"/>
          </w:tcPr>
          <w:p w:rsidR="00462CF6" w:rsidRDefault="00462CF6" w:rsidP="009C002E">
            <w:pPr>
              <w:rPr>
                <w:rFonts w:ascii="Times New Roman" w:hAnsi="Times New Roman" w:cs="Times New Roman"/>
                <w:b/>
                <w:sz w:val="24"/>
                <w:szCs w:val="24"/>
              </w:rPr>
            </w:pPr>
            <w:r>
              <w:rPr>
                <w:rFonts w:ascii="Times New Roman" w:hAnsi="Times New Roman" w:cs="Times New Roman"/>
                <w:b/>
                <w:sz w:val="24"/>
                <w:szCs w:val="24"/>
              </w:rPr>
              <w:t>Program:</w:t>
            </w:r>
          </w:p>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Aktiviranje rijeke Krke kao resursa za održivi razvoj</w:t>
            </w:r>
          </w:p>
        </w:tc>
        <w:tc>
          <w:tcPr>
            <w:tcW w:w="2835" w:type="dxa"/>
            <w:tcBorders>
              <w:bottom w:val="single" w:sz="4" w:space="0" w:color="auto"/>
            </w:tcBorders>
          </w:tcPr>
          <w:p w:rsidR="00462CF6" w:rsidRPr="00276ACE" w:rsidRDefault="00462CF6" w:rsidP="009C002E">
            <w:pPr>
              <w:rPr>
                <w:rFonts w:ascii="Times New Roman" w:hAnsi="Times New Roman" w:cs="Times New Roman"/>
                <w:b/>
                <w:sz w:val="24"/>
                <w:szCs w:val="24"/>
              </w:rPr>
            </w:pPr>
          </w:p>
        </w:tc>
        <w:tc>
          <w:tcPr>
            <w:tcW w:w="1559" w:type="dxa"/>
            <w:tcBorders>
              <w:bottom w:val="single" w:sz="4" w:space="0" w:color="auto"/>
            </w:tcBorders>
          </w:tcPr>
          <w:p w:rsidR="00462CF6" w:rsidRDefault="003A245A" w:rsidP="009C002E">
            <w:pPr>
              <w:rPr>
                <w:rFonts w:ascii="Times New Roman" w:hAnsi="Times New Roman" w:cs="Times New Roman"/>
                <w:b/>
                <w:sz w:val="24"/>
                <w:szCs w:val="24"/>
              </w:rPr>
            </w:pPr>
            <w:r>
              <w:rPr>
                <w:rFonts w:ascii="Times New Roman" w:hAnsi="Times New Roman" w:cs="Times New Roman"/>
                <w:b/>
                <w:sz w:val="24"/>
                <w:szCs w:val="24"/>
              </w:rPr>
              <w:t>Prve izmjene i dopune p</w:t>
            </w:r>
            <w:r w:rsidR="00462CF6">
              <w:rPr>
                <w:rFonts w:ascii="Times New Roman" w:hAnsi="Times New Roman" w:cs="Times New Roman"/>
                <w:b/>
                <w:sz w:val="24"/>
                <w:szCs w:val="24"/>
              </w:rPr>
              <w:t>roračuna</w:t>
            </w:r>
          </w:p>
          <w:p w:rsidR="00462CF6" w:rsidRPr="00902CE3" w:rsidRDefault="00462CF6" w:rsidP="009C002E">
            <w:pPr>
              <w:rPr>
                <w:rFonts w:ascii="Times New Roman" w:hAnsi="Times New Roman" w:cs="Times New Roman"/>
                <w:b/>
                <w:sz w:val="24"/>
                <w:szCs w:val="24"/>
              </w:rPr>
            </w:pPr>
            <w:r>
              <w:rPr>
                <w:rFonts w:ascii="Times New Roman" w:hAnsi="Times New Roman" w:cs="Times New Roman"/>
                <w:b/>
                <w:sz w:val="24"/>
                <w:szCs w:val="24"/>
              </w:rPr>
              <w:lastRenderedPageBreak/>
              <w:t>2018.</w:t>
            </w:r>
          </w:p>
        </w:tc>
        <w:tc>
          <w:tcPr>
            <w:tcW w:w="1860" w:type="dxa"/>
            <w:tcBorders>
              <w:bottom w:val="single" w:sz="4" w:space="0" w:color="auto"/>
            </w:tcBorders>
          </w:tcPr>
          <w:p w:rsidR="00462CF6" w:rsidRDefault="00462CF6" w:rsidP="009C002E">
            <w:pPr>
              <w:rPr>
                <w:rFonts w:ascii="Times New Roman" w:hAnsi="Times New Roman" w:cs="Times New Roman"/>
                <w:b/>
                <w:sz w:val="24"/>
                <w:szCs w:val="24"/>
              </w:rPr>
            </w:pPr>
            <w:r>
              <w:rPr>
                <w:rFonts w:ascii="Times New Roman" w:hAnsi="Times New Roman" w:cs="Times New Roman"/>
                <w:b/>
                <w:sz w:val="24"/>
                <w:szCs w:val="24"/>
              </w:rPr>
              <w:lastRenderedPageBreak/>
              <w:t>Povećanje/</w:t>
            </w:r>
          </w:p>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smanjenje</w:t>
            </w:r>
          </w:p>
        </w:tc>
        <w:tc>
          <w:tcPr>
            <w:tcW w:w="1145" w:type="dxa"/>
            <w:tcBorders>
              <w:bottom w:val="single" w:sz="4" w:space="0" w:color="auto"/>
            </w:tcBorders>
          </w:tcPr>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 xml:space="preserve">Druge izmjene i dopune proračuna za </w:t>
            </w:r>
            <w:r>
              <w:rPr>
                <w:rFonts w:ascii="Times New Roman" w:hAnsi="Times New Roman" w:cs="Times New Roman"/>
                <w:b/>
                <w:sz w:val="24"/>
                <w:szCs w:val="24"/>
              </w:rPr>
              <w:lastRenderedPageBreak/>
              <w:t xml:space="preserve">2018. godinu </w:t>
            </w:r>
          </w:p>
        </w:tc>
      </w:tr>
      <w:tr w:rsidR="00462CF6" w:rsidRPr="000913CC" w:rsidTr="009C002E">
        <w:trPr>
          <w:trHeight w:val="266"/>
        </w:trPr>
        <w:tc>
          <w:tcPr>
            <w:tcW w:w="2802" w:type="dxa"/>
          </w:tcPr>
          <w:p w:rsidR="00462CF6" w:rsidRPr="00276ACE" w:rsidRDefault="00462CF6" w:rsidP="009C002E">
            <w:pPr>
              <w:rPr>
                <w:rFonts w:ascii="Times New Roman" w:hAnsi="Times New Roman" w:cs="Times New Roman"/>
                <w:b/>
                <w:sz w:val="24"/>
                <w:szCs w:val="24"/>
              </w:rPr>
            </w:pPr>
            <w:r w:rsidRPr="00276ACE">
              <w:rPr>
                <w:rFonts w:ascii="Times New Roman" w:hAnsi="Times New Roman" w:cs="Times New Roman"/>
                <w:b/>
                <w:sz w:val="24"/>
                <w:szCs w:val="24"/>
              </w:rPr>
              <w:lastRenderedPageBreak/>
              <w:t>Aktivnost</w:t>
            </w:r>
          </w:p>
        </w:tc>
        <w:tc>
          <w:tcPr>
            <w:tcW w:w="2835" w:type="dxa"/>
            <w:tcBorders>
              <w:bottom w:val="single" w:sz="4" w:space="0" w:color="auto"/>
            </w:tcBorders>
          </w:tcPr>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Aktiviranje rijeke Krke kao resursa za održivi razvoj</w:t>
            </w:r>
          </w:p>
        </w:tc>
        <w:tc>
          <w:tcPr>
            <w:tcW w:w="1559" w:type="dxa"/>
            <w:tcBorders>
              <w:bottom w:val="single" w:sz="4" w:space="0" w:color="auto"/>
            </w:tcBorders>
          </w:tcPr>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1.100.000,00</w:t>
            </w:r>
          </w:p>
        </w:tc>
        <w:tc>
          <w:tcPr>
            <w:tcW w:w="1860" w:type="dxa"/>
            <w:tcBorders>
              <w:bottom w:val="single" w:sz="4" w:space="0" w:color="auto"/>
            </w:tcBorders>
          </w:tcPr>
          <w:p w:rsidR="00462CF6" w:rsidRPr="000913CC" w:rsidRDefault="00462CF6" w:rsidP="009C002E">
            <w:pPr>
              <w:jc w:val="right"/>
              <w:rPr>
                <w:rFonts w:ascii="Times New Roman" w:hAnsi="Times New Roman" w:cs="Times New Roman"/>
                <w:b/>
                <w:sz w:val="24"/>
                <w:szCs w:val="24"/>
              </w:rPr>
            </w:pPr>
            <w:r>
              <w:rPr>
                <w:rFonts w:ascii="Times New Roman" w:hAnsi="Times New Roman" w:cs="Times New Roman"/>
                <w:b/>
                <w:sz w:val="24"/>
                <w:szCs w:val="24"/>
              </w:rPr>
              <w:t>10.400.000,00</w:t>
            </w:r>
          </w:p>
        </w:tc>
        <w:tc>
          <w:tcPr>
            <w:tcW w:w="1145" w:type="dxa"/>
            <w:tcBorders>
              <w:bottom w:val="single" w:sz="4" w:space="0" w:color="auto"/>
            </w:tcBorders>
          </w:tcPr>
          <w:p w:rsidR="00462CF6" w:rsidRPr="000913CC" w:rsidRDefault="00462CF6" w:rsidP="009C002E">
            <w:pPr>
              <w:jc w:val="right"/>
              <w:rPr>
                <w:rFonts w:ascii="Times New Roman" w:hAnsi="Times New Roman" w:cs="Times New Roman"/>
                <w:b/>
                <w:sz w:val="24"/>
                <w:szCs w:val="24"/>
              </w:rPr>
            </w:pPr>
            <w:r>
              <w:rPr>
                <w:rFonts w:ascii="Times New Roman" w:hAnsi="Times New Roman" w:cs="Times New Roman"/>
                <w:b/>
                <w:sz w:val="24"/>
                <w:szCs w:val="24"/>
              </w:rPr>
              <w:t>11.500.000,00</w:t>
            </w:r>
          </w:p>
        </w:tc>
      </w:tr>
      <w:tr w:rsidR="00462CF6" w:rsidTr="009C002E">
        <w:tc>
          <w:tcPr>
            <w:tcW w:w="2802" w:type="dxa"/>
          </w:tcPr>
          <w:p w:rsidR="00462CF6" w:rsidRPr="009E6C92" w:rsidRDefault="00462CF6" w:rsidP="009C002E">
            <w:pPr>
              <w:rPr>
                <w:rFonts w:ascii="Times New Roman" w:hAnsi="Times New Roman" w:cs="Times New Roman"/>
                <w:sz w:val="24"/>
                <w:szCs w:val="24"/>
              </w:rPr>
            </w:pPr>
            <w:r>
              <w:rPr>
                <w:rFonts w:ascii="Times New Roman" w:hAnsi="Times New Roman" w:cs="Times New Roman"/>
                <w:sz w:val="24"/>
                <w:szCs w:val="24"/>
              </w:rPr>
              <w:t>Obrazloženje</w:t>
            </w:r>
          </w:p>
        </w:tc>
        <w:tc>
          <w:tcPr>
            <w:tcW w:w="7399" w:type="dxa"/>
            <w:gridSpan w:val="4"/>
          </w:tcPr>
          <w:p w:rsidR="00462CF6" w:rsidRPr="007D4C54" w:rsidRDefault="00462CF6" w:rsidP="009C002E">
            <w:pPr>
              <w:jc w:val="both"/>
              <w:rPr>
                <w:rFonts w:ascii="Times New Roman" w:hAnsi="Times New Roman" w:cs="Times New Roman"/>
                <w:sz w:val="24"/>
                <w:szCs w:val="24"/>
              </w:rPr>
            </w:pPr>
            <w:r>
              <w:rPr>
                <w:rFonts w:ascii="Times New Roman" w:hAnsi="Times New Roman" w:cs="Times New Roman"/>
                <w:sz w:val="24"/>
                <w:szCs w:val="24"/>
              </w:rPr>
              <w:t xml:space="preserve">Za ovaj program je pripremljeno najviše projektno-tehničke dokumentacije prethodnih godina i ove godine te će se u skladu s tim moći i podnijeti prijava projektnih prijedloga. Povećanje od 10.400.000,00 kn se odnosi na izgradnju pješačko-biciklističkog mosta preko rijeke </w:t>
            </w:r>
            <w:proofErr w:type="spellStart"/>
            <w:r>
              <w:rPr>
                <w:rFonts w:ascii="Times New Roman" w:hAnsi="Times New Roman" w:cs="Times New Roman"/>
                <w:sz w:val="24"/>
                <w:szCs w:val="24"/>
              </w:rPr>
              <w:t>Orašnice</w:t>
            </w:r>
            <w:proofErr w:type="spellEnd"/>
            <w:r>
              <w:rPr>
                <w:rFonts w:ascii="Times New Roman" w:hAnsi="Times New Roman" w:cs="Times New Roman"/>
                <w:sz w:val="24"/>
                <w:szCs w:val="24"/>
              </w:rPr>
              <w:t xml:space="preserve"> u iznosu od 1.000.000,00 kn, izgradnju javne rasvjete od </w:t>
            </w:r>
            <w:proofErr w:type="spellStart"/>
            <w:r>
              <w:rPr>
                <w:rFonts w:ascii="Times New Roman" w:hAnsi="Times New Roman" w:cs="Times New Roman"/>
                <w:sz w:val="24"/>
                <w:szCs w:val="24"/>
              </w:rPr>
              <w:t>Atlagića</w:t>
            </w:r>
            <w:proofErr w:type="spellEnd"/>
            <w:r>
              <w:rPr>
                <w:rFonts w:ascii="Times New Roman" w:hAnsi="Times New Roman" w:cs="Times New Roman"/>
                <w:sz w:val="24"/>
                <w:szCs w:val="24"/>
              </w:rPr>
              <w:t xml:space="preserve"> mosta do odmorišta </w:t>
            </w:r>
            <w:proofErr w:type="spellStart"/>
            <w:r>
              <w:rPr>
                <w:rFonts w:ascii="Times New Roman" w:hAnsi="Times New Roman" w:cs="Times New Roman"/>
                <w:sz w:val="24"/>
                <w:szCs w:val="24"/>
              </w:rPr>
              <w:t>Bićanić</w:t>
            </w:r>
            <w:proofErr w:type="spellEnd"/>
            <w:r>
              <w:rPr>
                <w:rFonts w:ascii="Times New Roman" w:hAnsi="Times New Roman" w:cs="Times New Roman"/>
                <w:sz w:val="24"/>
                <w:szCs w:val="24"/>
              </w:rPr>
              <w:t xml:space="preserve"> u iznosu od 1.500.000,00 kn, uređenje šetnice od budućeg mosta na </w:t>
            </w:r>
            <w:proofErr w:type="spellStart"/>
            <w:r>
              <w:rPr>
                <w:rFonts w:ascii="Times New Roman" w:hAnsi="Times New Roman" w:cs="Times New Roman"/>
                <w:sz w:val="24"/>
                <w:szCs w:val="24"/>
              </w:rPr>
              <w:t>Orašnici</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Krčića</w:t>
            </w:r>
            <w:proofErr w:type="spellEnd"/>
            <w:r>
              <w:rPr>
                <w:rFonts w:ascii="Times New Roman" w:hAnsi="Times New Roman" w:cs="Times New Roman"/>
                <w:sz w:val="24"/>
                <w:szCs w:val="24"/>
              </w:rPr>
              <w:t xml:space="preserve"> u iznosu od 4.000.000,00 kn, opremanje šetnice urbanom opremom u iznosu od 500.000,00 kn te dodatno uređenje i opremanje sportsko-rekreacijske zone </w:t>
            </w:r>
            <w:proofErr w:type="spellStart"/>
            <w:r>
              <w:rPr>
                <w:rFonts w:ascii="Times New Roman" w:hAnsi="Times New Roman" w:cs="Times New Roman"/>
                <w:sz w:val="24"/>
                <w:szCs w:val="24"/>
              </w:rPr>
              <w:t>Marunuša</w:t>
            </w:r>
            <w:proofErr w:type="spellEnd"/>
            <w:r>
              <w:rPr>
                <w:rFonts w:ascii="Times New Roman" w:hAnsi="Times New Roman" w:cs="Times New Roman"/>
                <w:sz w:val="24"/>
                <w:szCs w:val="24"/>
              </w:rPr>
              <w:t xml:space="preserve"> u iznosu od 4.500.000,00 kn prema glavnom projektu. Predviđeni zahvati će se financirati iz EU sredstava nakon potpisivanja ugovora o dodjeli bespovratnih sredstava. </w:t>
            </w:r>
          </w:p>
        </w:tc>
      </w:tr>
    </w:tbl>
    <w:p w:rsidR="00462CF6" w:rsidRPr="008C4279" w:rsidRDefault="00462CF6" w:rsidP="00462CF6">
      <w:pPr>
        <w:spacing w:after="0"/>
        <w:rPr>
          <w:rFonts w:ascii="Times New Roman" w:hAnsi="Times New Roman" w:cs="Times New Roman"/>
          <w:b/>
          <w:color w:val="FF0000"/>
          <w:sz w:val="24"/>
          <w:szCs w:val="24"/>
        </w:rPr>
      </w:pPr>
    </w:p>
    <w:p w:rsidR="00462CF6" w:rsidRPr="0072456A" w:rsidRDefault="00462CF6" w:rsidP="00462CF6">
      <w:pPr>
        <w:spacing w:after="0"/>
        <w:rPr>
          <w:rFonts w:ascii="Times New Roman" w:hAnsi="Times New Roman" w:cs="Times New Roman"/>
          <w:b/>
          <w:sz w:val="24"/>
          <w:szCs w:val="24"/>
        </w:rPr>
      </w:pPr>
      <w:r w:rsidRPr="0072456A">
        <w:rPr>
          <w:rFonts w:ascii="Times New Roman" w:hAnsi="Times New Roman" w:cs="Times New Roman"/>
          <w:b/>
          <w:sz w:val="24"/>
          <w:szCs w:val="24"/>
        </w:rPr>
        <w:t xml:space="preserve">PROGRAM:  RAZVOJ TURISTIČKE PONUDE GRADA KNINA </w:t>
      </w:r>
    </w:p>
    <w:p w:rsidR="00462CF6" w:rsidRDefault="00462CF6" w:rsidP="00462CF6">
      <w:pPr>
        <w:spacing w:after="0"/>
        <w:jc w:val="both"/>
        <w:rPr>
          <w:rFonts w:ascii="Times New Roman" w:hAnsi="Times New Roman"/>
          <w:sz w:val="24"/>
          <w:szCs w:val="24"/>
        </w:rPr>
      </w:pPr>
      <w:r w:rsidRPr="0072456A">
        <w:rPr>
          <w:rFonts w:ascii="Times New Roman" w:hAnsi="Times New Roman"/>
        </w:rPr>
        <w:t>CILJEVI PROGRAMA:</w:t>
      </w:r>
      <w:r w:rsidRPr="0072456A">
        <w:rPr>
          <w:rFonts w:ascii="Times New Roman" w:hAnsi="Times New Roman"/>
          <w:sz w:val="24"/>
          <w:szCs w:val="24"/>
        </w:rPr>
        <w:t xml:space="preserve"> Ulaganjem u Kninsku tvrđavu te uređenjem postojećih i izgradnjom novih sadržaja. Povećat će se atraktivnost grada za posjetioce i stanovnike, a turistički valorizirana i obnovljena kninska tvrđava postat će još značajniji pokr</w:t>
      </w:r>
      <w:r>
        <w:rPr>
          <w:rFonts w:ascii="Times New Roman" w:hAnsi="Times New Roman"/>
          <w:sz w:val="24"/>
          <w:szCs w:val="24"/>
        </w:rPr>
        <w:t>etač gospodarskog razvoja grada.</w:t>
      </w:r>
    </w:p>
    <w:p w:rsidR="00462CF6" w:rsidRDefault="00462CF6" w:rsidP="00462CF6">
      <w:pPr>
        <w:spacing w:after="0"/>
        <w:jc w:val="both"/>
        <w:rPr>
          <w:rFonts w:ascii="Times New Roman" w:hAnsi="Times New Roman"/>
          <w:sz w:val="24"/>
          <w:szCs w:val="24"/>
        </w:rPr>
      </w:pPr>
    </w:p>
    <w:p w:rsidR="00462CF6" w:rsidRDefault="00462CF6" w:rsidP="00462CF6">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DRUGIH IZMJENA I DOPUNA</w:t>
      </w:r>
      <w:r w:rsidRPr="00DE7BC9">
        <w:rPr>
          <w:rFonts w:ascii="Times New Roman" w:hAnsi="Times New Roman" w:cs="Times New Roman"/>
          <w:sz w:val="20"/>
          <w:szCs w:val="20"/>
        </w:rPr>
        <w:t xml:space="preserve"> </w:t>
      </w:r>
    </w:p>
    <w:tbl>
      <w:tblPr>
        <w:tblStyle w:val="Reetkatablice"/>
        <w:tblW w:w="10201" w:type="dxa"/>
        <w:tblLook w:val="04A0"/>
      </w:tblPr>
      <w:tblGrid>
        <w:gridCol w:w="2679"/>
        <w:gridCol w:w="2673"/>
        <w:gridCol w:w="1551"/>
        <w:gridCol w:w="1822"/>
        <w:gridCol w:w="1476"/>
      </w:tblGrid>
      <w:tr w:rsidR="00462CF6" w:rsidRPr="00276ACE" w:rsidTr="009C002E">
        <w:trPr>
          <w:trHeight w:val="813"/>
        </w:trPr>
        <w:tc>
          <w:tcPr>
            <w:tcW w:w="2802" w:type="dxa"/>
          </w:tcPr>
          <w:p w:rsidR="00462CF6" w:rsidRDefault="00462CF6" w:rsidP="009C002E">
            <w:pPr>
              <w:rPr>
                <w:rFonts w:ascii="Times New Roman" w:hAnsi="Times New Roman" w:cs="Times New Roman"/>
                <w:b/>
                <w:sz w:val="24"/>
                <w:szCs w:val="24"/>
              </w:rPr>
            </w:pPr>
            <w:r>
              <w:rPr>
                <w:rFonts w:ascii="Times New Roman" w:hAnsi="Times New Roman" w:cs="Times New Roman"/>
                <w:b/>
                <w:sz w:val="24"/>
                <w:szCs w:val="24"/>
              </w:rPr>
              <w:t>PROGRAM:</w:t>
            </w:r>
          </w:p>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Razvoj turističke ponude Grada Knina</w:t>
            </w:r>
          </w:p>
        </w:tc>
        <w:tc>
          <w:tcPr>
            <w:tcW w:w="2835" w:type="dxa"/>
            <w:tcBorders>
              <w:bottom w:val="single" w:sz="4" w:space="0" w:color="auto"/>
            </w:tcBorders>
          </w:tcPr>
          <w:p w:rsidR="00462CF6" w:rsidRPr="00276ACE" w:rsidRDefault="00462CF6" w:rsidP="009C002E">
            <w:pPr>
              <w:rPr>
                <w:rFonts w:ascii="Times New Roman" w:hAnsi="Times New Roman" w:cs="Times New Roman"/>
                <w:b/>
                <w:sz w:val="24"/>
                <w:szCs w:val="24"/>
              </w:rPr>
            </w:pPr>
          </w:p>
        </w:tc>
        <w:tc>
          <w:tcPr>
            <w:tcW w:w="1559" w:type="dxa"/>
            <w:tcBorders>
              <w:bottom w:val="single" w:sz="4" w:space="0" w:color="auto"/>
            </w:tcBorders>
          </w:tcPr>
          <w:p w:rsidR="00462CF6" w:rsidRDefault="003A245A" w:rsidP="009C002E">
            <w:pPr>
              <w:rPr>
                <w:rFonts w:ascii="Times New Roman" w:hAnsi="Times New Roman" w:cs="Times New Roman"/>
                <w:b/>
                <w:sz w:val="24"/>
                <w:szCs w:val="24"/>
              </w:rPr>
            </w:pPr>
            <w:r>
              <w:rPr>
                <w:rFonts w:ascii="Times New Roman" w:hAnsi="Times New Roman" w:cs="Times New Roman"/>
                <w:b/>
                <w:sz w:val="24"/>
                <w:szCs w:val="24"/>
              </w:rPr>
              <w:t>Prve izmjene i dopune p</w:t>
            </w:r>
            <w:r w:rsidR="00462CF6">
              <w:rPr>
                <w:rFonts w:ascii="Times New Roman" w:hAnsi="Times New Roman" w:cs="Times New Roman"/>
                <w:b/>
                <w:sz w:val="24"/>
                <w:szCs w:val="24"/>
              </w:rPr>
              <w:t>roračuna</w:t>
            </w:r>
          </w:p>
          <w:p w:rsidR="00462CF6" w:rsidRDefault="00462CF6" w:rsidP="009C002E">
            <w:pPr>
              <w:rPr>
                <w:rFonts w:ascii="Times New Roman" w:hAnsi="Times New Roman" w:cs="Times New Roman"/>
                <w:b/>
                <w:sz w:val="24"/>
                <w:szCs w:val="24"/>
              </w:rPr>
            </w:pPr>
            <w:r>
              <w:rPr>
                <w:rFonts w:ascii="Times New Roman" w:hAnsi="Times New Roman" w:cs="Times New Roman"/>
                <w:b/>
                <w:sz w:val="24"/>
                <w:szCs w:val="24"/>
              </w:rPr>
              <w:t>2018.</w:t>
            </w:r>
          </w:p>
          <w:p w:rsidR="003A245A" w:rsidRDefault="003A245A" w:rsidP="009C002E">
            <w:pPr>
              <w:rPr>
                <w:rFonts w:ascii="Times New Roman" w:hAnsi="Times New Roman" w:cs="Times New Roman"/>
                <w:b/>
                <w:i/>
                <w:sz w:val="24"/>
                <w:szCs w:val="24"/>
              </w:rPr>
            </w:pPr>
          </w:p>
          <w:p w:rsidR="00462CF6" w:rsidRPr="009E6C92" w:rsidRDefault="00462CF6" w:rsidP="009C002E">
            <w:pPr>
              <w:rPr>
                <w:rFonts w:ascii="Times New Roman" w:hAnsi="Times New Roman" w:cs="Times New Roman"/>
                <w:b/>
                <w:i/>
                <w:sz w:val="24"/>
                <w:szCs w:val="24"/>
              </w:rPr>
            </w:pPr>
            <w:r>
              <w:rPr>
                <w:rFonts w:ascii="Times New Roman" w:hAnsi="Times New Roman" w:cs="Times New Roman"/>
                <w:b/>
                <w:i/>
                <w:sz w:val="24"/>
                <w:szCs w:val="24"/>
              </w:rPr>
              <w:t>1.100.000,00</w:t>
            </w:r>
          </w:p>
        </w:tc>
        <w:tc>
          <w:tcPr>
            <w:tcW w:w="1860" w:type="dxa"/>
            <w:tcBorders>
              <w:bottom w:val="single" w:sz="4" w:space="0" w:color="auto"/>
            </w:tcBorders>
          </w:tcPr>
          <w:p w:rsidR="00462CF6" w:rsidRDefault="00462CF6" w:rsidP="009C002E">
            <w:pPr>
              <w:rPr>
                <w:rFonts w:ascii="Times New Roman" w:hAnsi="Times New Roman" w:cs="Times New Roman"/>
                <w:b/>
                <w:sz w:val="24"/>
                <w:szCs w:val="24"/>
              </w:rPr>
            </w:pPr>
            <w:r>
              <w:rPr>
                <w:rFonts w:ascii="Times New Roman" w:hAnsi="Times New Roman" w:cs="Times New Roman"/>
                <w:b/>
                <w:sz w:val="24"/>
                <w:szCs w:val="24"/>
              </w:rPr>
              <w:t>Povećanje/</w:t>
            </w:r>
          </w:p>
          <w:p w:rsidR="00462CF6" w:rsidRDefault="00462CF6" w:rsidP="009C002E">
            <w:pPr>
              <w:rPr>
                <w:rFonts w:ascii="Times New Roman" w:hAnsi="Times New Roman" w:cs="Times New Roman"/>
                <w:b/>
                <w:sz w:val="24"/>
                <w:szCs w:val="24"/>
              </w:rPr>
            </w:pPr>
            <w:r>
              <w:rPr>
                <w:rFonts w:ascii="Times New Roman" w:hAnsi="Times New Roman" w:cs="Times New Roman"/>
                <w:b/>
                <w:sz w:val="24"/>
                <w:szCs w:val="24"/>
              </w:rPr>
              <w:t>Smanjenje</w:t>
            </w:r>
          </w:p>
          <w:p w:rsidR="00462CF6" w:rsidRDefault="00462CF6" w:rsidP="009C002E">
            <w:pPr>
              <w:rPr>
                <w:rFonts w:ascii="Times New Roman" w:hAnsi="Times New Roman" w:cs="Times New Roman"/>
                <w:b/>
                <w:sz w:val="24"/>
                <w:szCs w:val="24"/>
              </w:rPr>
            </w:pPr>
          </w:p>
          <w:p w:rsidR="00462CF6" w:rsidRDefault="00462CF6" w:rsidP="009C002E">
            <w:pPr>
              <w:rPr>
                <w:rFonts w:ascii="Times New Roman" w:hAnsi="Times New Roman" w:cs="Times New Roman"/>
                <w:b/>
                <w:sz w:val="24"/>
                <w:szCs w:val="24"/>
              </w:rPr>
            </w:pPr>
          </w:p>
          <w:p w:rsidR="00462CF6" w:rsidRDefault="00462CF6" w:rsidP="009C002E">
            <w:pPr>
              <w:rPr>
                <w:rFonts w:ascii="Times New Roman" w:hAnsi="Times New Roman" w:cs="Times New Roman"/>
                <w:b/>
                <w:sz w:val="24"/>
                <w:szCs w:val="24"/>
              </w:rPr>
            </w:pPr>
          </w:p>
          <w:p w:rsidR="003A245A" w:rsidRDefault="00462CF6" w:rsidP="009C002E">
            <w:pPr>
              <w:rPr>
                <w:rFonts w:ascii="Times New Roman" w:hAnsi="Times New Roman" w:cs="Times New Roman"/>
                <w:b/>
                <w:sz w:val="24"/>
                <w:szCs w:val="24"/>
              </w:rPr>
            </w:pPr>
            <w:r>
              <w:rPr>
                <w:rFonts w:ascii="Times New Roman" w:hAnsi="Times New Roman" w:cs="Times New Roman"/>
                <w:b/>
                <w:sz w:val="24"/>
                <w:szCs w:val="24"/>
              </w:rPr>
              <w:t xml:space="preserve">   </w:t>
            </w:r>
          </w:p>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1.354.000,00</w:t>
            </w:r>
          </w:p>
        </w:tc>
        <w:tc>
          <w:tcPr>
            <w:tcW w:w="1145" w:type="dxa"/>
            <w:tcBorders>
              <w:bottom w:val="single" w:sz="4" w:space="0" w:color="auto"/>
            </w:tcBorders>
          </w:tcPr>
          <w:p w:rsidR="00462CF6" w:rsidRDefault="00462CF6" w:rsidP="009C002E">
            <w:pPr>
              <w:rPr>
                <w:rFonts w:ascii="Times New Roman" w:hAnsi="Times New Roman" w:cs="Times New Roman"/>
                <w:b/>
                <w:sz w:val="24"/>
                <w:szCs w:val="24"/>
              </w:rPr>
            </w:pPr>
            <w:r>
              <w:rPr>
                <w:rFonts w:ascii="Times New Roman" w:hAnsi="Times New Roman" w:cs="Times New Roman"/>
                <w:b/>
                <w:sz w:val="24"/>
                <w:szCs w:val="24"/>
              </w:rPr>
              <w:t xml:space="preserve">Druge izmjene i dopune proračuna za 2018. godinu </w:t>
            </w:r>
          </w:p>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2.454.000,00</w:t>
            </w:r>
          </w:p>
        </w:tc>
      </w:tr>
      <w:tr w:rsidR="00462CF6" w:rsidRPr="000913CC" w:rsidTr="009C002E">
        <w:trPr>
          <w:trHeight w:val="266"/>
        </w:trPr>
        <w:tc>
          <w:tcPr>
            <w:tcW w:w="2802" w:type="dxa"/>
          </w:tcPr>
          <w:p w:rsidR="00462CF6" w:rsidRPr="00276ACE" w:rsidRDefault="00462CF6" w:rsidP="009C002E">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2835" w:type="dxa"/>
            <w:tcBorders>
              <w:bottom w:val="single" w:sz="4" w:space="0" w:color="auto"/>
            </w:tcBorders>
          </w:tcPr>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Kulturno prirodna baština</w:t>
            </w:r>
          </w:p>
        </w:tc>
        <w:tc>
          <w:tcPr>
            <w:tcW w:w="1559" w:type="dxa"/>
            <w:tcBorders>
              <w:bottom w:val="single" w:sz="4" w:space="0" w:color="auto"/>
            </w:tcBorders>
          </w:tcPr>
          <w:p w:rsidR="00462CF6" w:rsidRPr="00276ACE" w:rsidRDefault="00462CF6" w:rsidP="009C002E">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60" w:type="dxa"/>
            <w:tcBorders>
              <w:bottom w:val="single" w:sz="4" w:space="0" w:color="auto"/>
            </w:tcBorders>
          </w:tcPr>
          <w:p w:rsidR="00462CF6" w:rsidRPr="000913CC" w:rsidRDefault="00462CF6" w:rsidP="009C002E">
            <w:pPr>
              <w:jc w:val="right"/>
              <w:rPr>
                <w:rFonts w:ascii="Times New Roman" w:hAnsi="Times New Roman" w:cs="Times New Roman"/>
                <w:b/>
                <w:sz w:val="24"/>
                <w:szCs w:val="24"/>
              </w:rPr>
            </w:pPr>
            <w:r>
              <w:rPr>
                <w:rFonts w:ascii="Times New Roman" w:hAnsi="Times New Roman" w:cs="Times New Roman"/>
                <w:b/>
                <w:sz w:val="24"/>
                <w:szCs w:val="24"/>
              </w:rPr>
              <w:t>909.000,00</w:t>
            </w:r>
          </w:p>
        </w:tc>
        <w:tc>
          <w:tcPr>
            <w:tcW w:w="1145" w:type="dxa"/>
            <w:tcBorders>
              <w:bottom w:val="single" w:sz="4" w:space="0" w:color="auto"/>
            </w:tcBorders>
          </w:tcPr>
          <w:p w:rsidR="00462CF6" w:rsidRPr="000913CC" w:rsidRDefault="00462CF6" w:rsidP="009C002E">
            <w:pPr>
              <w:jc w:val="right"/>
              <w:rPr>
                <w:rFonts w:ascii="Times New Roman" w:hAnsi="Times New Roman" w:cs="Times New Roman"/>
                <w:b/>
                <w:sz w:val="24"/>
                <w:szCs w:val="24"/>
              </w:rPr>
            </w:pPr>
            <w:r>
              <w:rPr>
                <w:rFonts w:ascii="Times New Roman" w:hAnsi="Times New Roman" w:cs="Times New Roman"/>
                <w:b/>
                <w:sz w:val="24"/>
                <w:szCs w:val="24"/>
              </w:rPr>
              <w:t>909.000,00</w:t>
            </w:r>
          </w:p>
        </w:tc>
      </w:tr>
      <w:tr w:rsidR="00462CF6" w:rsidTr="009C002E">
        <w:tc>
          <w:tcPr>
            <w:tcW w:w="2802" w:type="dxa"/>
          </w:tcPr>
          <w:p w:rsidR="00462CF6" w:rsidRPr="009E6C92" w:rsidRDefault="00462CF6" w:rsidP="009C002E">
            <w:pPr>
              <w:rPr>
                <w:rFonts w:ascii="Times New Roman" w:hAnsi="Times New Roman" w:cs="Times New Roman"/>
                <w:sz w:val="24"/>
                <w:szCs w:val="24"/>
              </w:rPr>
            </w:pPr>
            <w:r>
              <w:rPr>
                <w:rFonts w:ascii="Times New Roman" w:hAnsi="Times New Roman" w:cs="Times New Roman"/>
                <w:sz w:val="24"/>
                <w:szCs w:val="24"/>
              </w:rPr>
              <w:t>Obrazloženje</w:t>
            </w:r>
          </w:p>
        </w:tc>
        <w:tc>
          <w:tcPr>
            <w:tcW w:w="7399" w:type="dxa"/>
            <w:gridSpan w:val="4"/>
          </w:tcPr>
          <w:p w:rsidR="00462CF6" w:rsidRPr="007D4C54" w:rsidRDefault="00462CF6" w:rsidP="009C002E">
            <w:pPr>
              <w:jc w:val="both"/>
              <w:rPr>
                <w:rFonts w:ascii="Times New Roman" w:hAnsi="Times New Roman" w:cs="Times New Roman"/>
                <w:sz w:val="24"/>
                <w:szCs w:val="24"/>
              </w:rPr>
            </w:pPr>
            <w:r>
              <w:rPr>
                <w:rFonts w:ascii="Times New Roman" w:hAnsi="Times New Roman" w:cs="Times New Roman"/>
                <w:sz w:val="24"/>
                <w:szCs w:val="24"/>
              </w:rPr>
              <w:t xml:space="preserve">Projekt </w:t>
            </w:r>
            <w:r w:rsidRPr="00D51751">
              <w:rPr>
                <w:rFonts w:ascii="Times New Roman" w:hAnsi="Times New Roman" w:cs="Times New Roman"/>
                <w:i/>
                <w:sz w:val="24"/>
                <w:szCs w:val="24"/>
              </w:rPr>
              <w:t>Kulturna i prirodna baština resurs za razvoj turizma</w:t>
            </w:r>
            <w:r>
              <w:rPr>
                <w:rFonts w:ascii="Times New Roman" w:hAnsi="Times New Roman" w:cs="Times New Roman"/>
                <w:sz w:val="24"/>
                <w:szCs w:val="24"/>
              </w:rPr>
              <w:t xml:space="preserve"> prijavljen je 01.03.2018. godine i trenutno je u fazi provjere i odobravanja. Nakon potpisivanja ugovora o dodjeli bespovratnih sredstava provodit će se niz aktivnosti poput razvoja vizualnog identiteta grada Knina (265.000,00 kn), promidžbe i vidljivosti (44.000,00 kn) i izrade Studije razvoja turizma i marketinga (400.000,00 kn) tijekom 2018. godine, a u partnerstvu sa TZ grada Knina vršit će se i obuka turističkih vodiča, voditelja turističkih agencija, pratitelja, iznajmljivača, sudjelovanje na turističkim sajmovima i slično. U tu svrhu će se Turističko zajednici, kao partneru koji će provoditi ove aktivnosti, doznačiti 200.000,00 kn projektnih sredstava u 2018. godini. </w:t>
            </w:r>
          </w:p>
        </w:tc>
      </w:tr>
      <w:tr w:rsidR="00462CF6" w:rsidRPr="000913CC" w:rsidTr="009C002E">
        <w:trPr>
          <w:trHeight w:val="266"/>
        </w:trPr>
        <w:tc>
          <w:tcPr>
            <w:tcW w:w="2802" w:type="dxa"/>
          </w:tcPr>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 xml:space="preserve">Kapitalni projekt: </w:t>
            </w:r>
          </w:p>
        </w:tc>
        <w:tc>
          <w:tcPr>
            <w:tcW w:w="2835" w:type="dxa"/>
            <w:tcBorders>
              <w:bottom w:val="single" w:sz="4" w:space="0" w:color="auto"/>
            </w:tcBorders>
          </w:tcPr>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Razvoj turističke ponude Grada Knina</w:t>
            </w:r>
          </w:p>
        </w:tc>
        <w:tc>
          <w:tcPr>
            <w:tcW w:w="1559" w:type="dxa"/>
            <w:tcBorders>
              <w:bottom w:val="single" w:sz="4" w:space="0" w:color="auto"/>
            </w:tcBorders>
          </w:tcPr>
          <w:p w:rsidR="00462CF6" w:rsidRPr="003A245A" w:rsidRDefault="00462CF6" w:rsidP="009C002E">
            <w:pPr>
              <w:jc w:val="right"/>
              <w:rPr>
                <w:rFonts w:ascii="Times New Roman" w:hAnsi="Times New Roman" w:cs="Times New Roman"/>
                <w:b/>
                <w:sz w:val="24"/>
                <w:szCs w:val="24"/>
              </w:rPr>
            </w:pPr>
            <w:r w:rsidRPr="003A245A">
              <w:rPr>
                <w:rFonts w:ascii="Times New Roman" w:hAnsi="Times New Roman" w:cs="Times New Roman"/>
                <w:b/>
                <w:sz w:val="24"/>
                <w:szCs w:val="24"/>
              </w:rPr>
              <w:t>1.100.000,00</w:t>
            </w:r>
          </w:p>
        </w:tc>
        <w:tc>
          <w:tcPr>
            <w:tcW w:w="1860" w:type="dxa"/>
            <w:tcBorders>
              <w:bottom w:val="single" w:sz="4" w:space="0" w:color="auto"/>
            </w:tcBorders>
          </w:tcPr>
          <w:p w:rsidR="00462CF6" w:rsidRPr="003A245A" w:rsidRDefault="00462CF6" w:rsidP="009C002E">
            <w:pPr>
              <w:jc w:val="right"/>
              <w:rPr>
                <w:rFonts w:ascii="Times New Roman" w:hAnsi="Times New Roman" w:cs="Times New Roman"/>
                <w:b/>
                <w:sz w:val="24"/>
                <w:szCs w:val="24"/>
              </w:rPr>
            </w:pPr>
            <w:r w:rsidRPr="003A245A">
              <w:rPr>
                <w:rFonts w:ascii="Times New Roman" w:hAnsi="Times New Roman" w:cs="Times New Roman"/>
                <w:b/>
                <w:sz w:val="24"/>
                <w:szCs w:val="24"/>
              </w:rPr>
              <w:t>-1.100.000,00</w:t>
            </w:r>
          </w:p>
        </w:tc>
        <w:tc>
          <w:tcPr>
            <w:tcW w:w="1145" w:type="dxa"/>
            <w:tcBorders>
              <w:bottom w:val="single" w:sz="4" w:space="0" w:color="auto"/>
            </w:tcBorders>
          </w:tcPr>
          <w:p w:rsidR="00462CF6" w:rsidRPr="000913CC" w:rsidRDefault="00462CF6" w:rsidP="009C002E">
            <w:pPr>
              <w:jc w:val="right"/>
              <w:rPr>
                <w:rFonts w:ascii="Times New Roman" w:hAnsi="Times New Roman" w:cs="Times New Roman"/>
                <w:b/>
                <w:sz w:val="24"/>
                <w:szCs w:val="24"/>
              </w:rPr>
            </w:pPr>
            <w:r>
              <w:rPr>
                <w:rFonts w:ascii="Times New Roman" w:hAnsi="Times New Roman" w:cs="Times New Roman"/>
                <w:b/>
                <w:sz w:val="24"/>
                <w:szCs w:val="24"/>
              </w:rPr>
              <w:t>0,00</w:t>
            </w:r>
          </w:p>
        </w:tc>
      </w:tr>
      <w:tr w:rsidR="00462CF6" w:rsidTr="009C002E">
        <w:tc>
          <w:tcPr>
            <w:tcW w:w="2802" w:type="dxa"/>
          </w:tcPr>
          <w:p w:rsidR="00462CF6" w:rsidRPr="009E6C92" w:rsidRDefault="00462CF6" w:rsidP="009C002E">
            <w:pPr>
              <w:rPr>
                <w:rFonts w:ascii="Times New Roman" w:hAnsi="Times New Roman" w:cs="Times New Roman"/>
                <w:sz w:val="24"/>
                <w:szCs w:val="24"/>
              </w:rPr>
            </w:pPr>
            <w:r>
              <w:rPr>
                <w:rFonts w:ascii="Times New Roman" w:hAnsi="Times New Roman" w:cs="Times New Roman"/>
                <w:sz w:val="24"/>
                <w:szCs w:val="24"/>
              </w:rPr>
              <w:t>Obrazloženje</w:t>
            </w:r>
          </w:p>
        </w:tc>
        <w:tc>
          <w:tcPr>
            <w:tcW w:w="7399" w:type="dxa"/>
            <w:gridSpan w:val="4"/>
          </w:tcPr>
          <w:p w:rsidR="00462CF6" w:rsidRPr="00E30EF9" w:rsidRDefault="00462CF6" w:rsidP="009C002E">
            <w:pPr>
              <w:jc w:val="both"/>
              <w:rPr>
                <w:rFonts w:ascii="Times New Roman" w:hAnsi="Times New Roman" w:cs="Times New Roman"/>
                <w:sz w:val="24"/>
                <w:szCs w:val="24"/>
              </w:rPr>
            </w:pPr>
            <w:r w:rsidRPr="00E30EF9">
              <w:rPr>
                <w:rFonts w:ascii="Times New Roman" w:hAnsi="Times New Roman" w:cs="Times New Roman"/>
                <w:sz w:val="24"/>
                <w:szCs w:val="24"/>
              </w:rPr>
              <w:t xml:space="preserve">Predviđen je iznos za kapitalne projekte na tvrđavi iz EU sredstava. Budući da projektno-tehnička dokumentacija za tvrđavu nije gotova i nije se mogao prijaviti nijedan projekt te se tako nisu ni povukla sredstva iz EU, ova stavka nije potrošena. </w:t>
            </w:r>
          </w:p>
        </w:tc>
      </w:tr>
      <w:tr w:rsidR="00462CF6" w:rsidRPr="000913CC" w:rsidTr="009C002E">
        <w:trPr>
          <w:trHeight w:val="266"/>
        </w:trPr>
        <w:tc>
          <w:tcPr>
            <w:tcW w:w="2802" w:type="dxa"/>
          </w:tcPr>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Kapitalni projekt</w:t>
            </w:r>
          </w:p>
        </w:tc>
        <w:tc>
          <w:tcPr>
            <w:tcW w:w="2835" w:type="dxa"/>
            <w:tcBorders>
              <w:bottom w:val="single" w:sz="4" w:space="0" w:color="auto"/>
            </w:tcBorders>
          </w:tcPr>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 xml:space="preserve">Uređenje tvrđave </w:t>
            </w:r>
          </w:p>
        </w:tc>
        <w:tc>
          <w:tcPr>
            <w:tcW w:w="1559" w:type="dxa"/>
            <w:tcBorders>
              <w:bottom w:val="single" w:sz="4" w:space="0" w:color="auto"/>
            </w:tcBorders>
          </w:tcPr>
          <w:p w:rsidR="00462CF6" w:rsidRPr="00276ACE" w:rsidRDefault="00462CF6" w:rsidP="009C002E">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60" w:type="dxa"/>
            <w:tcBorders>
              <w:bottom w:val="single" w:sz="4" w:space="0" w:color="auto"/>
            </w:tcBorders>
          </w:tcPr>
          <w:p w:rsidR="00462CF6" w:rsidRPr="000913CC" w:rsidRDefault="00462CF6" w:rsidP="009C002E">
            <w:pPr>
              <w:jc w:val="right"/>
              <w:rPr>
                <w:rFonts w:ascii="Times New Roman" w:hAnsi="Times New Roman" w:cs="Times New Roman"/>
                <w:b/>
                <w:sz w:val="24"/>
                <w:szCs w:val="24"/>
              </w:rPr>
            </w:pPr>
            <w:r>
              <w:rPr>
                <w:rFonts w:ascii="Times New Roman" w:hAnsi="Times New Roman" w:cs="Times New Roman"/>
                <w:b/>
                <w:sz w:val="24"/>
                <w:szCs w:val="24"/>
              </w:rPr>
              <w:t>1.545.000,00</w:t>
            </w:r>
          </w:p>
        </w:tc>
        <w:tc>
          <w:tcPr>
            <w:tcW w:w="1145" w:type="dxa"/>
            <w:tcBorders>
              <w:bottom w:val="single" w:sz="4" w:space="0" w:color="auto"/>
            </w:tcBorders>
          </w:tcPr>
          <w:p w:rsidR="00462CF6" w:rsidRPr="000913CC" w:rsidRDefault="00462CF6" w:rsidP="009C002E">
            <w:pPr>
              <w:jc w:val="right"/>
              <w:rPr>
                <w:rFonts w:ascii="Times New Roman" w:hAnsi="Times New Roman" w:cs="Times New Roman"/>
                <w:b/>
                <w:sz w:val="24"/>
                <w:szCs w:val="24"/>
              </w:rPr>
            </w:pPr>
            <w:r>
              <w:rPr>
                <w:rFonts w:ascii="Times New Roman" w:hAnsi="Times New Roman" w:cs="Times New Roman"/>
                <w:b/>
                <w:sz w:val="24"/>
                <w:szCs w:val="24"/>
              </w:rPr>
              <w:t>1.545.000,00</w:t>
            </w:r>
          </w:p>
        </w:tc>
      </w:tr>
      <w:tr w:rsidR="00462CF6" w:rsidTr="009C002E">
        <w:tc>
          <w:tcPr>
            <w:tcW w:w="2802" w:type="dxa"/>
          </w:tcPr>
          <w:p w:rsidR="00462CF6" w:rsidRPr="009E6C92" w:rsidRDefault="00462CF6" w:rsidP="009C002E">
            <w:pPr>
              <w:rPr>
                <w:rFonts w:ascii="Times New Roman" w:hAnsi="Times New Roman" w:cs="Times New Roman"/>
                <w:sz w:val="24"/>
                <w:szCs w:val="24"/>
              </w:rPr>
            </w:pPr>
            <w:r>
              <w:rPr>
                <w:rFonts w:ascii="Times New Roman" w:hAnsi="Times New Roman" w:cs="Times New Roman"/>
                <w:sz w:val="24"/>
                <w:szCs w:val="24"/>
              </w:rPr>
              <w:lastRenderedPageBreak/>
              <w:t>Obrazloženje</w:t>
            </w:r>
          </w:p>
        </w:tc>
        <w:tc>
          <w:tcPr>
            <w:tcW w:w="7399" w:type="dxa"/>
            <w:gridSpan w:val="4"/>
          </w:tcPr>
          <w:p w:rsidR="00462CF6" w:rsidRPr="005A6568" w:rsidRDefault="00462CF6" w:rsidP="009C002E">
            <w:pPr>
              <w:jc w:val="both"/>
              <w:rPr>
                <w:rFonts w:ascii="Times New Roman" w:hAnsi="Times New Roman" w:cs="Times New Roman"/>
                <w:sz w:val="24"/>
                <w:szCs w:val="24"/>
              </w:rPr>
            </w:pPr>
            <w:r>
              <w:rPr>
                <w:rFonts w:ascii="Times New Roman" w:hAnsi="Times New Roman" w:cs="Times New Roman"/>
                <w:sz w:val="24"/>
                <w:szCs w:val="24"/>
              </w:rPr>
              <w:t xml:space="preserve">Pripremljena je prijava projektnog prijedloga za uređenje kuhinje restorana na tvrđavi te će se sredstva refundirati iz EU fondova. Kako bi restoran bio u funkciji do turističke sezone, izvest će se radovi u kuhinji u iznosu od 270.000,00 kn i nabaviti oprema za kuhinju u iznosu od 400.000,00 kn. Osim restorana, u sklopu ovog programa u izradi je projektno-tehnička dokumentacija za izgradnju </w:t>
            </w:r>
            <w:proofErr w:type="spellStart"/>
            <w:r>
              <w:rPr>
                <w:rFonts w:ascii="Times New Roman" w:hAnsi="Times New Roman" w:cs="Times New Roman"/>
                <w:sz w:val="24"/>
                <w:szCs w:val="24"/>
              </w:rPr>
              <w:t>zipline</w:t>
            </w:r>
            <w:proofErr w:type="spellEnd"/>
            <w:r>
              <w:rPr>
                <w:rFonts w:ascii="Times New Roman" w:hAnsi="Times New Roman" w:cs="Times New Roman"/>
                <w:sz w:val="24"/>
                <w:szCs w:val="24"/>
              </w:rPr>
              <w:t xml:space="preserve"> sa tvrđave te će se projekt prijaviti za financiranje iz EU sredstava u 2018. u iznosu od 875.000,00 kn. </w:t>
            </w:r>
          </w:p>
        </w:tc>
      </w:tr>
    </w:tbl>
    <w:p w:rsidR="00462CF6" w:rsidRPr="008C4279" w:rsidRDefault="00462CF6" w:rsidP="00462CF6">
      <w:pPr>
        <w:spacing w:after="0"/>
        <w:rPr>
          <w:rFonts w:ascii="Times New Roman" w:hAnsi="Times New Roman" w:cs="Times New Roman"/>
          <w:b/>
          <w:color w:val="FF0000"/>
          <w:sz w:val="24"/>
          <w:szCs w:val="24"/>
        </w:rPr>
      </w:pPr>
    </w:p>
    <w:p w:rsidR="00462CF6" w:rsidRPr="00DB1448" w:rsidRDefault="00462CF6" w:rsidP="00462CF6">
      <w:pPr>
        <w:spacing w:after="0"/>
        <w:rPr>
          <w:rFonts w:ascii="Times New Roman" w:hAnsi="Times New Roman" w:cs="Times New Roman"/>
          <w:b/>
          <w:sz w:val="24"/>
          <w:szCs w:val="24"/>
        </w:rPr>
      </w:pPr>
      <w:r w:rsidRPr="00DB1448">
        <w:rPr>
          <w:rFonts w:ascii="Times New Roman" w:hAnsi="Times New Roman" w:cs="Times New Roman"/>
          <w:b/>
          <w:sz w:val="24"/>
          <w:szCs w:val="24"/>
        </w:rPr>
        <w:t xml:space="preserve">PROGRAM:  RAZVOJ PODUZETNIŠTVA GRADA KNINA </w:t>
      </w:r>
    </w:p>
    <w:p w:rsidR="00462CF6" w:rsidRDefault="00462CF6" w:rsidP="00462CF6">
      <w:pPr>
        <w:spacing w:after="0"/>
        <w:jc w:val="both"/>
        <w:rPr>
          <w:rFonts w:ascii="Times New Roman" w:hAnsi="Times New Roman"/>
          <w:sz w:val="24"/>
          <w:szCs w:val="24"/>
        </w:rPr>
      </w:pPr>
      <w:r w:rsidRPr="00DB1448">
        <w:rPr>
          <w:rFonts w:ascii="Times New Roman" w:hAnsi="Times New Roman"/>
        </w:rPr>
        <w:t>CILJEVI PROGRAMA:</w:t>
      </w:r>
      <w:r w:rsidRPr="00DB1448">
        <w:rPr>
          <w:rFonts w:ascii="Times New Roman" w:hAnsi="Times New Roman"/>
          <w:sz w:val="24"/>
          <w:szCs w:val="24"/>
        </w:rPr>
        <w:t xml:space="preserve"> Razvoj poslovne infrastrukture i kontinuirane podrške poduzetnicima za osnivanje i razvoj novih poduhvata i povećanje konkurentnosti na domaćem i stranom tržištu, s osnovnim ciljem povećane mogućnosti zapošljavanja na području grada Knina.</w:t>
      </w:r>
    </w:p>
    <w:p w:rsidR="00462CF6" w:rsidRDefault="00462CF6" w:rsidP="00462CF6">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DRUGIH IZMJENA I DOPUNA</w:t>
      </w:r>
      <w:r w:rsidRPr="00DE7BC9">
        <w:rPr>
          <w:rFonts w:ascii="Times New Roman" w:hAnsi="Times New Roman" w:cs="Times New Roman"/>
          <w:sz w:val="20"/>
          <w:szCs w:val="20"/>
        </w:rPr>
        <w:t xml:space="preserve"> </w:t>
      </w:r>
    </w:p>
    <w:tbl>
      <w:tblPr>
        <w:tblStyle w:val="Reetkatablice"/>
        <w:tblW w:w="10201" w:type="dxa"/>
        <w:tblLook w:val="04A0"/>
      </w:tblPr>
      <w:tblGrid>
        <w:gridCol w:w="2666"/>
        <w:gridCol w:w="2695"/>
        <w:gridCol w:w="1549"/>
        <w:gridCol w:w="1815"/>
        <w:gridCol w:w="1476"/>
      </w:tblGrid>
      <w:tr w:rsidR="00462CF6" w:rsidRPr="00276ACE" w:rsidTr="009C002E">
        <w:trPr>
          <w:trHeight w:val="813"/>
        </w:trPr>
        <w:tc>
          <w:tcPr>
            <w:tcW w:w="2802" w:type="dxa"/>
          </w:tcPr>
          <w:p w:rsidR="00462CF6" w:rsidRDefault="00462CF6" w:rsidP="009C002E">
            <w:pPr>
              <w:rPr>
                <w:rFonts w:ascii="Times New Roman" w:hAnsi="Times New Roman" w:cs="Times New Roman"/>
                <w:b/>
                <w:sz w:val="24"/>
                <w:szCs w:val="24"/>
              </w:rPr>
            </w:pPr>
            <w:r>
              <w:rPr>
                <w:rFonts w:ascii="Times New Roman" w:hAnsi="Times New Roman" w:cs="Times New Roman"/>
                <w:b/>
                <w:sz w:val="24"/>
                <w:szCs w:val="24"/>
              </w:rPr>
              <w:t>PROGRAM:</w:t>
            </w:r>
          </w:p>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Razvoj poduzetništva Grada Knina</w:t>
            </w:r>
          </w:p>
        </w:tc>
        <w:tc>
          <w:tcPr>
            <w:tcW w:w="2835" w:type="dxa"/>
            <w:tcBorders>
              <w:bottom w:val="single" w:sz="4" w:space="0" w:color="auto"/>
            </w:tcBorders>
          </w:tcPr>
          <w:p w:rsidR="00462CF6" w:rsidRPr="00276ACE" w:rsidRDefault="00462CF6" w:rsidP="009C002E">
            <w:pPr>
              <w:rPr>
                <w:rFonts w:ascii="Times New Roman" w:hAnsi="Times New Roman" w:cs="Times New Roman"/>
                <w:b/>
                <w:sz w:val="24"/>
                <w:szCs w:val="24"/>
              </w:rPr>
            </w:pPr>
          </w:p>
        </w:tc>
        <w:tc>
          <w:tcPr>
            <w:tcW w:w="1559" w:type="dxa"/>
            <w:tcBorders>
              <w:bottom w:val="single" w:sz="4" w:space="0" w:color="auto"/>
            </w:tcBorders>
          </w:tcPr>
          <w:p w:rsidR="00462CF6" w:rsidRDefault="003A245A" w:rsidP="009C002E">
            <w:pPr>
              <w:rPr>
                <w:rFonts w:ascii="Times New Roman" w:hAnsi="Times New Roman" w:cs="Times New Roman"/>
                <w:b/>
                <w:sz w:val="24"/>
                <w:szCs w:val="24"/>
              </w:rPr>
            </w:pPr>
            <w:r>
              <w:rPr>
                <w:rFonts w:ascii="Times New Roman" w:hAnsi="Times New Roman" w:cs="Times New Roman"/>
                <w:b/>
                <w:sz w:val="24"/>
                <w:szCs w:val="24"/>
              </w:rPr>
              <w:t>Prve izmjene i dopune p</w:t>
            </w:r>
            <w:r w:rsidR="00462CF6">
              <w:rPr>
                <w:rFonts w:ascii="Times New Roman" w:hAnsi="Times New Roman" w:cs="Times New Roman"/>
                <w:b/>
                <w:sz w:val="24"/>
                <w:szCs w:val="24"/>
              </w:rPr>
              <w:t>roračuna</w:t>
            </w:r>
          </w:p>
          <w:p w:rsidR="00462CF6" w:rsidRDefault="00462CF6" w:rsidP="009C002E">
            <w:pPr>
              <w:rPr>
                <w:rFonts w:ascii="Times New Roman" w:hAnsi="Times New Roman" w:cs="Times New Roman"/>
                <w:b/>
                <w:sz w:val="24"/>
                <w:szCs w:val="24"/>
              </w:rPr>
            </w:pPr>
            <w:r>
              <w:rPr>
                <w:rFonts w:ascii="Times New Roman" w:hAnsi="Times New Roman" w:cs="Times New Roman"/>
                <w:b/>
                <w:sz w:val="24"/>
                <w:szCs w:val="24"/>
              </w:rPr>
              <w:t>2018.</w:t>
            </w:r>
          </w:p>
          <w:p w:rsidR="00462CF6" w:rsidRDefault="00462CF6" w:rsidP="009C002E">
            <w:pPr>
              <w:rPr>
                <w:rFonts w:ascii="Times New Roman" w:hAnsi="Times New Roman" w:cs="Times New Roman"/>
                <w:b/>
                <w:sz w:val="24"/>
                <w:szCs w:val="24"/>
              </w:rPr>
            </w:pPr>
          </w:p>
          <w:p w:rsidR="003A245A" w:rsidRDefault="003A245A" w:rsidP="009C002E">
            <w:pPr>
              <w:rPr>
                <w:rFonts w:ascii="Times New Roman" w:hAnsi="Times New Roman" w:cs="Times New Roman"/>
                <w:b/>
                <w:i/>
                <w:sz w:val="24"/>
                <w:szCs w:val="24"/>
              </w:rPr>
            </w:pPr>
          </w:p>
          <w:p w:rsidR="00462CF6" w:rsidRPr="009E6C92" w:rsidRDefault="00462CF6" w:rsidP="009C002E">
            <w:pPr>
              <w:rPr>
                <w:rFonts w:ascii="Times New Roman" w:hAnsi="Times New Roman" w:cs="Times New Roman"/>
                <w:b/>
                <w:i/>
                <w:sz w:val="24"/>
                <w:szCs w:val="24"/>
              </w:rPr>
            </w:pPr>
            <w:r>
              <w:rPr>
                <w:rFonts w:ascii="Times New Roman" w:hAnsi="Times New Roman" w:cs="Times New Roman"/>
                <w:b/>
                <w:i/>
                <w:sz w:val="24"/>
                <w:szCs w:val="24"/>
              </w:rPr>
              <w:t>1.100.000,00</w:t>
            </w:r>
          </w:p>
        </w:tc>
        <w:tc>
          <w:tcPr>
            <w:tcW w:w="1860" w:type="dxa"/>
            <w:tcBorders>
              <w:bottom w:val="single" w:sz="4" w:space="0" w:color="auto"/>
            </w:tcBorders>
          </w:tcPr>
          <w:p w:rsidR="00462CF6" w:rsidRDefault="00462CF6" w:rsidP="009C002E">
            <w:pPr>
              <w:rPr>
                <w:rFonts w:ascii="Times New Roman" w:hAnsi="Times New Roman" w:cs="Times New Roman"/>
                <w:b/>
                <w:sz w:val="24"/>
                <w:szCs w:val="24"/>
              </w:rPr>
            </w:pPr>
            <w:r>
              <w:rPr>
                <w:rFonts w:ascii="Times New Roman" w:hAnsi="Times New Roman" w:cs="Times New Roman"/>
                <w:b/>
                <w:sz w:val="24"/>
                <w:szCs w:val="24"/>
              </w:rPr>
              <w:t>Povećanje/</w:t>
            </w:r>
          </w:p>
          <w:p w:rsidR="00462CF6" w:rsidRDefault="00462CF6" w:rsidP="009C002E">
            <w:pPr>
              <w:rPr>
                <w:rFonts w:ascii="Times New Roman" w:hAnsi="Times New Roman" w:cs="Times New Roman"/>
                <w:b/>
                <w:sz w:val="24"/>
                <w:szCs w:val="24"/>
              </w:rPr>
            </w:pPr>
            <w:r>
              <w:rPr>
                <w:rFonts w:ascii="Times New Roman" w:hAnsi="Times New Roman" w:cs="Times New Roman"/>
                <w:b/>
                <w:sz w:val="24"/>
                <w:szCs w:val="24"/>
              </w:rPr>
              <w:t>Smanjenje</w:t>
            </w:r>
          </w:p>
          <w:p w:rsidR="00462CF6" w:rsidRDefault="00462CF6" w:rsidP="009C002E">
            <w:pPr>
              <w:rPr>
                <w:rFonts w:ascii="Times New Roman" w:hAnsi="Times New Roman" w:cs="Times New Roman"/>
                <w:b/>
                <w:sz w:val="24"/>
                <w:szCs w:val="24"/>
              </w:rPr>
            </w:pPr>
          </w:p>
          <w:p w:rsidR="00462CF6" w:rsidRDefault="00462CF6" w:rsidP="009C002E">
            <w:pPr>
              <w:rPr>
                <w:rFonts w:ascii="Times New Roman" w:hAnsi="Times New Roman" w:cs="Times New Roman"/>
                <w:b/>
                <w:sz w:val="24"/>
                <w:szCs w:val="24"/>
              </w:rPr>
            </w:pPr>
          </w:p>
          <w:p w:rsidR="00462CF6" w:rsidRDefault="00462CF6" w:rsidP="009C002E">
            <w:pPr>
              <w:rPr>
                <w:rFonts w:ascii="Times New Roman" w:hAnsi="Times New Roman" w:cs="Times New Roman"/>
                <w:b/>
                <w:sz w:val="24"/>
                <w:szCs w:val="24"/>
              </w:rPr>
            </w:pPr>
          </w:p>
          <w:p w:rsidR="003A245A" w:rsidRDefault="003A245A" w:rsidP="009C002E">
            <w:pPr>
              <w:rPr>
                <w:rFonts w:ascii="Times New Roman" w:hAnsi="Times New Roman" w:cs="Times New Roman"/>
                <w:b/>
                <w:sz w:val="24"/>
                <w:szCs w:val="24"/>
              </w:rPr>
            </w:pPr>
            <w:r>
              <w:rPr>
                <w:rFonts w:ascii="Times New Roman" w:hAnsi="Times New Roman" w:cs="Times New Roman"/>
                <w:b/>
                <w:sz w:val="24"/>
                <w:szCs w:val="24"/>
              </w:rPr>
              <w:t xml:space="preserve"> </w:t>
            </w:r>
          </w:p>
          <w:p w:rsidR="003A245A" w:rsidRDefault="003A245A" w:rsidP="009C002E">
            <w:pPr>
              <w:rPr>
                <w:rFonts w:ascii="Times New Roman" w:hAnsi="Times New Roman" w:cs="Times New Roman"/>
                <w:b/>
                <w:sz w:val="24"/>
                <w:szCs w:val="24"/>
              </w:rPr>
            </w:pPr>
          </w:p>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2.400.000,00</w:t>
            </w:r>
          </w:p>
        </w:tc>
        <w:tc>
          <w:tcPr>
            <w:tcW w:w="1145" w:type="dxa"/>
            <w:tcBorders>
              <w:bottom w:val="single" w:sz="4" w:space="0" w:color="auto"/>
            </w:tcBorders>
          </w:tcPr>
          <w:p w:rsidR="00462CF6" w:rsidRDefault="00462CF6" w:rsidP="009C002E">
            <w:pPr>
              <w:rPr>
                <w:rFonts w:ascii="Times New Roman" w:hAnsi="Times New Roman" w:cs="Times New Roman"/>
                <w:b/>
                <w:sz w:val="24"/>
                <w:szCs w:val="24"/>
              </w:rPr>
            </w:pPr>
            <w:r>
              <w:rPr>
                <w:rFonts w:ascii="Times New Roman" w:hAnsi="Times New Roman" w:cs="Times New Roman"/>
                <w:b/>
                <w:sz w:val="24"/>
                <w:szCs w:val="24"/>
              </w:rPr>
              <w:t xml:space="preserve">Druge izmjene i dopune proračuna za 2018. godinu </w:t>
            </w:r>
          </w:p>
          <w:p w:rsidR="00462CF6" w:rsidRDefault="00462CF6" w:rsidP="009C002E">
            <w:pPr>
              <w:rPr>
                <w:rFonts w:ascii="Times New Roman" w:hAnsi="Times New Roman" w:cs="Times New Roman"/>
                <w:b/>
                <w:sz w:val="24"/>
                <w:szCs w:val="24"/>
              </w:rPr>
            </w:pPr>
            <w:r>
              <w:rPr>
                <w:rFonts w:ascii="Times New Roman" w:hAnsi="Times New Roman" w:cs="Times New Roman"/>
                <w:b/>
                <w:sz w:val="24"/>
                <w:szCs w:val="24"/>
              </w:rPr>
              <w:t xml:space="preserve"> 3.500.000,00</w:t>
            </w:r>
          </w:p>
          <w:p w:rsidR="00462CF6" w:rsidRPr="00276ACE" w:rsidRDefault="00462CF6" w:rsidP="009C002E">
            <w:pPr>
              <w:rPr>
                <w:rFonts w:ascii="Times New Roman" w:hAnsi="Times New Roman" w:cs="Times New Roman"/>
                <w:b/>
                <w:sz w:val="24"/>
                <w:szCs w:val="24"/>
              </w:rPr>
            </w:pPr>
          </w:p>
        </w:tc>
      </w:tr>
      <w:tr w:rsidR="00462CF6" w:rsidRPr="000913CC" w:rsidTr="009C002E">
        <w:trPr>
          <w:trHeight w:val="266"/>
        </w:trPr>
        <w:tc>
          <w:tcPr>
            <w:tcW w:w="2802" w:type="dxa"/>
          </w:tcPr>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 xml:space="preserve">Kapitalni projekt </w:t>
            </w:r>
          </w:p>
        </w:tc>
        <w:tc>
          <w:tcPr>
            <w:tcW w:w="2835" w:type="dxa"/>
            <w:tcBorders>
              <w:bottom w:val="single" w:sz="4" w:space="0" w:color="auto"/>
            </w:tcBorders>
          </w:tcPr>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Razvoj poduzetništva Grada Knina</w:t>
            </w:r>
          </w:p>
        </w:tc>
        <w:tc>
          <w:tcPr>
            <w:tcW w:w="1559" w:type="dxa"/>
            <w:tcBorders>
              <w:bottom w:val="single" w:sz="4" w:space="0" w:color="auto"/>
            </w:tcBorders>
          </w:tcPr>
          <w:p w:rsidR="00462CF6" w:rsidRPr="00276ACE" w:rsidRDefault="00462CF6" w:rsidP="009C002E">
            <w:pPr>
              <w:jc w:val="right"/>
              <w:rPr>
                <w:rFonts w:ascii="Times New Roman" w:hAnsi="Times New Roman" w:cs="Times New Roman"/>
                <w:b/>
                <w:sz w:val="24"/>
                <w:szCs w:val="24"/>
              </w:rPr>
            </w:pPr>
            <w:r>
              <w:rPr>
                <w:rFonts w:ascii="Times New Roman" w:hAnsi="Times New Roman" w:cs="Times New Roman"/>
                <w:b/>
                <w:sz w:val="24"/>
                <w:szCs w:val="24"/>
              </w:rPr>
              <w:t>1.100.000,00</w:t>
            </w:r>
          </w:p>
        </w:tc>
        <w:tc>
          <w:tcPr>
            <w:tcW w:w="1860" w:type="dxa"/>
            <w:tcBorders>
              <w:bottom w:val="single" w:sz="4" w:space="0" w:color="auto"/>
            </w:tcBorders>
          </w:tcPr>
          <w:p w:rsidR="00462CF6" w:rsidRPr="000913CC" w:rsidRDefault="003A245A" w:rsidP="009C002E">
            <w:pPr>
              <w:jc w:val="center"/>
              <w:rPr>
                <w:rFonts w:ascii="Times New Roman" w:hAnsi="Times New Roman" w:cs="Times New Roman"/>
                <w:b/>
                <w:sz w:val="24"/>
                <w:szCs w:val="24"/>
              </w:rPr>
            </w:pPr>
            <w:r>
              <w:rPr>
                <w:rFonts w:ascii="Times New Roman" w:hAnsi="Times New Roman" w:cs="Times New Roman"/>
                <w:b/>
                <w:sz w:val="24"/>
                <w:szCs w:val="24"/>
              </w:rPr>
              <w:t>-</w:t>
            </w:r>
            <w:r w:rsidR="00462CF6">
              <w:rPr>
                <w:rFonts w:ascii="Times New Roman" w:hAnsi="Times New Roman" w:cs="Times New Roman"/>
                <w:b/>
                <w:sz w:val="24"/>
                <w:szCs w:val="24"/>
              </w:rPr>
              <w:t>1.100.000,00</w:t>
            </w:r>
          </w:p>
        </w:tc>
        <w:tc>
          <w:tcPr>
            <w:tcW w:w="1145" w:type="dxa"/>
            <w:tcBorders>
              <w:bottom w:val="single" w:sz="4" w:space="0" w:color="auto"/>
            </w:tcBorders>
          </w:tcPr>
          <w:p w:rsidR="00462CF6" w:rsidRPr="000913CC" w:rsidRDefault="00462CF6" w:rsidP="009C002E">
            <w:pPr>
              <w:jc w:val="right"/>
              <w:rPr>
                <w:rFonts w:ascii="Times New Roman" w:hAnsi="Times New Roman" w:cs="Times New Roman"/>
                <w:b/>
                <w:sz w:val="24"/>
                <w:szCs w:val="24"/>
              </w:rPr>
            </w:pPr>
            <w:r>
              <w:rPr>
                <w:rFonts w:ascii="Times New Roman" w:hAnsi="Times New Roman" w:cs="Times New Roman"/>
                <w:b/>
                <w:sz w:val="24"/>
                <w:szCs w:val="24"/>
              </w:rPr>
              <w:t>0,00</w:t>
            </w:r>
          </w:p>
        </w:tc>
      </w:tr>
      <w:tr w:rsidR="00462CF6" w:rsidTr="009C002E">
        <w:tc>
          <w:tcPr>
            <w:tcW w:w="2802" w:type="dxa"/>
          </w:tcPr>
          <w:p w:rsidR="00462CF6" w:rsidRPr="009E6C92" w:rsidRDefault="00462CF6" w:rsidP="009C002E">
            <w:pPr>
              <w:rPr>
                <w:rFonts w:ascii="Times New Roman" w:hAnsi="Times New Roman" w:cs="Times New Roman"/>
                <w:sz w:val="24"/>
                <w:szCs w:val="24"/>
              </w:rPr>
            </w:pPr>
            <w:r>
              <w:rPr>
                <w:rFonts w:ascii="Times New Roman" w:hAnsi="Times New Roman" w:cs="Times New Roman"/>
                <w:sz w:val="24"/>
                <w:szCs w:val="24"/>
              </w:rPr>
              <w:t>Obrazloženje</w:t>
            </w:r>
          </w:p>
        </w:tc>
        <w:tc>
          <w:tcPr>
            <w:tcW w:w="7399" w:type="dxa"/>
            <w:gridSpan w:val="4"/>
          </w:tcPr>
          <w:p w:rsidR="00462CF6" w:rsidRPr="00482A9C" w:rsidRDefault="00462CF6" w:rsidP="009C002E">
            <w:pPr>
              <w:jc w:val="both"/>
              <w:rPr>
                <w:rFonts w:ascii="Times New Roman" w:hAnsi="Times New Roman" w:cs="Times New Roman"/>
                <w:sz w:val="24"/>
                <w:szCs w:val="24"/>
              </w:rPr>
            </w:pPr>
            <w:r w:rsidRPr="00482A9C">
              <w:rPr>
                <w:rFonts w:ascii="Times New Roman" w:hAnsi="Times New Roman" w:cs="Times New Roman"/>
                <w:sz w:val="24"/>
                <w:szCs w:val="24"/>
              </w:rPr>
              <w:t xml:space="preserve">Zbog nepostojanja projektno-tehničke dokumentacije nije se moglo pristupiti prijavi projekata i povlačenju EU sredstava za ovaj program. Stoga se planiranih 1.100.000,00 kn iz EU izvora nije moglo niti trošiti. </w:t>
            </w:r>
          </w:p>
        </w:tc>
      </w:tr>
      <w:tr w:rsidR="00462CF6" w:rsidRPr="000913CC" w:rsidTr="009C002E">
        <w:trPr>
          <w:trHeight w:val="266"/>
        </w:trPr>
        <w:tc>
          <w:tcPr>
            <w:tcW w:w="2802" w:type="dxa"/>
          </w:tcPr>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 xml:space="preserve">Kapitalni projekt: </w:t>
            </w:r>
          </w:p>
        </w:tc>
        <w:tc>
          <w:tcPr>
            <w:tcW w:w="2835" w:type="dxa"/>
            <w:tcBorders>
              <w:bottom w:val="single" w:sz="4" w:space="0" w:color="auto"/>
            </w:tcBorders>
          </w:tcPr>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Kupnja Kninjanke</w:t>
            </w:r>
          </w:p>
        </w:tc>
        <w:tc>
          <w:tcPr>
            <w:tcW w:w="1559" w:type="dxa"/>
            <w:tcBorders>
              <w:bottom w:val="single" w:sz="4" w:space="0" w:color="auto"/>
            </w:tcBorders>
          </w:tcPr>
          <w:p w:rsidR="00462CF6" w:rsidRPr="00276ACE" w:rsidRDefault="00462CF6" w:rsidP="009C002E">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60" w:type="dxa"/>
            <w:tcBorders>
              <w:bottom w:val="single" w:sz="4" w:space="0" w:color="auto"/>
            </w:tcBorders>
          </w:tcPr>
          <w:p w:rsidR="00462CF6" w:rsidRPr="000913CC" w:rsidRDefault="00462CF6" w:rsidP="009C002E">
            <w:pPr>
              <w:jc w:val="right"/>
              <w:rPr>
                <w:rFonts w:ascii="Times New Roman" w:hAnsi="Times New Roman" w:cs="Times New Roman"/>
                <w:b/>
                <w:sz w:val="24"/>
                <w:szCs w:val="24"/>
              </w:rPr>
            </w:pPr>
            <w:r>
              <w:rPr>
                <w:rFonts w:ascii="Times New Roman" w:hAnsi="Times New Roman" w:cs="Times New Roman"/>
                <w:b/>
                <w:sz w:val="24"/>
                <w:szCs w:val="24"/>
              </w:rPr>
              <w:t>3.500.000,00</w:t>
            </w:r>
          </w:p>
        </w:tc>
        <w:tc>
          <w:tcPr>
            <w:tcW w:w="1145" w:type="dxa"/>
            <w:tcBorders>
              <w:bottom w:val="single" w:sz="4" w:space="0" w:color="auto"/>
            </w:tcBorders>
          </w:tcPr>
          <w:p w:rsidR="00462CF6" w:rsidRPr="000913CC" w:rsidRDefault="00462CF6" w:rsidP="009C002E">
            <w:pPr>
              <w:jc w:val="right"/>
              <w:rPr>
                <w:rFonts w:ascii="Times New Roman" w:hAnsi="Times New Roman" w:cs="Times New Roman"/>
                <w:b/>
                <w:sz w:val="24"/>
                <w:szCs w:val="24"/>
              </w:rPr>
            </w:pPr>
            <w:r>
              <w:rPr>
                <w:rFonts w:ascii="Times New Roman" w:hAnsi="Times New Roman" w:cs="Times New Roman"/>
                <w:b/>
                <w:sz w:val="24"/>
                <w:szCs w:val="24"/>
              </w:rPr>
              <w:t>3.500.000,00</w:t>
            </w:r>
          </w:p>
        </w:tc>
      </w:tr>
      <w:tr w:rsidR="00462CF6" w:rsidTr="009C002E">
        <w:tc>
          <w:tcPr>
            <w:tcW w:w="2802" w:type="dxa"/>
          </w:tcPr>
          <w:p w:rsidR="00462CF6" w:rsidRPr="009E6C92" w:rsidRDefault="00462CF6" w:rsidP="009C002E">
            <w:pPr>
              <w:rPr>
                <w:rFonts w:ascii="Times New Roman" w:hAnsi="Times New Roman" w:cs="Times New Roman"/>
                <w:sz w:val="24"/>
                <w:szCs w:val="24"/>
              </w:rPr>
            </w:pPr>
            <w:r>
              <w:rPr>
                <w:rFonts w:ascii="Times New Roman" w:hAnsi="Times New Roman" w:cs="Times New Roman"/>
                <w:sz w:val="24"/>
                <w:szCs w:val="24"/>
              </w:rPr>
              <w:t>Obrazloženje</w:t>
            </w:r>
          </w:p>
        </w:tc>
        <w:tc>
          <w:tcPr>
            <w:tcW w:w="7399" w:type="dxa"/>
            <w:gridSpan w:val="4"/>
          </w:tcPr>
          <w:p w:rsidR="00462CF6" w:rsidRPr="002B0D2D" w:rsidRDefault="00462CF6" w:rsidP="009C002E">
            <w:pPr>
              <w:jc w:val="both"/>
              <w:rPr>
                <w:rFonts w:ascii="Times New Roman" w:hAnsi="Times New Roman" w:cs="Times New Roman"/>
                <w:sz w:val="24"/>
                <w:szCs w:val="24"/>
              </w:rPr>
            </w:pPr>
            <w:r>
              <w:rPr>
                <w:rFonts w:ascii="Times New Roman" w:hAnsi="Times New Roman" w:cs="Times New Roman"/>
                <w:sz w:val="24"/>
                <w:szCs w:val="24"/>
              </w:rPr>
              <w:t xml:space="preserve">Po odobrenom i usvojenom Intervencijskom planu bila je predviđena gradnja novog objekta na Preparandiji za Poduzetnički centar. Budući da na toj lokaciji već postoji napušteni objekt bivše tvornice Kninjanka, ustanovljeno je da će kupnja i obnova postojećeg objekta koštati značajno manje od izgradnje novog. Planirano povećanje u iznosu od 3.500.000,00 kn odnosi se na kupnju objekta bivše Kninjanke. </w:t>
            </w:r>
          </w:p>
        </w:tc>
      </w:tr>
    </w:tbl>
    <w:p w:rsidR="00462CF6" w:rsidRDefault="00462CF6" w:rsidP="00462CF6">
      <w:pPr>
        <w:spacing w:after="0"/>
        <w:rPr>
          <w:rFonts w:ascii="Times New Roman" w:hAnsi="Times New Roman" w:cs="Times New Roman"/>
          <w:color w:val="FF0000"/>
          <w:sz w:val="24"/>
          <w:szCs w:val="24"/>
        </w:rPr>
      </w:pPr>
    </w:p>
    <w:p w:rsidR="00462CF6" w:rsidRPr="008C4279" w:rsidRDefault="00462CF6" w:rsidP="00462CF6">
      <w:pPr>
        <w:spacing w:after="0"/>
        <w:rPr>
          <w:rFonts w:ascii="Times New Roman" w:hAnsi="Times New Roman" w:cs="Times New Roman"/>
          <w:color w:val="FF0000"/>
          <w:sz w:val="24"/>
          <w:szCs w:val="24"/>
        </w:rPr>
      </w:pPr>
    </w:p>
    <w:p w:rsidR="00462CF6" w:rsidRPr="00DB1448" w:rsidRDefault="00462CF6" w:rsidP="00462CF6">
      <w:pPr>
        <w:spacing w:after="0"/>
        <w:rPr>
          <w:rFonts w:ascii="Times New Roman" w:hAnsi="Times New Roman" w:cs="Times New Roman"/>
          <w:b/>
          <w:sz w:val="24"/>
          <w:szCs w:val="24"/>
        </w:rPr>
      </w:pPr>
      <w:r w:rsidRPr="00DB1448">
        <w:rPr>
          <w:rFonts w:ascii="Times New Roman" w:hAnsi="Times New Roman" w:cs="Times New Roman"/>
          <w:b/>
          <w:sz w:val="24"/>
          <w:szCs w:val="24"/>
        </w:rPr>
        <w:t xml:space="preserve">PROGRAM:  HORIZONTALNA KOMPONENTA IP-a </w:t>
      </w:r>
    </w:p>
    <w:p w:rsidR="00462CF6" w:rsidRPr="00DB1448" w:rsidRDefault="00462CF6" w:rsidP="00462CF6">
      <w:pPr>
        <w:spacing w:after="0"/>
        <w:jc w:val="both"/>
        <w:rPr>
          <w:rFonts w:ascii="Times New Roman" w:hAnsi="Times New Roman"/>
          <w:sz w:val="24"/>
          <w:szCs w:val="24"/>
        </w:rPr>
      </w:pPr>
      <w:r w:rsidRPr="00DB1448">
        <w:rPr>
          <w:rFonts w:ascii="Times New Roman" w:hAnsi="Times New Roman"/>
        </w:rPr>
        <w:t>CILJEVI PROGRAMA:</w:t>
      </w:r>
      <w:r w:rsidRPr="00DB1448">
        <w:rPr>
          <w:rFonts w:ascii="Times New Roman" w:hAnsi="Times New Roman"/>
          <w:sz w:val="24"/>
          <w:szCs w:val="24"/>
        </w:rPr>
        <w:t xml:space="preserve"> Priprema projektne dokumentacije kao preduvjet za razvoj i početak provedbe projekata iz odobrenog Intervencijskog plana koji se odnosi na  izgradnju </w:t>
      </w:r>
      <w:r>
        <w:rPr>
          <w:rFonts w:ascii="Times New Roman" w:hAnsi="Times New Roman"/>
          <w:sz w:val="24"/>
          <w:szCs w:val="24"/>
        </w:rPr>
        <w:t>kapaciteta i jačanje ljudskih potencijala u pripremi i provedbi IP-a</w:t>
      </w:r>
      <w:r w:rsidRPr="00DB1448">
        <w:rPr>
          <w:rFonts w:ascii="Times New Roman" w:hAnsi="Times New Roman"/>
          <w:sz w:val="24"/>
          <w:szCs w:val="24"/>
        </w:rPr>
        <w:t xml:space="preserve"> te troškove pripreme projektne dokumentacije.</w:t>
      </w:r>
    </w:p>
    <w:p w:rsidR="00462CF6" w:rsidRDefault="00462CF6" w:rsidP="00462CF6">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DRUGIH IZMJENA I DOPUNA</w:t>
      </w:r>
      <w:r w:rsidRPr="00DE7BC9">
        <w:rPr>
          <w:rFonts w:ascii="Times New Roman" w:hAnsi="Times New Roman" w:cs="Times New Roman"/>
          <w:sz w:val="20"/>
          <w:szCs w:val="20"/>
        </w:rPr>
        <w:t xml:space="preserve"> </w:t>
      </w:r>
    </w:p>
    <w:tbl>
      <w:tblPr>
        <w:tblStyle w:val="Reetkatablice"/>
        <w:tblW w:w="10060" w:type="dxa"/>
        <w:tblLook w:val="04A0"/>
      </w:tblPr>
      <w:tblGrid>
        <w:gridCol w:w="2593"/>
        <w:gridCol w:w="2651"/>
        <w:gridCol w:w="1545"/>
        <w:gridCol w:w="1795"/>
        <w:gridCol w:w="1476"/>
      </w:tblGrid>
      <w:tr w:rsidR="00462CF6" w:rsidRPr="00276ACE" w:rsidTr="009C002E">
        <w:trPr>
          <w:trHeight w:val="813"/>
        </w:trPr>
        <w:tc>
          <w:tcPr>
            <w:tcW w:w="2802" w:type="dxa"/>
          </w:tcPr>
          <w:p w:rsidR="00462CF6" w:rsidRDefault="00462CF6" w:rsidP="009C002E">
            <w:pPr>
              <w:rPr>
                <w:rFonts w:ascii="Times New Roman" w:hAnsi="Times New Roman" w:cs="Times New Roman"/>
                <w:b/>
                <w:sz w:val="24"/>
                <w:szCs w:val="24"/>
              </w:rPr>
            </w:pPr>
            <w:r>
              <w:rPr>
                <w:rFonts w:ascii="Times New Roman" w:hAnsi="Times New Roman" w:cs="Times New Roman"/>
                <w:b/>
                <w:sz w:val="24"/>
                <w:szCs w:val="24"/>
              </w:rPr>
              <w:t>PROGRAM:</w:t>
            </w:r>
          </w:p>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Horizontalna komponenta IP-a</w:t>
            </w:r>
          </w:p>
        </w:tc>
        <w:tc>
          <w:tcPr>
            <w:tcW w:w="2835" w:type="dxa"/>
            <w:tcBorders>
              <w:bottom w:val="single" w:sz="4" w:space="0" w:color="auto"/>
            </w:tcBorders>
          </w:tcPr>
          <w:p w:rsidR="00462CF6" w:rsidRPr="00276ACE" w:rsidRDefault="00462CF6" w:rsidP="009C002E">
            <w:pPr>
              <w:rPr>
                <w:rFonts w:ascii="Times New Roman" w:hAnsi="Times New Roman" w:cs="Times New Roman"/>
                <w:b/>
                <w:sz w:val="24"/>
                <w:szCs w:val="24"/>
              </w:rPr>
            </w:pPr>
          </w:p>
        </w:tc>
        <w:tc>
          <w:tcPr>
            <w:tcW w:w="1559" w:type="dxa"/>
            <w:tcBorders>
              <w:bottom w:val="single" w:sz="4" w:space="0" w:color="auto"/>
            </w:tcBorders>
          </w:tcPr>
          <w:p w:rsidR="00462CF6" w:rsidRDefault="003A245A" w:rsidP="009C002E">
            <w:pPr>
              <w:rPr>
                <w:rFonts w:ascii="Times New Roman" w:hAnsi="Times New Roman" w:cs="Times New Roman"/>
                <w:b/>
                <w:sz w:val="24"/>
                <w:szCs w:val="24"/>
              </w:rPr>
            </w:pPr>
            <w:r>
              <w:rPr>
                <w:rFonts w:ascii="Times New Roman" w:hAnsi="Times New Roman" w:cs="Times New Roman"/>
                <w:b/>
                <w:sz w:val="24"/>
                <w:szCs w:val="24"/>
              </w:rPr>
              <w:t>Prve izmjene i dopune p</w:t>
            </w:r>
            <w:r w:rsidR="00462CF6">
              <w:rPr>
                <w:rFonts w:ascii="Times New Roman" w:hAnsi="Times New Roman" w:cs="Times New Roman"/>
                <w:b/>
                <w:sz w:val="24"/>
                <w:szCs w:val="24"/>
              </w:rPr>
              <w:t>roračuna</w:t>
            </w:r>
          </w:p>
          <w:p w:rsidR="00462CF6" w:rsidRDefault="00462CF6" w:rsidP="009C002E">
            <w:pPr>
              <w:rPr>
                <w:rFonts w:ascii="Times New Roman" w:hAnsi="Times New Roman" w:cs="Times New Roman"/>
                <w:b/>
                <w:sz w:val="24"/>
                <w:szCs w:val="24"/>
              </w:rPr>
            </w:pPr>
            <w:r>
              <w:rPr>
                <w:rFonts w:ascii="Times New Roman" w:hAnsi="Times New Roman" w:cs="Times New Roman"/>
                <w:b/>
                <w:sz w:val="24"/>
                <w:szCs w:val="24"/>
              </w:rPr>
              <w:t>2018.</w:t>
            </w:r>
          </w:p>
          <w:p w:rsidR="00462CF6" w:rsidRDefault="00462CF6" w:rsidP="009C002E">
            <w:pPr>
              <w:rPr>
                <w:rFonts w:ascii="Times New Roman" w:hAnsi="Times New Roman" w:cs="Times New Roman"/>
                <w:b/>
                <w:sz w:val="24"/>
                <w:szCs w:val="24"/>
              </w:rPr>
            </w:pPr>
          </w:p>
          <w:p w:rsidR="003A245A" w:rsidRDefault="003A245A" w:rsidP="009C002E">
            <w:pPr>
              <w:rPr>
                <w:rFonts w:ascii="Times New Roman" w:hAnsi="Times New Roman" w:cs="Times New Roman"/>
                <w:b/>
                <w:sz w:val="24"/>
                <w:szCs w:val="24"/>
              </w:rPr>
            </w:pPr>
          </w:p>
          <w:p w:rsidR="00462CF6" w:rsidRPr="00DB1448" w:rsidRDefault="003A245A" w:rsidP="009C002E">
            <w:pPr>
              <w:rPr>
                <w:rFonts w:ascii="Times New Roman" w:hAnsi="Times New Roman" w:cs="Times New Roman"/>
                <w:b/>
                <w:sz w:val="24"/>
                <w:szCs w:val="24"/>
              </w:rPr>
            </w:pPr>
            <w:r>
              <w:rPr>
                <w:rFonts w:ascii="Times New Roman" w:hAnsi="Times New Roman" w:cs="Times New Roman"/>
                <w:b/>
                <w:sz w:val="24"/>
                <w:szCs w:val="24"/>
              </w:rPr>
              <w:t xml:space="preserve"> </w:t>
            </w:r>
            <w:r w:rsidR="00462CF6">
              <w:rPr>
                <w:rFonts w:ascii="Times New Roman" w:hAnsi="Times New Roman" w:cs="Times New Roman"/>
                <w:b/>
                <w:sz w:val="24"/>
                <w:szCs w:val="24"/>
              </w:rPr>
              <w:t>1.625.000,00</w:t>
            </w:r>
          </w:p>
        </w:tc>
        <w:tc>
          <w:tcPr>
            <w:tcW w:w="1860" w:type="dxa"/>
            <w:tcBorders>
              <w:bottom w:val="single" w:sz="4" w:space="0" w:color="auto"/>
            </w:tcBorders>
          </w:tcPr>
          <w:p w:rsidR="00462CF6" w:rsidRDefault="00462CF6" w:rsidP="009C002E">
            <w:pPr>
              <w:rPr>
                <w:rFonts w:ascii="Times New Roman" w:hAnsi="Times New Roman" w:cs="Times New Roman"/>
                <w:b/>
                <w:sz w:val="24"/>
                <w:szCs w:val="24"/>
              </w:rPr>
            </w:pPr>
            <w:r>
              <w:rPr>
                <w:rFonts w:ascii="Times New Roman" w:hAnsi="Times New Roman" w:cs="Times New Roman"/>
                <w:b/>
                <w:sz w:val="24"/>
                <w:szCs w:val="24"/>
              </w:rPr>
              <w:t>Povećanje/</w:t>
            </w:r>
          </w:p>
          <w:p w:rsidR="00462CF6" w:rsidRDefault="00462CF6" w:rsidP="009C002E">
            <w:pPr>
              <w:rPr>
                <w:rFonts w:ascii="Times New Roman" w:hAnsi="Times New Roman" w:cs="Times New Roman"/>
                <w:b/>
                <w:sz w:val="24"/>
                <w:szCs w:val="24"/>
              </w:rPr>
            </w:pPr>
            <w:r>
              <w:rPr>
                <w:rFonts w:ascii="Times New Roman" w:hAnsi="Times New Roman" w:cs="Times New Roman"/>
                <w:b/>
                <w:sz w:val="24"/>
                <w:szCs w:val="24"/>
              </w:rPr>
              <w:t>Smanjenje</w:t>
            </w:r>
          </w:p>
          <w:p w:rsidR="00462CF6" w:rsidRDefault="00462CF6" w:rsidP="009C002E">
            <w:pPr>
              <w:rPr>
                <w:rFonts w:ascii="Times New Roman" w:hAnsi="Times New Roman" w:cs="Times New Roman"/>
                <w:b/>
                <w:sz w:val="24"/>
                <w:szCs w:val="24"/>
              </w:rPr>
            </w:pPr>
          </w:p>
          <w:p w:rsidR="00462CF6" w:rsidRDefault="00462CF6" w:rsidP="009C002E">
            <w:pPr>
              <w:rPr>
                <w:rFonts w:ascii="Times New Roman" w:hAnsi="Times New Roman" w:cs="Times New Roman"/>
                <w:b/>
                <w:sz w:val="24"/>
                <w:szCs w:val="24"/>
              </w:rPr>
            </w:pPr>
          </w:p>
          <w:p w:rsidR="00462CF6" w:rsidRDefault="00462CF6" w:rsidP="009C002E">
            <w:pPr>
              <w:rPr>
                <w:rFonts w:ascii="Times New Roman" w:hAnsi="Times New Roman" w:cs="Times New Roman"/>
                <w:b/>
                <w:sz w:val="24"/>
                <w:szCs w:val="24"/>
              </w:rPr>
            </w:pPr>
          </w:p>
          <w:p w:rsidR="003A245A" w:rsidRDefault="00462CF6" w:rsidP="009C002E">
            <w:pPr>
              <w:rPr>
                <w:rFonts w:ascii="Times New Roman" w:hAnsi="Times New Roman" w:cs="Times New Roman"/>
                <w:b/>
                <w:sz w:val="24"/>
                <w:szCs w:val="24"/>
              </w:rPr>
            </w:pPr>
            <w:r>
              <w:rPr>
                <w:rFonts w:ascii="Times New Roman" w:hAnsi="Times New Roman" w:cs="Times New Roman"/>
                <w:b/>
                <w:sz w:val="24"/>
                <w:szCs w:val="24"/>
              </w:rPr>
              <w:t xml:space="preserve">      </w:t>
            </w:r>
          </w:p>
          <w:p w:rsidR="003A245A" w:rsidRDefault="003A245A" w:rsidP="009C002E">
            <w:pPr>
              <w:rPr>
                <w:rFonts w:ascii="Times New Roman" w:hAnsi="Times New Roman" w:cs="Times New Roman"/>
                <w:b/>
                <w:sz w:val="24"/>
                <w:szCs w:val="24"/>
              </w:rPr>
            </w:pPr>
          </w:p>
          <w:p w:rsidR="00462CF6" w:rsidRPr="00276ACE" w:rsidRDefault="003A245A" w:rsidP="009C002E">
            <w:pPr>
              <w:rPr>
                <w:rFonts w:ascii="Times New Roman" w:hAnsi="Times New Roman" w:cs="Times New Roman"/>
                <w:b/>
                <w:sz w:val="24"/>
                <w:szCs w:val="24"/>
              </w:rPr>
            </w:pPr>
            <w:r>
              <w:rPr>
                <w:rFonts w:ascii="Times New Roman" w:hAnsi="Times New Roman" w:cs="Times New Roman"/>
                <w:b/>
                <w:sz w:val="24"/>
                <w:szCs w:val="24"/>
              </w:rPr>
              <w:t xml:space="preserve">     3.742</w:t>
            </w:r>
            <w:r w:rsidR="00462CF6">
              <w:rPr>
                <w:rFonts w:ascii="Times New Roman" w:hAnsi="Times New Roman" w:cs="Times New Roman"/>
                <w:b/>
                <w:sz w:val="24"/>
                <w:szCs w:val="24"/>
              </w:rPr>
              <w:t>.200,00</w:t>
            </w:r>
          </w:p>
        </w:tc>
        <w:tc>
          <w:tcPr>
            <w:tcW w:w="1004" w:type="dxa"/>
            <w:tcBorders>
              <w:bottom w:val="single" w:sz="4" w:space="0" w:color="auto"/>
            </w:tcBorders>
          </w:tcPr>
          <w:p w:rsidR="00462CF6" w:rsidRDefault="00462CF6" w:rsidP="009C002E">
            <w:pPr>
              <w:rPr>
                <w:rFonts w:ascii="Times New Roman" w:hAnsi="Times New Roman" w:cs="Times New Roman"/>
                <w:b/>
                <w:sz w:val="24"/>
                <w:szCs w:val="24"/>
              </w:rPr>
            </w:pPr>
            <w:r>
              <w:rPr>
                <w:rFonts w:ascii="Times New Roman" w:hAnsi="Times New Roman" w:cs="Times New Roman"/>
                <w:b/>
                <w:sz w:val="24"/>
                <w:szCs w:val="24"/>
              </w:rPr>
              <w:t xml:space="preserve">Druge izmjene i dopune proračuna za 2018. godinu </w:t>
            </w:r>
          </w:p>
          <w:p w:rsidR="00462CF6" w:rsidRDefault="00462CF6" w:rsidP="009C002E">
            <w:pPr>
              <w:rPr>
                <w:rFonts w:ascii="Times New Roman" w:hAnsi="Times New Roman" w:cs="Times New Roman"/>
                <w:b/>
                <w:sz w:val="24"/>
                <w:szCs w:val="24"/>
              </w:rPr>
            </w:pPr>
          </w:p>
          <w:p w:rsidR="00462CF6" w:rsidRPr="00276ACE" w:rsidRDefault="003A245A" w:rsidP="009C002E">
            <w:pPr>
              <w:rPr>
                <w:rFonts w:ascii="Times New Roman" w:hAnsi="Times New Roman" w:cs="Times New Roman"/>
                <w:b/>
                <w:sz w:val="24"/>
                <w:szCs w:val="24"/>
              </w:rPr>
            </w:pPr>
            <w:r>
              <w:rPr>
                <w:rFonts w:ascii="Times New Roman" w:hAnsi="Times New Roman" w:cs="Times New Roman"/>
                <w:b/>
                <w:sz w:val="24"/>
                <w:szCs w:val="24"/>
              </w:rPr>
              <w:t>5.367.200</w:t>
            </w:r>
            <w:r w:rsidR="00462CF6">
              <w:rPr>
                <w:rFonts w:ascii="Times New Roman" w:hAnsi="Times New Roman" w:cs="Times New Roman"/>
                <w:b/>
                <w:sz w:val="24"/>
                <w:szCs w:val="24"/>
              </w:rPr>
              <w:t>,00</w:t>
            </w:r>
          </w:p>
        </w:tc>
      </w:tr>
      <w:tr w:rsidR="00462CF6" w:rsidRPr="000913CC" w:rsidTr="009C002E">
        <w:trPr>
          <w:trHeight w:val="266"/>
        </w:trPr>
        <w:tc>
          <w:tcPr>
            <w:tcW w:w="2802" w:type="dxa"/>
          </w:tcPr>
          <w:p w:rsidR="00462CF6" w:rsidRPr="00276ACE" w:rsidRDefault="00462CF6" w:rsidP="009C002E">
            <w:pPr>
              <w:rPr>
                <w:rFonts w:ascii="Times New Roman" w:hAnsi="Times New Roman" w:cs="Times New Roman"/>
                <w:b/>
                <w:sz w:val="24"/>
                <w:szCs w:val="24"/>
              </w:rPr>
            </w:pPr>
            <w:r w:rsidRPr="00276ACE">
              <w:rPr>
                <w:rFonts w:ascii="Times New Roman" w:hAnsi="Times New Roman" w:cs="Times New Roman"/>
                <w:b/>
                <w:sz w:val="24"/>
                <w:szCs w:val="24"/>
              </w:rPr>
              <w:lastRenderedPageBreak/>
              <w:t>Aktivnost</w:t>
            </w:r>
          </w:p>
        </w:tc>
        <w:tc>
          <w:tcPr>
            <w:tcW w:w="2835" w:type="dxa"/>
            <w:tcBorders>
              <w:bottom w:val="single" w:sz="4" w:space="0" w:color="auto"/>
            </w:tcBorders>
          </w:tcPr>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B komponenta- jačanje kapaciteta provedbe</w:t>
            </w:r>
          </w:p>
        </w:tc>
        <w:tc>
          <w:tcPr>
            <w:tcW w:w="1559" w:type="dxa"/>
            <w:tcBorders>
              <w:bottom w:val="single" w:sz="4" w:space="0" w:color="auto"/>
            </w:tcBorders>
          </w:tcPr>
          <w:p w:rsidR="00462CF6" w:rsidRPr="00276ACE" w:rsidRDefault="00462CF6" w:rsidP="009C002E">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60" w:type="dxa"/>
            <w:tcBorders>
              <w:bottom w:val="single" w:sz="4" w:space="0" w:color="auto"/>
            </w:tcBorders>
          </w:tcPr>
          <w:p w:rsidR="00462CF6" w:rsidRPr="000913CC" w:rsidRDefault="00462CF6" w:rsidP="009C002E">
            <w:pPr>
              <w:jc w:val="right"/>
              <w:rPr>
                <w:rFonts w:ascii="Times New Roman" w:hAnsi="Times New Roman" w:cs="Times New Roman"/>
                <w:b/>
                <w:sz w:val="24"/>
                <w:szCs w:val="24"/>
              </w:rPr>
            </w:pPr>
            <w:r>
              <w:rPr>
                <w:rFonts w:ascii="Times New Roman" w:hAnsi="Times New Roman" w:cs="Times New Roman"/>
                <w:b/>
                <w:sz w:val="24"/>
                <w:szCs w:val="24"/>
              </w:rPr>
              <w:t>675.700,00</w:t>
            </w:r>
          </w:p>
        </w:tc>
        <w:tc>
          <w:tcPr>
            <w:tcW w:w="1004" w:type="dxa"/>
            <w:tcBorders>
              <w:bottom w:val="single" w:sz="4" w:space="0" w:color="auto"/>
            </w:tcBorders>
          </w:tcPr>
          <w:p w:rsidR="00462CF6" w:rsidRPr="000913CC" w:rsidRDefault="00462CF6" w:rsidP="009C002E">
            <w:pPr>
              <w:jc w:val="right"/>
              <w:rPr>
                <w:rFonts w:ascii="Times New Roman" w:hAnsi="Times New Roman" w:cs="Times New Roman"/>
                <w:b/>
                <w:sz w:val="24"/>
                <w:szCs w:val="24"/>
              </w:rPr>
            </w:pPr>
            <w:r>
              <w:rPr>
                <w:rFonts w:ascii="Times New Roman" w:hAnsi="Times New Roman" w:cs="Times New Roman"/>
                <w:b/>
                <w:sz w:val="24"/>
                <w:szCs w:val="24"/>
              </w:rPr>
              <w:t>675.700,00</w:t>
            </w:r>
          </w:p>
        </w:tc>
      </w:tr>
      <w:tr w:rsidR="00462CF6" w:rsidTr="009C002E">
        <w:tc>
          <w:tcPr>
            <w:tcW w:w="2802" w:type="dxa"/>
          </w:tcPr>
          <w:p w:rsidR="00462CF6" w:rsidRPr="009E6C92" w:rsidRDefault="00462CF6" w:rsidP="009C002E">
            <w:pPr>
              <w:rPr>
                <w:rFonts w:ascii="Times New Roman" w:hAnsi="Times New Roman" w:cs="Times New Roman"/>
                <w:sz w:val="24"/>
                <w:szCs w:val="24"/>
              </w:rPr>
            </w:pPr>
            <w:r>
              <w:rPr>
                <w:rFonts w:ascii="Times New Roman" w:hAnsi="Times New Roman" w:cs="Times New Roman"/>
                <w:sz w:val="24"/>
                <w:szCs w:val="24"/>
              </w:rPr>
              <w:t>Obrazloženje</w:t>
            </w:r>
          </w:p>
        </w:tc>
        <w:tc>
          <w:tcPr>
            <w:tcW w:w="7258" w:type="dxa"/>
            <w:gridSpan w:val="4"/>
          </w:tcPr>
          <w:p w:rsidR="00462CF6" w:rsidRPr="007D4C54" w:rsidRDefault="00462CF6" w:rsidP="009C002E">
            <w:pPr>
              <w:jc w:val="both"/>
              <w:rPr>
                <w:rFonts w:ascii="Times New Roman" w:hAnsi="Times New Roman" w:cs="Times New Roman"/>
                <w:sz w:val="24"/>
                <w:szCs w:val="24"/>
              </w:rPr>
            </w:pPr>
            <w:r>
              <w:rPr>
                <w:rFonts w:ascii="Times New Roman" w:hAnsi="Times New Roman" w:cs="Times New Roman"/>
                <w:sz w:val="24"/>
                <w:szCs w:val="24"/>
              </w:rPr>
              <w:t xml:space="preserve">Projekt </w:t>
            </w:r>
            <w:r w:rsidRPr="00D657E9">
              <w:rPr>
                <w:rFonts w:ascii="Times New Roman" w:hAnsi="Times New Roman" w:cs="Times New Roman"/>
                <w:i/>
                <w:sz w:val="24"/>
                <w:szCs w:val="24"/>
              </w:rPr>
              <w:t>Jačanje kapaciteta za provedbu Intervencijskog plana</w:t>
            </w:r>
            <w:r>
              <w:rPr>
                <w:rFonts w:ascii="Times New Roman" w:hAnsi="Times New Roman" w:cs="Times New Roman"/>
                <w:sz w:val="24"/>
                <w:szCs w:val="24"/>
              </w:rPr>
              <w:t xml:space="preserve"> je pripremljen te će se u njegovu provedbu intenzivno krenuti nakon potpisivanja ugovora o dodjeli bespovratnih sredstava. U sklopu ovog projekta predviđene su plaće za novozaposlene </w:t>
            </w:r>
            <w:r w:rsidRPr="004A06A5">
              <w:rPr>
                <w:rFonts w:ascii="Times New Roman" w:hAnsi="Times New Roman" w:cs="Times New Roman"/>
                <w:sz w:val="24"/>
                <w:szCs w:val="24"/>
              </w:rPr>
              <w:t>i postojeće zaposlenike (postotni udio plaće) angažirane na provedbi IP-a u Gradu Kninu i LRA Matica (partner) u iznosu od</w:t>
            </w:r>
            <w:r>
              <w:rPr>
                <w:rFonts w:ascii="Times New Roman" w:hAnsi="Times New Roman" w:cs="Times New Roman"/>
                <w:sz w:val="24"/>
                <w:szCs w:val="24"/>
              </w:rPr>
              <w:t xml:space="preserve"> 248.200,00 kn, uređenje prostorija ureda, opremanje ureda uredskim namještajem i opremom u iznosu od 61.000,00 kn, nabavka računalnog programa za praćenje provedbe IP-a u iznosu od 11.000,00 kn, sudjelovanje na seminarima i edukacijama u iznosu od 58.300,00 kn, dnevnice za službeni put u zemlji u iznosu od 2.200,00 kn te intelektualne usluge (tehnička pomoć, javna nabava i slično) u iznosu od 295.000,00 kn. </w:t>
            </w:r>
          </w:p>
        </w:tc>
      </w:tr>
      <w:tr w:rsidR="00462CF6" w:rsidRPr="000913CC" w:rsidTr="009C002E">
        <w:trPr>
          <w:trHeight w:val="266"/>
        </w:trPr>
        <w:tc>
          <w:tcPr>
            <w:tcW w:w="2802" w:type="dxa"/>
          </w:tcPr>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Aktivnost</w:t>
            </w:r>
          </w:p>
        </w:tc>
        <w:tc>
          <w:tcPr>
            <w:tcW w:w="2835" w:type="dxa"/>
            <w:tcBorders>
              <w:bottom w:val="single" w:sz="4" w:space="0" w:color="auto"/>
            </w:tcBorders>
          </w:tcPr>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A komponenta – projektna dokumentacija</w:t>
            </w:r>
          </w:p>
        </w:tc>
        <w:tc>
          <w:tcPr>
            <w:tcW w:w="1559" w:type="dxa"/>
            <w:tcBorders>
              <w:bottom w:val="single" w:sz="4" w:space="0" w:color="auto"/>
            </w:tcBorders>
          </w:tcPr>
          <w:p w:rsidR="00462CF6" w:rsidRPr="00276ACE" w:rsidRDefault="00462CF6" w:rsidP="009C002E">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60" w:type="dxa"/>
            <w:tcBorders>
              <w:bottom w:val="single" w:sz="4" w:space="0" w:color="auto"/>
            </w:tcBorders>
          </w:tcPr>
          <w:p w:rsidR="00462CF6" w:rsidRPr="003A245A" w:rsidRDefault="003A245A" w:rsidP="009C002E">
            <w:pPr>
              <w:jc w:val="right"/>
              <w:rPr>
                <w:rFonts w:ascii="Times New Roman" w:hAnsi="Times New Roman" w:cs="Times New Roman"/>
                <w:b/>
                <w:sz w:val="24"/>
                <w:szCs w:val="24"/>
              </w:rPr>
            </w:pPr>
            <w:r w:rsidRPr="003A245A">
              <w:rPr>
                <w:rFonts w:ascii="Times New Roman" w:hAnsi="Times New Roman" w:cs="Times New Roman"/>
                <w:b/>
                <w:sz w:val="24"/>
                <w:szCs w:val="24"/>
              </w:rPr>
              <w:t>4.69</w:t>
            </w:r>
            <w:r w:rsidR="00462CF6" w:rsidRPr="003A245A">
              <w:rPr>
                <w:rFonts w:ascii="Times New Roman" w:hAnsi="Times New Roman" w:cs="Times New Roman"/>
                <w:b/>
                <w:sz w:val="24"/>
                <w:szCs w:val="24"/>
              </w:rPr>
              <w:t>1.500,00</w:t>
            </w:r>
          </w:p>
          <w:p w:rsidR="00462CF6" w:rsidRPr="003A245A" w:rsidRDefault="00462CF6" w:rsidP="009C002E">
            <w:pPr>
              <w:jc w:val="right"/>
              <w:rPr>
                <w:rFonts w:ascii="Times New Roman" w:hAnsi="Times New Roman" w:cs="Times New Roman"/>
                <w:b/>
                <w:sz w:val="24"/>
                <w:szCs w:val="24"/>
              </w:rPr>
            </w:pPr>
          </w:p>
        </w:tc>
        <w:tc>
          <w:tcPr>
            <w:tcW w:w="1004" w:type="dxa"/>
            <w:tcBorders>
              <w:bottom w:val="single" w:sz="4" w:space="0" w:color="auto"/>
            </w:tcBorders>
          </w:tcPr>
          <w:p w:rsidR="00462CF6" w:rsidRPr="003A245A" w:rsidRDefault="003A245A" w:rsidP="009C002E">
            <w:pPr>
              <w:jc w:val="right"/>
              <w:rPr>
                <w:rFonts w:ascii="Times New Roman" w:hAnsi="Times New Roman" w:cs="Times New Roman"/>
                <w:b/>
                <w:sz w:val="24"/>
                <w:szCs w:val="24"/>
              </w:rPr>
            </w:pPr>
            <w:r w:rsidRPr="003A245A">
              <w:rPr>
                <w:rFonts w:ascii="Times New Roman" w:hAnsi="Times New Roman" w:cs="Times New Roman"/>
                <w:b/>
                <w:sz w:val="24"/>
                <w:szCs w:val="24"/>
              </w:rPr>
              <w:t>4.69</w:t>
            </w:r>
            <w:r w:rsidR="00462CF6" w:rsidRPr="003A245A">
              <w:rPr>
                <w:rFonts w:ascii="Times New Roman" w:hAnsi="Times New Roman" w:cs="Times New Roman"/>
                <w:b/>
                <w:sz w:val="24"/>
                <w:szCs w:val="24"/>
              </w:rPr>
              <w:t>1.500,00</w:t>
            </w:r>
          </w:p>
        </w:tc>
      </w:tr>
      <w:tr w:rsidR="00462CF6" w:rsidTr="009C002E">
        <w:tc>
          <w:tcPr>
            <w:tcW w:w="2802" w:type="dxa"/>
          </w:tcPr>
          <w:p w:rsidR="00462CF6" w:rsidRPr="009E6C92" w:rsidRDefault="00462CF6" w:rsidP="009C002E">
            <w:pPr>
              <w:rPr>
                <w:rFonts w:ascii="Times New Roman" w:hAnsi="Times New Roman" w:cs="Times New Roman"/>
                <w:sz w:val="24"/>
                <w:szCs w:val="24"/>
              </w:rPr>
            </w:pPr>
            <w:r>
              <w:rPr>
                <w:rFonts w:ascii="Times New Roman" w:hAnsi="Times New Roman" w:cs="Times New Roman"/>
                <w:sz w:val="24"/>
                <w:szCs w:val="24"/>
              </w:rPr>
              <w:t>Obrazloženje</w:t>
            </w:r>
          </w:p>
        </w:tc>
        <w:tc>
          <w:tcPr>
            <w:tcW w:w="7258" w:type="dxa"/>
            <w:gridSpan w:val="4"/>
          </w:tcPr>
          <w:p w:rsidR="00462CF6" w:rsidRPr="002B0D2D" w:rsidRDefault="00462CF6" w:rsidP="009C002E">
            <w:pPr>
              <w:jc w:val="both"/>
              <w:rPr>
                <w:rFonts w:ascii="Times New Roman" w:hAnsi="Times New Roman" w:cs="Times New Roman"/>
                <w:sz w:val="24"/>
                <w:szCs w:val="24"/>
              </w:rPr>
            </w:pPr>
            <w:r>
              <w:rPr>
                <w:rFonts w:ascii="Times New Roman" w:hAnsi="Times New Roman" w:cs="Times New Roman"/>
                <w:sz w:val="24"/>
                <w:szCs w:val="24"/>
              </w:rPr>
              <w:t>Za potrebe provedbe projekata predviđenih u Intervencijskom planu grada Knina nužno je izraditi projektno-tehničku dokumentaciju. Planirano povećanje odnosi se na dokumentaciju za staru gradsku jezgru (geodetski projekt žičare, konzervatorski elaborat, projektni zadatak izgradnje žičare, usluge statičara, usluge sudskog vještaka, usluge izrade analize troškova i dobiti za tržnicu te za svu ostalu potrebnu dokumentaciju) u iznosu od 662.500,00 kn i na izradu idejnih, glavnih i izvedbenih projekata s troškovnicima za žičaru i staru tržnicu u iznosu od 1.100.000,00 kn. Dokumentacija za tvrđavu (izrada jelovnika i recepata za restoran, geomehanička istraživanja, projektni zadatci za izgradnju multime</w:t>
            </w:r>
            <w:r w:rsidR="003A245A">
              <w:rPr>
                <w:rFonts w:ascii="Times New Roman" w:hAnsi="Times New Roman" w:cs="Times New Roman"/>
                <w:sz w:val="24"/>
                <w:szCs w:val="24"/>
              </w:rPr>
              <w:t>dijske dvorane, izgradnju ljetn</w:t>
            </w:r>
            <w:r>
              <w:rPr>
                <w:rFonts w:ascii="Times New Roman" w:hAnsi="Times New Roman" w:cs="Times New Roman"/>
                <w:sz w:val="24"/>
                <w:szCs w:val="24"/>
              </w:rPr>
              <w:t xml:space="preserve">e pozornice, uređenje Muzeja kralja Zvonimira, uređenje vinoteke, uređenje apartmana kralja Zvonimira i kraljice Jelene, izgradnju </w:t>
            </w:r>
            <w:proofErr w:type="spellStart"/>
            <w:r>
              <w:rPr>
                <w:rFonts w:ascii="Times New Roman" w:hAnsi="Times New Roman" w:cs="Times New Roman"/>
                <w:sz w:val="24"/>
                <w:szCs w:val="24"/>
              </w:rPr>
              <w:t>zipline</w:t>
            </w:r>
            <w:proofErr w:type="spellEnd"/>
            <w:r>
              <w:rPr>
                <w:rFonts w:ascii="Times New Roman" w:hAnsi="Times New Roman" w:cs="Times New Roman"/>
                <w:sz w:val="24"/>
                <w:szCs w:val="24"/>
              </w:rPr>
              <w:t xml:space="preserve"> i uređenje infrastrukture) u iznosu od 360.750 kn i izradu idejnih, glavnih i izvedbenih projekata za sve navedeno u iznosu od 1.667.500,00 kn. Za program razvoja poduzetništva planirana je izrada glavnog projekta s troškovnicima za Informacijsko-inovacijski inkubator te glavnog projekta s troškovnicima za uređenje Kninjanke u iznosu od 355.000,00 kn. Za program aktiviranja rijeke Krke predviđen je iznos od 280.750,00 kn za projektne zadatke za uređenje Cesarićeve obale, uređenje restorana na </w:t>
            </w:r>
            <w:proofErr w:type="spellStart"/>
            <w:r>
              <w:rPr>
                <w:rFonts w:ascii="Times New Roman" w:hAnsi="Times New Roman" w:cs="Times New Roman"/>
                <w:sz w:val="24"/>
                <w:szCs w:val="24"/>
              </w:rPr>
              <w:t>Krčiću</w:t>
            </w:r>
            <w:proofErr w:type="spellEnd"/>
            <w:r>
              <w:rPr>
                <w:rFonts w:ascii="Times New Roman" w:hAnsi="Times New Roman" w:cs="Times New Roman"/>
                <w:sz w:val="24"/>
                <w:szCs w:val="24"/>
              </w:rPr>
              <w:t xml:space="preserve"> i izgradnju pješačko-biciklističkog mosta na rijeci Krki; za geomehaničko istraživanje te za izradu CBA analize. Za ovaj program je dodatno predviđeno 265.000,00 kn za izradu preostalih idejnih i glavnih projekata te rješavanje imovinsko-pravnih odnosa i prava služnosti za staze i šetnice. </w:t>
            </w:r>
          </w:p>
        </w:tc>
      </w:tr>
      <w:tr w:rsidR="00462CF6" w:rsidRPr="000913CC" w:rsidTr="009C002E">
        <w:trPr>
          <w:trHeight w:val="266"/>
        </w:trPr>
        <w:tc>
          <w:tcPr>
            <w:tcW w:w="2802" w:type="dxa"/>
          </w:tcPr>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Kapitalni projekt</w:t>
            </w:r>
          </w:p>
        </w:tc>
        <w:tc>
          <w:tcPr>
            <w:tcW w:w="2835" w:type="dxa"/>
            <w:tcBorders>
              <w:bottom w:val="single" w:sz="4" w:space="0" w:color="auto"/>
            </w:tcBorders>
          </w:tcPr>
          <w:p w:rsidR="00462CF6" w:rsidRPr="00276ACE" w:rsidRDefault="00462CF6" w:rsidP="009C002E">
            <w:pPr>
              <w:rPr>
                <w:rFonts w:ascii="Times New Roman" w:hAnsi="Times New Roman" w:cs="Times New Roman"/>
                <w:b/>
                <w:sz w:val="24"/>
                <w:szCs w:val="24"/>
              </w:rPr>
            </w:pPr>
            <w:r>
              <w:rPr>
                <w:rFonts w:ascii="Times New Roman" w:hAnsi="Times New Roman" w:cs="Times New Roman"/>
                <w:b/>
                <w:sz w:val="24"/>
                <w:szCs w:val="24"/>
              </w:rPr>
              <w:t xml:space="preserve">Horizontalna komponenta IP-a </w:t>
            </w:r>
          </w:p>
        </w:tc>
        <w:tc>
          <w:tcPr>
            <w:tcW w:w="1559" w:type="dxa"/>
            <w:tcBorders>
              <w:bottom w:val="single" w:sz="4" w:space="0" w:color="auto"/>
            </w:tcBorders>
          </w:tcPr>
          <w:p w:rsidR="00462CF6" w:rsidRPr="00276ACE" w:rsidRDefault="00462CF6" w:rsidP="009C002E">
            <w:pPr>
              <w:jc w:val="center"/>
              <w:rPr>
                <w:rFonts w:ascii="Times New Roman" w:hAnsi="Times New Roman" w:cs="Times New Roman"/>
                <w:b/>
                <w:sz w:val="24"/>
                <w:szCs w:val="24"/>
              </w:rPr>
            </w:pPr>
            <w:r>
              <w:rPr>
                <w:rFonts w:ascii="Times New Roman" w:hAnsi="Times New Roman" w:cs="Times New Roman"/>
                <w:b/>
                <w:sz w:val="24"/>
                <w:szCs w:val="24"/>
              </w:rPr>
              <w:t>1.625.000,00</w:t>
            </w:r>
          </w:p>
        </w:tc>
        <w:tc>
          <w:tcPr>
            <w:tcW w:w="1860" w:type="dxa"/>
            <w:tcBorders>
              <w:bottom w:val="single" w:sz="4" w:space="0" w:color="auto"/>
            </w:tcBorders>
          </w:tcPr>
          <w:p w:rsidR="00462CF6" w:rsidRPr="000913CC" w:rsidRDefault="00462CF6" w:rsidP="009C002E">
            <w:pPr>
              <w:jc w:val="right"/>
              <w:rPr>
                <w:rFonts w:ascii="Times New Roman" w:hAnsi="Times New Roman" w:cs="Times New Roman"/>
                <w:b/>
                <w:sz w:val="24"/>
                <w:szCs w:val="24"/>
              </w:rPr>
            </w:pPr>
            <w:r>
              <w:rPr>
                <w:rFonts w:ascii="Times New Roman" w:hAnsi="Times New Roman" w:cs="Times New Roman"/>
                <w:b/>
                <w:sz w:val="24"/>
                <w:szCs w:val="24"/>
              </w:rPr>
              <w:t>-1.625.000,00</w:t>
            </w:r>
          </w:p>
        </w:tc>
        <w:tc>
          <w:tcPr>
            <w:tcW w:w="1004" w:type="dxa"/>
            <w:tcBorders>
              <w:bottom w:val="single" w:sz="4" w:space="0" w:color="auto"/>
            </w:tcBorders>
          </w:tcPr>
          <w:p w:rsidR="00462CF6" w:rsidRPr="000913CC" w:rsidRDefault="00462CF6" w:rsidP="009C002E">
            <w:pPr>
              <w:jc w:val="right"/>
              <w:rPr>
                <w:rFonts w:ascii="Times New Roman" w:hAnsi="Times New Roman" w:cs="Times New Roman"/>
                <w:b/>
                <w:sz w:val="24"/>
                <w:szCs w:val="24"/>
              </w:rPr>
            </w:pPr>
            <w:r>
              <w:rPr>
                <w:rFonts w:ascii="Times New Roman" w:hAnsi="Times New Roman" w:cs="Times New Roman"/>
                <w:b/>
                <w:sz w:val="24"/>
                <w:szCs w:val="24"/>
              </w:rPr>
              <w:t>0,00</w:t>
            </w:r>
          </w:p>
        </w:tc>
      </w:tr>
      <w:tr w:rsidR="00462CF6" w:rsidTr="009C002E">
        <w:tc>
          <w:tcPr>
            <w:tcW w:w="2802" w:type="dxa"/>
          </w:tcPr>
          <w:p w:rsidR="00462CF6" w:rsidRPr="009E6C92" w:rsidRDefault="00462CF6" w:rsidP="009C002E">
            <w:pPr>
              <w:rPr>
                <w:rFonts w:ascii="Times New Roman" w:hAnsi="Times New Roman" w:cs="Times New Roman"/>
                <w:sz w:val="24"/>
                <w:szCs w:val="24"/>
              </w:rPr>
            </w:pPr>
            <w:r>
              <w:rPr>
                <w:rFonts w:ascii="Times New Roman" w:hAnsi="Times New Roman" w:cs="Times New Roman"/>
                <w:sz w:val="24"/>
                <w:szCs w:val="24"/>
              </w:rPr>
              <w:t>Obrazloženje</w:t>
            </w:r>
          </w:p>
        </w:tc>
        <w:tc>
          <w:tcPr>
            <w:tcW w:w="7258" w:type="dxa"/>
            <w:gridSpan w:val="4"/>
          </w:tcPr>
          <w:p w:rsidR="00462CF6" w:rsidRPr="005A6568" w:rsidRDefault="00462CF6" w:rsidP="009C002E">
            <w:pPr>
              <w:jc w:val="both"/>
              <w:rPr>
                <w:rFonts w:ascii="Times New Roman" w:hAnsi="Times New Roman" w:cs="Times New Roman"/>
                <w:sz w:val="24"/>
                <w:szCs w:val="24"/>
              </w:rPr>
            </w:pPr>
            <w:r>
              <w:rPr>
                <w:rFonts w:ascii="Times New Roman" w:hAnsi="Times New Roman" w:cs="Times New Roman"/>
                <w:sz w:val="24"/>
                <w:szCs w:val="24"/>
              </w:rPr>
              <w:t xml:space="preserve">Budući da još nisu povučena sredstva za izradu projektne dokumentacije iz EU fondova, ovaj inicijalno planirani iznos iz EU izvora se nije ni smio trošiti. </w:t>
            </w:r>
          </w:p>
        </w:tc>
      </w:tr>
    </w:tbl>
    <w:p w:rsidR="00FE0F73" w:rsidRDefault="00FE0F73" w:rsidP="00E100BE">
      <w:pPr>
        <w:spacing w:after="0"/>
        <w:rPr>
          <w:rFonts w:ascii="Times New Roman" w:hAnsi="Times New Roman" w:cs="Times New Roman"/>
          <w:b/>
          <w:sz w:val="24"/>
          <w:szCs w:val="24"/>
        </w:rPr>
      </w:pPr>
    </w:p>
    <w:p w:rsidR="00FE0F73" w:rsidRDefault="00FE0F73" w:rsidP="00E100BE">
      <w:pPr>
        <w:spacing w:after="0"/>
        <w:rPr>
          <w:rFonts w:ascii="Times New Roman" w:hAnsi="Times New Roman" w:cs="Times New Roman"/>
          <w:b/>
          <w:sz w:val="24"/>
          <w:szCs w:val="24"/>
        </w:rPr>
      </w:pPr>
    </w:p>
    <w:p w:rsidR="00FE0F73" w:rsidRDefault="00FE0F73" w:rsidP="00E100BE">
      <w:pPr>
        <w:spacing w:after="0"/>
        <w:rPr>
          <w:rFonts w:ascii="Times New Roman" w:hAnsi="Times New Roman" w:cs="Times New Roman"/>
          <w:b/>
          <w:sz w:val="24"/>
          <w:szCs w:val="24"/>
        </w:rPr>
      </w:pPr>
    </w:p>
    <w:p w:rsidR="00FE0F73" w:rsidRDefault="00FE0F73" w:rsidP="00E100BE">
      <w:pPr>
        <w:spacing w:after="0"/>
        <w:rPr>
          <w:rFonts w:ascii="Times New Roman" w:hAnsi="Times New Roman" w:cs="Times New Roman"/>
          <w:b/>
          <w:sz w:val="24"/>
          <w:szCs w:val="24"/>
        </w:rPr>
      </w:pPr>
    </w:p>
    <w:p w:rsidR="003A245A" w:rsidRPr="003A245A" w:rsidRDefault="003A245A" w:rsidP="00E100BE">
      <w:pPr>
        <w:spacing w:after="0"/>
        <w:rPr>
          <w:rFonts w:ascii="Times New Roman" w:hAnsi="Times New Roman" w:cs="Times New Roman"/>
          <w:b/>
          <w:sz w:val="24"/>
          <w:szCs w:val="24"/>
        </w:rPr>
      </w:pPr>
      <w:r w:rsidRPr="003A245A">
        <w:rPr>
          <w:rFonts w:ascii="Times New Roman" w:hAnsi="Times New Roman" w:cs="Times New Roman"/>
          <w:b/>
          <w:sz w:val="24"/>
          <w:szCs w:val="24"/>
        </w:rPr>
        <w:lastRenderedPageBreak/>
        <w:t>RAZDJEL 030</w:t>
      </w:r>
    </w:p>
    <w:p w:rsidR="00024277" w:rsidRPr="001D6A76" w:rsidRDefault="00024277" w:rsidP="00024277">
      <w:pPr>
        <w:spacing w:after="0"/>
        <w:rPr>
          <w:rFonts w:ascii="Times New Roman" w:eastAsia="Calibri" w:hAnsi="Times New Roman" w:cs="Times New Roman"/>
          <w:b/>
          <w:sz w:val="24"/>
          <w:szCs w:val="24"/>
        </w:rPr>
      </w:pPr>
      <w:r w:rsidRPr="001D6A76">
        <w:rPr>
          <w:rFonts w:ascii="Times New Roman" w:eastAsia="Calibri" w:hAnsi="Times New Roman" w:cs="Times New Roman"/>
          <w:b/>
          <w:sz w:val="24"/>
          <w:szCs w:val="24"/>
        </w:rPr>
        <w:t>UPRAVNI ODJEL ZA PROSTORNO UREĐENJE, KOMUNALNE,</w:t>
      </w:r>
    </w:p>
    <w:p w:rsidR="00024277" w:rsidRPr="003A245A" w:rsidRDefault="00024277" w:rsidP="00024277">
      <w:pPr>
        <w:spacing w:after="0"/>
        <w:rPr>
          <w:rFonts w:ascii="Times New Roman" w:eastAsia="Calibri" w:hAnsi="Times New Roman" w:cs="Times New Roman"/>
          <w:b/>
          <w:sz w:val="24"/>
          <w:szCs w:val="24"/>
        </w:rPr>
      </w:pPr>
      <w:r w:rsidRPr="001D6A76">
        <w:rPr>
          <w:rFonts w:ascii="Times New Roman" w:eastAsia="Calibri" w:hAnsi="Times New Roman" w:cs="Times New Roman"/>
          <w:b/>
          <w:sz w:val="24"/>
          <w:szCs w:val="24"/>
        </w:rPr>
        <w:t>IMOVINSKOPRAVNE POSLOVE I ZAŠTITU OKOLIŠA</w:t>
      </w:r>
    </w:p>
    <w:p w:rsidR="00024277" w:rsidRPr="006A37C0" w:rsidRDefault="00024277" w:rsidP="00024277">
      <w:pPr>
        <w:spacing w:after="0"/>
        <w:rPr>
          <w:rFonts w:ascii="Times New Roman" w:hAnsi="Times New Roman"/>
          <w:sz w:val="24"/>
          <w:szCs w:val="24"/>
        </w:rPr>
      </w:pPr>
      <w:r w:rsidRPr="006A37C0">
        <w:rPr>
          <w:rFonts w:ascii="Times New Roman" w:hAnsi="Times New Roman"/>
          <w:sz w:val="24"/>
          <w:szCs w:val="24"/>
        </w:rPr>
        <w:t>Djelokrug rada odjela:</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uspostavlja i vodi sustav informacija o prostoru te dokumentaciju prostora,</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prati stanje u prostoru Grada i izrađuje izvješće o stanju u prostoru,</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priprema i koordinira izradu i prati provođenje dokumenata prostornog uređenja koje donosi Gradsko vijeće (nositelj izrade dokumenata),</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utvrđuje troškove pripreme zemljišta,</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svezi donošenja plana javne gradske površine,</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priprema i sudjeluje u izradi elaborata i studija, sukladno pozitivnim propisima te provodi konkretne akcije u zaštiti okoliša, cjelovito očuvanje kakvoće okoliša, očuvanje krajobraznih raznolikosti, racionalno korištenje prirodnih dobara i energije na najpovoljniji način za okoliš kao osnovnih uvjeta zdravog života i temelja održivog razvitka, </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izrađuje program gradnje i održavanja objekata i uređaja komunalne infrastrukture i izvješća o njihovom izvršenju,</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gradnja, rekonstrukcija i održavanje objekata i uređaja komunalne infrastrukture, groblja, deponija i opreme komunalnog poduzeća koja se financiraju iz izvora izvan cijene komunalne usluge,</w:t>
      </w:r>
    </w:p>
    <w:p w:rsidR="00024277" w:rsidRPr="006A37C0" w:rsidRDefault="00024277" w:rsidP="00024277">
      <w:pPr>
        <w:spacing w:after="0"/>
        <w:jc w:val="both"/>
        <w:rPr>
          <w:rFonts w:ascii="Times New Roman" w:hAnsi="Times New Roman"/>
          <w:sz w:val="24"/>
          <w:szCs w:val="24"/>
        </w:rPr>
      </w:pPr>
      <w:r w:rsidRPr="006A37C0">
        <w:rPr>
          <w:rFonts w:ascii="Times New Roman" w:hAnsi="Times New Roman"/>
          <w:sz w:val="24"/>
          <w:szCs w:val="24"/>
        </w:rPr>
        <w:t xml:space="preserve">-     poslovi u svezi s javnom rasvjetom i opskrbom električnom energijom, </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održavanje zelenih površina i opreme na zelenim površinama,   </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koordinacija s komunalnim poduzećem i poduzećem za čistoću,</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evidencija neizgrađenog građevinskog zemljišta i nekorištenih poduzetničkih nekretnina,</w:t>
      </w:r>
    </w:p>
    <w:p w:rsidR="00024277" w:rsidRPr="006A37C0" w:rsidRDefault="00024277" w:rsidP="00024277">
      <w:pPr>
        <w:spacing w:after="0"/>
        <w:jc w:val="both"/>
        <w:rPr>
          <w:rFonts w:ascii="Times New Roman" w:hAnsi="Times New Roman"/>
          <w:sz w:val="24"/>
          <w:szCs w:val="24"/>
        </w:rPr>
      </w:pPr>
      <w:r w:rsidRPr="006A37C0">
        <w:rPr>
          <w:rFonts w:ascii="Times New Roman" w:hAnsi="Times New Roman"/>
          <w:sz w:val="24"/>
          <w:szCs w:val="24"/>
        </w:rPr>
        <w:t xml:space="preserve">      izrađuje program uređenja i upravljanja građevinskim zemljištem i provodi isti,</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poslovi u vezi ugovaranja i održavanja stambenih i poslovnih zgrada u vlasništvu Grada s upraviteljem i plaćanja pričuve, </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priprema građevinskog zemljišta za izgradnju objekata i uređenje javnih površina,</w:t>
      </w:r>
    </w:p>
    <w:p w:rsidR="00024277" w:rsidRPr="006A37C0" w:rsidRDefault="00024277" w:rsidP="00024277">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xml:space="preserve">-   poslovi vodnog gospodarstva (javna vodoopskrba, javna odvodnja i pročišćavanje otpadnih voda, evidencija i briga o komunalnim vodnim građevinama, suradnja s isporučiteljom vodnih usluga i </w:t>
      </w:r>
      <w:proofErr w:type="spellStart"/>
      <w:r w:rsidRPr="006A37C0">
        <w:rPr>
          <w:rFonts w:eastAsia="Calibri"/>
          <w:lang w:eastAsia="en-US"/>
        </w:rPr>
        <w:t>dr</w:t>
      </w:r>
      <w:proofErr w:type="spellEnd"/>
      <w:r w:rsidRPr="006A37C0">
        <w:rPr>
          <w:rFonts w:eastAsia="Calibri"/>
          <w:lang w:eastAsia="en-US"/>
        </w:rPr>
        <w:t xml:space="preserve">.) u skladu sa Zakonom o vodama i drugim propisima i aktima Grada, </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svezi javnog gradskog i prigradskog prijevoza,</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izrada nacrta i prijedloga akata iz djelokruga odjela, za Gradsko vijeće i Gradonačelnika i provođenje istih, sukladno zakonu, te sastavljanje ugovora za odgovarajuće poslove iz svoje nadležnosti,</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komunalno redarstvo u skladu sa ZKG i drugih zakonima i propisima i provedba odluke o komunalnom redu,</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evidencija komunalne naknade, naknadu za priključenje na komunalne vodne građevine i komunalnog doprinosa, cijene komunalnih usluga te njihov obračun i naplata, </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predlaže Gradskom vijeću i Gradonačelniku akte o uređenju prometa na području Grada, u skladu sa zakonom i prati provedbu propisa,</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nadzora i premještanja nepropisno zaustavljenih i parkiranih vozila, poslovi upravljanja prometom i nadzora prometa u zonama smirenog prometa,</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predlaže organiziranje školskih prometnih jedinica i prometne jedinice mladeži,</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osniva i vodi katastar vodova,</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osniva i vodi izvornu evidenciju naselja, ulica i kućnih brojeva te poslovi u vezi obnove, </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rekonstrukcije i provjere uporabljivosti poslovnih prostora i drugih prostora u vlasništvu Grada te poslovi održavanja gradske imovine,</w:t>
      </w:r>
    </w:p>
    <w:p w:rsidR="00024277" w:rsidRPr="006A37C0" w:rsidRDefault="00024277" w:rsidP="00024277">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xml:space="preserve">-   izrada rješenja  za komunalnu naknadu, naknadu za priključenje na komunalne vodne građevine i komunalni doprinos i druga rješenja iz komunalnog i vodnog gospodarstva  u skladu sa zakonom i aktima Grada, </w:t>
      </w:r>
    </w:p>
    <w:p w:rsidR="00024277" w:rsidRPr="006A37C0" w:rsidRDefault="00024277" w:rsidP="00024277">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xml:space="preserve">-     poslovi dezinsekcije, deratizacije, postupanja s psima i mačkama lutalicama, držanju životinja, </w:t>
      </w:r>
    </w:p>
    <w:p w:rsidR="00024277" w:rsidRPr="006A37C0" w:rsidRDefault="00024277" w:rsidP="00024277">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lastRenderedPageBreak/>
        <w:t xml:space="preserve">-   poslovi provedbe zakonskih i drugih propisa zaštite na radu, izrada i predlaganje akata i provedbe mjera i aktivnosti iz navedene oblasti, </w:t>
      </w:r>
    </w:p>
    <w:p w:rsidR="00024277" w:rsidRPr="006A37C0" w:rsidRDefault="00024277" w:rsidP="00024277">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poslovi u vezi programa, radova i koordinacije s mjesnim odborima iz oblasti komunalnih, prostornih i drugih poslova iz nadležnosti odjela, od značaja za mjesne odbore,</w:t>
      </w:r>
    </w:p>
    <w:p w:rsidR="00024277" w:rsidRPr="006A37C0" w:rsidRDefault="00024277" w:rsidP="00024277">
      <w:pPr>
        <w:numPr>
          <w:ilvl w:val="0"/>
          <w:numId w:val="6"/>
        </w:numPr>
        <w:autoSpaceDE w:val="0"/>
        <w:autoSpaceDN w:val="0"/>
        <w:adjustRightInd w:val="0"/>
        <w:spacing w:after="0" w:line="240" w:lineRule="auto"/>
        <w:jc w:val="both"/>
        <w:rPr>
          <w:rFonts w:ascii="Times New Roman" w:hAnsi="Times New Roman"/>
          <w:sz w:val="24"/>
          <w:szCs w:val="24"/>
        </w:rPr>
      </w:pPr>
      <w:r w:rsidRPr="006A37C0">
        <w:rPr>
          <w:rFonts w:ascii="Times New Roman" w:hAnsi="Times New Roman"/>
          <w:sz w:val="24"/>
          <w:szCs w:val="24"/>
        </w:rPr>
        <w:t>poslovi u svezi koordinacije i izrade i provođenja dokumenata zaštite od požara, civilne zaštite,</w:t>
      </w:r>
    </w:p>
    <w:p w:rsidR="00024277" w:rsidRPr="006A37C0" w:rsidRDefault="00024277" w:rsidP="00024277">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poslovi u vezi zakona o prostornom, o zaštiti od buke, o otpadu, o vodnom gospodarstvu, </w:t>
      </w:r>
    </w:p>
    <w:p w:rsidR="00024277" w:rsidRPr="006A37C0" w:rsidRDefault="00024277" w:rsidP="00024277">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priprema i provodi odluke Gradskog vijeća i gradonačelnika u svezi gospodarenja gradskom imovinom (nekretninama), pravnog prometa vezano za raspolaganje, stjecanje, uporabu i korištenje te zasnivanje stvarnih prava na nekretninama,</w:t>
      </w:r>
    </w:p>
    <w:p w:rsidR="00024277" w:rsidRPr="006A37C0" w:rsidRDefault="00024277" w:rsidP="00024277">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pravni i stručni poslovi u svezi sređivanja zemljišno-knjižnog stanja gradske imovine, </w:t>
      </w:r>
    </w:p>
    <w:p w:rsidR="00024277" w:rsidRPr="006A37C0" w:rsidRDefault="00024277" w:rsidP="00024277">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uspostavlja i vodi evidenciju nekretnina u vlasništvu i na korištenju Grada, stvarno pravne, obvezno pravne i druge odnose u vezi s nekretninama te pravodobno ih dostavlja nadležnom upravnom tijelu za financije radi uspostave evidencije o vrijednosti imovine Grada i prihoda od raspolaganja imovinom ili izdataka u vezi zasnovanih prava na nekretninama,</w:t>
      </w:r>
    </w:p>
    <w:p w:rsidR="00024277" w:rsidRPr="006A37C0" w:rsidRDefault="00024277" w:rsidP="00024277">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provodi postupak izvlaštenja, postupke u vezi nacionalizacije i eksproprijacije imovine te druge upravne postupke u ime Grada pred nadležnim tijelima državne uprave i drugim tijelima  u djelokrugu Grada, </w:t>
      </w:r>
    </w:p>
    <w:p w:rsidR="00024277" w:rsidRPr="006A37C0" w:rsidRDefault="00024277" w:rsidP="00024277">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pokreće i vodi postupak pred nadležnim tijelom RH za prijenos nekretnina u vlasništvu RH na Grad, </w:t>
      </w:r>
    </w:p>
    <w:p w:rsidR="00024277" w:rsidRPr="006A37C0" w:rsidRDefault="00024277" w:rsidP="00024277">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poslovi zastupanja Grada u sudskim, ovršnim, upravnim i </w:t>
      </w:r>
      <w:proofErr w:type="spellStart"/>
      <w:r w:rsidRPr="006A37C0">
        <w:rPr>
          <w:rFonts w:ascii="Times New Roman" w:hAnsi="Times New Roman"/>
          <w:sz w:val="24"/>
          <w:szCs w:val="24"/>
        </w:rPr>
        <w:t>dr</w:t>
      </w:r>
      <w:proofErr w:type="spellEnd"/>
      <w:r w:rsidRPr="006A37C0">
        <w:rPr>
          <w:rFonts w:ascii="Times New Roman" w:hAnsi="Times New Roman"/>
          <w:sz w:val="24"/>
          <w:szCs w:val="24"/>
        </w:rPr>
        <w:t xml:space="preserve">. postupcima i upravnim sporovima te suradnja s odvjetničkim uredima koji zastupaju Grad, </w:t>
      </w:r>
    </w:p>
    <w:p w:rsidR="00024277" w:rsidRPr="006A37C0" w:rsidRDefault="00024277" w:rsidP="00024277">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poduzima sve pravne radnje i postupke za prisilnu naplatu potraživanja (sudski, ovršni i </w:t>
      </w:r>
      <w:proofErr w:type="spellStart"/>
      <w:r w:rsidRPr="006A37C0">
        <w:rPr>
          <w:rFonts w:ascii="Times New Roman" w:hAnsi="Times New Roman"/>
          <w:sz w:val="24"/>
          <w:szCs w:val="24"/>
        </w:rPr>
        <w:t>dr</w:t>
      </w:r>
      <w:proofErr w:type="spellEnd"/>
      <w:r w:rsidRPr="006A37C0">
        <w:rPr>
          <w:rFonts w:ascii="Times New Roman" w:hAnsi="Times New Roman"/>
          <w:sz w:val="24"/>
          <w:szCs w:val="24"/>
        </w:rPr>
        <w:t>. postupci),</w:t>
      </w:r>
    </w:p>
    <w:p w:rsidR="00024277" w:rsidRPr="006A37C0" w:rsidRDefault="00024277" w:rsidP="00024277">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pravni i stručni poslovi u postupku izlaganja-preoblikovanja zemljišnih knjiga u skladu s posebnim propisima i ovlastima,  </w:t>
      </w:r>
    </w:p>
    <w:p w:rsidR="00024277" w:rsidRPr="006A37C0" w:rsidRDefault="00024277" w:rsidP="00024277">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 zaduženju i ovlasti, izrada preporuka gradonačelnika za stambeno zbrinjavanje kadrova značajnih za Grad u skladu sa Zakonom o PPDS-u i </w:t>
      </w:r>
      <w:proofErr w:type="spellStart"/>
      <w:r w:rsidRPr="006A37C0">
        <w:rPr>
          <w:rFonts w:ascii="Times New Roman" w:hAnsi="Times New Roman"/>
          <w:sz w:val="24"/>
          <w:szCs w:val="24"/>
        </w:rPr>
        <w:t>dr</w:t>
      </w:r>
      <w:proofErr w:type="spellEnd"/>
      <w:r w:rsidRPr="006A37C0">
        <w:rPr>
          <w:rFonts w:ascii="Times New Roman" w:hAnsi="Times New Roman"/>
          <w:sz w:val="24"/>
          <w:szCs w:val="24"/>
        </w:rPr>
        <w:t>. odgovarajućim zakonima,</w:t>
      </w:r>
    </w:p>
    <w:p w:rsidR="00024277" w:rsidRPr="006A37C0" w:rsidRDefault="00024277" w:rsidP="00024277">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poslovi popisa stanova i evidencija prihoda Grada s osnova najamnine i prodaje stanova, te poduzimanja zakonskih mjera za naplatu najamnine i sredstava od prodaje stanova, </w:t>
      </w:r>
    </w:p>
    <w:p w:rsidR="00024277" w:rsidRPr="006A37C0" w:rsidRDefault="00024277" w:rsidP="00024277">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priprema i provodi Odluku o zakupu i kupoprodaji poslovnih prostora te druge akte u vezi poslovnih prostora, upravljanje poslovnim prostorom u vlasništvu i izvan knjižnom vlasništvu Grada u skladu sa zakonom, propisima i aktima Grada, predlaganje određivanja namjene,  izrada ugovora o zakupu i otkaza ugovora, nadzor korištenja poslovnog prostora sukladno ugovornim i drugim obvezama zakupaca i poduzimanje odgovarajućih mjera, </w:t>
      </w:r>
    </w:p>
    <w:p w:rsidR="00024277" w:rsidRPr="006A37C0" w:rsidRDefault="00024277" w:rsidP="00024277">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vodi evidenciju poslovnih prostora i zakupaca sa svim bitnim podacima iz ugovora, </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evidencija neiskorištenih poduzetničkih nekretnina i predlaganje načina stavljanja u funkciju,</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evidencija i priprema akata za davanje u zakup javne gradske površine i neobrađenog obradivog poljoprivrednog zemljišta, u skladu sa zakonom,</w:t>
      </w:r>
    </w:p>
    <w:p w:rsidR="00024277" w:rsidRPr="006A37C0" w:rsidRDefault="00024277" w:rsidP="00024277">
      <w:pPr>
        <w:pStyle w:val="StandardWeb"/>
        <w:numPr>
          <w:ilvl w:val="0"/>
          <w:numId w:val="6"/>
        </w:numPr>
        <w:spacing w:before="0" w:beforeAutospacing="0" w:after="0" w:afterAutospacing="0"/>
        <w:jc w:val="both"/>
        <w:rPr>
          <w:rFonts w:eastAsia="Calibri"/>
          <w:lang w:eastAsia="en-US"/>
        </w:rPr>
      </w:pPr>
      <w:r w:rsidRPr="006A37C0">
        <w:rPr>
          <w:rFonts w:eastAsia="Calibri"/>
          <w:lang w:eastAsia="en-US"/>
        </w:rPr>
        <w:t>upravljanje javnim površinama sukladno Odluci Gradskog vijeća i Planu Gradonačelnika,  izrada ugovora, otkaza,  nadzor korištenja,  poduzimanje odgovarajućih mjera za naplatu naknada i zakupnina,</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vezi koncesija za autotaksi i javni prijevoz putnika te drugih koncesija koje posebnim propisom nisu povjerene drugim tijelima,</w:t>
      </w:r>
    </w:p>
    <w:p w:rsidR="00024277" w:rsidRPr="006A37C0"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svezi spomeničke rente,</w:t>
      </w:r>
    </w:p>
    <w:p w:rsidR="00024277" w:rsidRPr="006A37C0" w:rsidRDefault="00024277" w:rsidP="00024277">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uspostavlja i vodi evidenciju javnih gradskih površina, korisnika, o svim bitnim podacima iz ugovora, te dostavlja ažurirane relevantne podatke nadležnom odjelu za financije radi praćenja naplate prihoda s osnova korištenja javnih površina, </w:t>
      </w:r>
    </w:p>
    <w:p w:rsidR="00024277" w:rsidRDefault="00024277" w:rsidP="00024277">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drugi poslovi iz samoupravnog djelokruga Grada, sukladno zakonu, dugim propisima i aktima Grada.</w:t>
      </w:r>
    </w:p>
    <w:p w:rsidR="00024277" w:rsidRDefault="00024277" w:rsidP="00024277">
      <w:pPr>
        <w:spacing w:after="0" w:line="240" w:lineRule="auto"/>
        <w:jc w:val="both"/>
        <w:rPr>
          <w:rFonts w:ascii="Times New Roman" w:hAnsi="Times New Roman"/>
          <w:sz w:val="24"/>
          <w:szCs w:val="24"/>
        </w:rPr>
      </w:pPr>
    </w:p>
    <w:p w:rsidR="00024277" w:rsidRPr="00E87676" w:rsidRDefault="00024277" w:rsidP="00024277">
      <w:pPr>
        <w:pStyle w:val="Bezproreda"/>
        <w:jc w:val="both"/>
        <w:rPr>
          <w:rFonts w:ascii="Times New Roman" w:hAnsi="Times New Roman"/>
          <w:sz w:val="24"/>
          <w:szCs w:val="24"/>
        </w:rPr>
      </w:pPr>
      <w:r w:rsidRPr="00E87676">
        <w:rPr>
          <w:rFonts w:ascii="Times New Roman" w:hAnsi="Times New Roman"/>
          <w:sz w:val="24"/>
          <w:szCs w:val="24"/>
        </w:rPr>
        <w:t>U odjelu je sistematizirano 14 radnih mjesta na kojima je predviđeno 14 izvršitelja. Zaključno sa 31.12.201</w:t>
      </w:r>
      <w:r>
        <w:rPr>
          <w:rFonts w:ascii="Times New Roman" w:hAnsi="Times New Roman"/>
          <w:sz w:val="24"/>
          <w:szCs w:val="24"/>
        </w:rPr>
        <w:t>8</w:t>
      </w:r>
      <w:r w:rsidRPr="00E87676">
        <w:rPr>
          <w:rFonts w:ascii="Times New Roman" w:hAnsi="Times New Roman"/>
          <w:sz w:val="24"/>
          <w:szCs w:val="24"/>
        </w:rPr>
        <w:t>. godine bilo</w:t>
      </w:r>
      <w:r>
        <w:rPr>
          <w:rFonts w:ascii="Times New Roman" w:hAnsi="Times New Roman"/>
          <w:sz w:val="24"/>
          <w:szCs w:val="24"/>
        </w:rPr>
        <w:t xml:space="preserve"> je</w:t>
      </w:r>
      <w:r w:rsidRPr="00E87676">
        <w:rPr>
          <w:rFonts w:ascii="Times New Roman" w:hAnsi="Times New Roman"/>
          <w:sz w:val="24"/>
          <w:szCs w:val="24"/>
        </w:rPr>
        <w:t xml:space="preserve"> popunjeno 1</w:t>
      </w:r>
      <w:r>
        <w:rPr>
          <w:rFonts w:ascii="Times New Roman" w:hAnsi="Times New Roman"/>
          <w:sz w:val="24"/>
          <w:szCs w:val="24"/>
        </w:rPr>
        <w:t>2</w:t>
      </w:r>
      <w:r w:rsidRPr="00E87676">
        <w:rPr>
          <w:rFonts w:ascii="Times New Roman" w:hAnsi="Times New Roman"/>
          <w:sz w:val="24"/>
          <w:szCs w:val="24"/>
        </w:rPr>
        <w:t xml:space="preserve"> radnih mjesta – 1</w:t>
      </w:r>
      <w:r>
        <w:rPr>
          <w:rFonts w:ascii="Times New Roman" w:hAnsi="Times New Roman"/>
          <w:sz w:val="24"/>
          <w:szCs w:val="24"/>
        </w:rPr>
        <w:t>2</w:t>
      </w:r>
      <w:r w:rsidRPr="00E87676">
        <w:rPr>
          <w:rFonts w:ascii="Times New Roman" w:hAnsi="Times New Roman"/>
          <w:sz w:val="24"/>
          <w:szCs w:val="24"/>
        </w:rPr>
        <w:t xml:space="preserve"> izvršitelja.</w:t>
      </w:r>
    </w:p>
    <w:p w:rsidR="00024277" w:rsidRPr="00233C25" w:rsidRDefault="00024277" w:rsidP="00024277">
      <w:pPr>
        <w:pStyle w:val="Bezproreda"/>
        <w:rPr>
          <w:rFonts w:ascii="Times New Roman" w:hAnsi="Times New Roman"/>
          <w:sz w:val="24"/>
          <w:szCs w:val="24"/>
        </w:rPr>
      </w:pPr>
    </w:p>
    <w:p w:rsidR="003A245A" w:rsidRDefault="00024277" w:rsidP="003A245A">
      <w:pPr>
        <w:pStyle w:val="Bezproreda"/>
        <w:rPr>
          <w:rFonts w:ascii="Times New Roman" w:hAnsi="Times New Roman"/>
          <w:sz w:val="24"/>
          <w:szCs w:val="24"/>
        </w:rPr>
      </w:pPr>
      <w:r w:rsidRPr="00233C25">
        <w:rPr>
          <w:rFonts w:ascii="Times New Roman" w:hAnsi="Times New Roman"/>
          <w:sz w:val="24"/>
          <w:szCs w:val="24"/>
        </w:rPr>
        <w:t>Unutar odjela organiziran</w:t>
      </w:r>
      <w:r>
        <w:rPr>
          <w:rFonts w:ascii="Times New Roman" w:hAnsi="Times New Roman"/>
          <w:sz w:val="24"/>
          <w:szCs w:val="24"/>
        </w:rPr>
        <w:t>a</w:t>
      </w:r>
      <w:r w:rsidRPr="00233C25">
        <w:rPr>
          <w:rFonts w:ascii="Times New Roman" w:hAnsi="Times New Roman"/>
          <w:sz w:val="24"/>
          <w:szCs w:val="24"/>
        </w:rPr>
        <w:t xml:space="preserve"> </w:t>
      </w:r>
      <w:r>
        <w:rPr>
          <w:rFonts w:ascii="Times New Roman" w:hAnsi="Times New Roman"/>
          <w:sz w:val="24"/>
          <w:szCs w:val="24"/>
        </w:rPr>
        <w:t>su 2</w:t>
      </w:r>
      <w:r w:rsidRPr="00233C25">
        <w:rPr>
          <w:rFonts w:ascii="Times New Roman" w:hAnsi="Times New Roman"/>
          <w:sz w:val="24"/>
          <w:szCs w:val="24"/>
        </w:rPr>
        <w:t xml:space="preserve"> odsjek</w:t>
      </w:r>
      <w:r>
        <w:rPr>
          <w:rFonts w:ascii="Times New Roman" w:hAnsi="Times New Roman"/>
          <w:sz w:val="24"/>
          <w:szCs w:val="24"/>
        </w:rPr>
        <w:t>a</w:t>
      </w:r>
      <w:r w:rsidRPr="00233C25">
        <w:rPr>
          <w:rFonts w:ascii="Times New Roman" w:hAnsi="Times New Roman"/>
          <w:sz w:val="24"/>
          <w:szCs w:val="24"/>
        </w:rPr>
        <w:t>: Odsjek</w:t>
      </w:r>
      <w:r>
        <w:rPr>
          <w:rFonts w:ascii="Times New Roman" w:hAnsi="Times New Roman"/>
          <w:sz w:val="24"/>
          <w:szCs w:val="24"/>
        </w:rPr>
        <w:t xml:space="preserve"> za imovinskopravne poslove i Odsjek za prostorno uređenje, komunalne, imovinskopravne poslove i zaštitu okoliša unutar kojega je ustrojen </w:t>
      </w:r>
      <w:proofErr w:type="spellStart"/>
      <w:r>
        <w:rPr>
          <w:rFonts w:ascii="Times New Roman" w:hAnsi="Times New Roman"/>
          <w:sz w:val="24"/>
          <w:szCs w:val="24"/>
        </w:rPr>
        <w:t>Pododsjek</w:t>
      </w:r>
      <w:proofErr w:type="spellEnd"/>
      <w:r>
        <w:rPr>
          <w:rFonts w:ascii="Times New Roman" w:hAnsi="Times New Roman"/>
          <w:sz w:val="24"/>
          <w:szCs w:val="24"/>
        </w:rPr>
        <w:t xml:space="preserve"> za komunalno redarstvo</w:t>
      </w:r>
      <w:r w:rsidRPr="00233C25">
        <w:rPr>
          <w:rFonts w:ascii="Times New Roman" w:hAnsi="Times New Roman"/>
          <w:sz w:val="24"/>
          <w:szCs w:val="24"/>
        </w:rPr>
        <w:t xml:space="preserve">. </w:t>
      </w:r>
    </w:p>
    <w:p w:rsidR="00024277" w:rsidRPr="006A37C0" w:rsidRDefault="00024277" w:rsidP="00024277">
      <w:pPr>
        <w:spacing w:after="0"/>
        <w:jc w:val="both"/>
        <w:rPr>
          <w:rFonts w:ascii="Times New Roman" w:hAnsi="Times New Roman"/>
          <w:sz w:val="24"/>
          <w:szCs w:val="24"/>
        </w:rPr>
      </w:pPr>
      <w:r>
        <w:rPr>
          <w:rFonts w:ascii="Times New Roman" w:hAnsi="Times New Roman" w:cs="Times New Roman"/>
          <w:sz w:val="24"/>
          <w:szCs w:val="24"/>
        </w:rPr>
        <w:t xml:space="preserve">Upravni odjel za prostorno uređenje, komunalne, imovinskopravne poslove i zaštitu okoliša </w:t>
      </w:r>
      <w:r>
        <w:rPr>
          <w:rFonts w:ascii="Times New Roman" w:hAnsi="Times New Roman"/>
          <w:sz w:val="24"/>
          <w:szCs w:val="24"/>
        </w:rPr>
        <w:t xml:space="preserve">poslove iz svog djelokruga rada obavlja kroz osam programa: </w:t>
      </w:r>
    </w:p>
    <w:p w:rsidR="00024277" w:rsidRDefault="00024277" w:rsidP="00024277">
      <w:pPr>
        <w:pStyle w:val="Odlomakpopisa"/>
        <w:numPr>
          <w:ilvl w:val="0"/>
          <w:numId w:val="9"/>
        </w:numPr>
        <w:spacing w:after="0"/>
        <w:rPr>
          <w:rFonts w:ascii="Times New Roman" w:hAnsi="Times New Roman"/>
          <w:sz w:val="24"/>
          <w:szCs w:val="24"/>
        </w:rPr>
      </w:pPr>
      <w:r w:rsidRPr="0009158D">
        <w:rPr>
          <w:rFonts w:ascii="Times New Roman" w:hAnsi="Times New Roman"/>
          <w:sz w:val="24"/>
          <w:szCs w:val="24"/>
        </w:rPr>
        <w:t>PROGRAM REDOVNA DJELATNOST</w:t>
      </w:r>
    </w:p>
    <w:p w:rsidR="00024277" w:rsidRDefault="00024277" w:rsidP="00024277">
      <w:pPr>
        <w:pStyle w:val="Odlomakpopisa"/>
        <w:numPr>
          <w:ilvl w:val="0"/>
          <w:numId w:val="9"/>
        </w:numPr>
        <w:spacing w:after="0"/>
        <w:rPr>
          <w:rFonts w:ascii="Times New Roman" w:hAnsi="Times New Roman"/>
          <w:sz w:val="24"/>
          <w:szCs w:val="24"/>
        </w:rPr>
      </w:pPr>
      <w:r w:rsidRPr="0009158D">
        <w:rPr>
          <w:rFonts w:ascii="Times New Roman" w:hAnsi="Times New Roman"/>
          <w:sz w:val="24"/>
          <w:szCs w:val="24"/>
        </w:rPr>
        <w:t>PROGRAM KOMUNALNE POTROŠNJE</w:t>
      </w:r>
    </w:p>
    <w:p w:rsidR="00024277" w:rsidRDefault="00024277" w:rsidP="00024277">
      <w:pPr>
        <w:pStyle w:val="Odlomakpopisa"/>
        <w:numPr>
          <w:ilvl w:val="0"/>
          <w:numId w:val="9"/>
        </w:numPr>
        <w:spacing w:after="0"/>
        <w:rPr>
          <w:rFonts w:ascii="Times New Roman" w:hAnsi="Times New Roman"/>
          <w:sz w:val="24"/>
          <w:szCs w:val="24"/>
        </w:rPr>
      </w:pPr>
      <w:r w:rsidRPr="0009158D">
        <w:rPr>
          <w:rFonts w:ascii="Times New Roman" w:hAnsi="Times New Roman"/>
          <w:sz w:val="24"/>
          <w:szCs w:val="24"/>
        </w:rPr>
        <w:t>PROGRAM GRADNJE OBJEKATA I UREĐENJA KOMUNALNE INFRSTRUKTURE</w:t>
      </w:r>
    </w:p>
    <w:p w:rsidR="00024277" w:rsidRDefault="00024277" w:rsidP="00024277">
      <w:pPr>
        <w:pStyle w:val="Odlomakpopisa"/>
        <w:numPr>
          <w:ilvl w:val="0"/>
          <w:numId w:val="9"/>
        </w:numPr>
        <w:spacing w:after="0"/>
        <w:rPr>
          <w:rFonts w:ascii="Times New Roman" w:hAnsi="Times New Roman"/>
          <w:sz w:val="24"/>
          <w:szCs w:val="24"/>
        </w:rPr>
      </w:pPr>
      <w:r w:rsidRPr="0009158D">
        <w:rPr>
          <w:rFonts w:ascii="Times New Roman" w:hAnsi="Times New Roman"/>
          <w:sz w:val="24"/>
          <w:szCs w:val="24"/>
        </w:rPr>
        <w:t>PROGRAM ODRŽAVANJA KOMUNALNE  INFRASTRUKTURE</w:t>
      </w:r>
    </w:p>
    <w:p w:rsidR="00024277" w:rsidRDefault="00024277" w:rsidP="00024277">
      <w:pPr>
        <w:pStyle w:val="Odlomakpopisa"/>
        <w:numPr>
          <w:ilvl w:val="0"/>
          <w:numId w:val="9"/>
        </w:numPr>
        <w:spacing w:after="0"/>
        <w:rPr>
          <w:rFonts w:ascii="Times New Roman" w:hAnsi="Times New Roman"/>
          <w:sz w:val="24"/>
          <w:szCs w:val="24"/>
        </w:rPr>
      </w:pPr>
      <w:r w:rsidRPr="0009158D">
        <w:rPr>
          <w:rFonts w:ascii="Times New Roman" w:hAnsi="Times New Roman"/>
          <w:sz w:val="24"/>
          <w:szCs w:val="24"/>
        </w:rPr>
        <w:t>PROGRAM KOMUNALNIH USLUGA I ODRŽAVANJA OBJEKATA</w:t>
      </w:r>
    </w:p>
    <w:p w:rsidR="00024277" w:rsidRDefault="00024277" w:rsidP="00024277">
      <w:pPr>
        <w:pStyle w:val="Odlomakpopisa"/>
        <w:numPr>
          <w:ilvl w:val="0"/>
          <w:numId w:val="9"/>
        </w:numPr>
        <w:spacing w:after="0"/>
        <w:rPr>
          <w:rFonts w:ascii="Times New Roman" w:hAnsi="Times New Roman"/>
          <w:sz w:val="24"/>
          <w:szCs w:val="24"/>
        </w:rPr>
      </w:pPr>
      <w:r w:rsidRPr="0009158D">
        <w:rPr>
          <w:rFonts w:ascii="Times New Roman" w:hAnsi="Times New Roman"/>
          <w:sz w:val="24"/>
          <w:szCs w:val="24"/>
        </w:rPr>
        <w:t>PROGRAM IZRADE PROJEKTNE DOKUMENTACIJE</w:t>
      </w:r>
    </w:p>
    <w:p w:rsidR="00024277" w:rsidRPr="00C425D2" w:rsidRDefault="00024277" w:rsidP="00024277">
      <w:pPr>
        <w:pStyle w:val="Odlomakpopisa"/>
        <w:numPr>
          <w:ilvl w:val="0"/>
          <w:numId w:val="9"/>
        </w:numPr>
        <w:spacing w:after="0"/>
        <w:rPr>
          <w:rFonts w:ascii="Times New Roman" w:hAnsi="Times New Roman"/>
          <w:sz w:val="24"/>
          <w:szCs w:val="24"/>
        </w:rPr>
      </w:pPr>
      <w:r w:rsidRPr="0009158D">
        <w:rPr>
          <w:rFonts w:ascii="Times New Roman" w:hAnsi="Times New Roman"/>
          <w:sz w:val="24"/>
          <w:szCs w:val="24"/>
        </w:rPr>
        <w:t>PROGRAM IZ</w:t>
      </w:r>
      <w:r>
        <w:rPr>
          <w:rFonts w:ascii="Times New Roman" w:hAnsi="Times New Roman"/>
          <w:sz w:val="24"/>
          <w:szCs w:val="24"/>
        </w:rPr>
        <w:t>G</w:t>
      </w:r>
      <w:r w:rsidRPr="0009158D">
        <w:rPr>
          <w:rFonts w:ascii="Times New Roman" w:hAnsi="Times New Roman"/>
          <w:sz w:val="24"/>
          <w:szCs w:val="24"/>
        </w:rPr>
        <w:t>RAD</w:t>
      </w:r>
      <w:r>
        <w:rPr>
          <w:rFonts w:ascii="Times New Roman" w:hAnsi="Times New Roman"/>
          <w:sz w:val="24"/>
          <w:szCs w:val="24"/>
        </w:rPr>
        <w:t>NJ</w:t>
      </w:r>
      <w:r w:rsidRPr="0009158D">
        <w:rPr>
          <w:rFonts w:ascii="Times New Roman" w:hAnsi="Times New Roman"/>
          <w:sz w:val="24"/>
          <w:szCs w:val="24"/>
        </w:rPr>
        <w:t xml:space="preserve">E </w:t>
      </w:r>
      <w:r>
        <w:rPr>
          <w:rFonts w:ascii="Times New Roman" w:hAnsi="Times New Roman"/>
          <w:sz w:val="24"/>
          <w:szCs w:val="24"/>
        </w:rPr>
        <w:t>I UREĐENJA OBJEKATA JAVNE NAMJENE</w:t>
      </w:r>
    </w:p>
    <w:p w:rsidR="003A245A" w:rsidRDefault="00024277" w:rsidP="00024277">
      <w:pPr>
        <w:pStyle w:val="Odlomakpopisa"/>
        <w:numPr>
          <w:ilvl w:val="0"/>
          <w:numId w:val="9"/>
        </w:numPr>
        <w:spacing w:after="0"/>
        <w:rPr>
          <w:rFonts w:ascii="Times New Roman" w:hAnsi="Times New Roman"/>
          <w:sz w:val="24"/>
          <w:szCs w:val="24"/>
        </w:rPr>
      </w:pPr>
      <w:r>
        <w:rPr>
          <w:rFonts w:ascii="Times New Roman" w:hAnsi="Times New Roman"/>
          <w:sz w:val="24"/>
          <w:szCs w:val="24"/>
        </w:rPr>
        <w:t>PROGRAM JAVNI RADOV</w:t>
      </w:r>
      <w:r w:rsidR="001B77D6">
        <w:rPr>
          <w:rFonts w:ascii="Times New Roman" w:hAnsi="Times New Roman"/>
          <w:sz w:val="24"/>
          <w:szCs w:val="24"/>
        </w:rPr>
        <w:t>I</w:t>
      </w:r>
    </w:p>
    <w:p w:rsidR="001B77D6" w:rsidRPr="001B77D6" w:rsidRDefault="001B77D6" w:rsidP="001B77D6">
      <w:pPr>
        <w:pStyle w:val="Odlomakpopisa"/>
        <w:spacing w:after="0"/>
        <w:rPr>
          <w:rFonts w:ascii="Times New Roman" w:hAnsi="Times New Roman"/>
          <w:sz w:val="24"/>
          <w:szCs w:val="24"/>
        </w:rPr>
      </w:pPr>
    </w:p>
    <w:p w:rsidR="00024277" w:rsidRDefault="00024277" w:rsidP="00024277">
      <w:pPr>
        <w:spacing w:after="0"/>
        <w:rPr>
          <w:rFonts w:ascii="Times New Roman" w:hAnsi="Times New Roman" w:cs="Times New Roman"/>
          <w:sz w:val="28"/>
          <w:szCs w:val="28"/>
          <w:u w:val="single"/>
        </w:rPr>
      </w:pPr>
      <w:r>
        <w:rPr>
          <w:rFonts w:ascii="Times New Roman" w:hAnsi="Times New Roman" w:cs="Times New Roman"/>
          <w:sz w:val="28"/>
          <w:szCs w:val="28"/>
          <w:u w:val="single"/>
        </w:rPr>
        <w:t>IZVJEŠĆE PO PROGRAMIMA</w:t>
      </w:r>
    </w:p>
    <w:p w:rsidR="00024277" w:rsidRDefault="00024277" w:rsidP="00024277">
      <w:pPr>
        <w:spacing w:after="0"/>
        <w:rPr>
          <w:rFonts w:ascii="Times New Roman" w:hAnsi="Times New Roman" w:cs="Times New Roman"/>
          <w:sz w:val="24"/>
          <w:szCs w:val="24"/>
        </w:rPr>
      </w:pPr>
    </w:p>
    <w:p w:rsidR="00024277" w:rsidRDefault="00024277" w:rsidP="00024277">
      <w:pPr>
        <w:pStyle w:val="Odlomakpopisa"/>
        <w:numPr>
          <w:ilvl w:val="0"/>
          <w:numId w:val="10"/>
        </w:numPr>
        <w:spacing w:after="0"/>
        <w:rPr>
          <w:rFonts w:ascii="Times New Roman" w:hAnsi="Times New Roman"/>
          <w:sz w:val="24"/>
          <w:szCs w:val="24"/>
        </w:rPr>
      </w:pPr>
      <w:r w:rsidRPr="0009158D">
        <w:rPr>
          <w:rFonts w:ascii="Times New Roman" w:hAnsi="Times New Roman"/>
          <w:sz w:val="24"/>
          <w:szCs w:val="24"/>
        </w:rPr>
        <w:t>PROGRAM</w:t>
      </w:r>
      <w:r>
        <w:rPr>
          <w:rFonts w:ascii="Times New Roman" w:hAnsi="Times New Roman"/>
          <w:sz w:val="24"/>
          <w:szCs w:val="24"/>
        </w:rPr>
        <w:t xml:space="preserve">: </w:t>
      </w:r>
      <w:r w:rsidRPr="0009158D">
        <w:rPr>
          <w:rFonts w:ascii="Times New Roman" w:hAnsi="Times New Roman"/>
          <w:sz w:val="24"/>
          <w:szCs w:val="24"/>
        </w:rPr>
        <w:t>REDOVNA DJELATNOST</w:t>
      </w:r>
    </w:p>
    <w:p w:rsidR="00024277" w:rsidRDefault="00024277" w:rsidP="00024277">
      <w:pPr>
        <w:jc w:val="both"/>
        <w:rPr>
          <w:rFonts w:ascii="Times New Roman" w:hAnsi="Times New Roman" w:cs="Times New Roman"/>
          <w:sz w:val="20"/>
          <w:szCs w:val="20"/>
        </w:rPr>
      </w:pPr>
      <w:r w:rsidRPr="00820278">
        <w:rPr>
          <w:rFonts w:ascii="Times New Roman" w:eastAsia="Times New Roman" w:hAnsi="Times New Roman" w:cs="Times New Roman"/>
          <w:sz w:val="24"/>
          <w:szCs w:val="24"/>
          <w:lang w:eastAsia="hr-HR"/>
        </w:rPr>
        <w:t xml:space="preserve">Zakonska osnova: </w:t>
      </w:r>
      <w:r w:rsidRPr="00E45623">
        <w:rPr>
          <w:rFonts w:ascii="Times New Roman" w:hAnsi="Times New Roman" w:cs="Times New Roman"/>
          <w:sz w:val="24"/>
          <w:szCs w:val="24"/>
        </w:rPr>
        <w:t xml:space="preserve">Zakon o </w:t>
      </w:r>
      <w:r w:rsidRPr="00E45623">
        <w:rPr>
          <w:rFonts w:ascii="Times New Roman" w:eastAsia="Times New Roman" w:hAnsi="Times New Roman" w:cs="Times New Roman"/>
          <w:sz w:val="24"/>
          <w:szCs w:val="24"/>
          <w:lang w:eastAsia="hr-HR"/>
        </w:rPr>
        <w:t>lokalnoj i područnoj (regionalnoj) samoupravi,</w:t>
      </w:r>
      <w:r>
        <w:rPr>
          <w:rFonts w:ascii="Times New Roman" w:eastAsia="Times New Roman" w:hAnsi="Times New Roman" w:cs="Times New Roman"/>
          <w:sz w:val="24"/>
          <w:szCs w:val="24"/>
          <w:lang w:eastAsia="hr-HR"/>
        </w:rPr>
        <w:t xml:space="preserve"> </w:t>
      </w:r>
      <w:r w:rsidRPr="00820278">
        <w:rPr>
          <w:rFonts w:ascii="Times New Roman" w:eastAsia="Times New Roman" w:hAnsi="Times New Roman" w:cs="Times New Roman"/>
          <w:sz w:val="24"/>
          <w:szCs w:val="24"/>
          <w:lang w:eastAsia="hr-HR"/>
        </w:rPr>
        <w:t>Zakon o zakupu i kupoprodaji poslovnog prostora,</w:t>
      </w:r>
      <w:r w:rsidRPr="00820278">
        <w:rPr>
          <w:rFonts w:ascii="Times New Roman" w:hAnsi="Times New Roman" w:cs="Times New Roman"/>
          <w:sz w:val="24"/>
          <w:szCs w:val="24"/>
        </w:rPr>
        <w:t xml:space="preserve"> Zakon o općem upravnom postupku</w:t>
      </w:r>
      <w:r>
        <w:rPr>
          <w:rFonts w:ascii="Times New Roman" w:hAnsi="Times New Roman" w:cs="Times New Roman"/>
          <w:sz w:val="24"/>
          <w:szCs w:val="24"/>
        </w:rPr>
        <w:t xml:space="preserve">, </w:t>
      </w:r>
      <w:r w:rsidRPr="00820278">
        <w:rPr>
          <w:rFonts w:ascii="Times New Roman" w:eastAsia="Times New Roman" w:hAnsi="Times New Roman" w:cs="Times New Roman"/>
          <w:sz w:val="24"/>
          <w:szCs w:val="24"/>
          <w:lang w:eastAsia="hr-HR"/>
        </w:rPr>
        <w:t>Zakon o vlasništvu i drugim stvarnim pravima</w:t>
      </w:r>
      <w:r w:rsidRPr="00820278">
        <w:rPr>
          <w:rFonts w:ascii="Times New Roman" w:hAnsi="Times New Roman" w:cs="Times New Roman"/>
          <w:sz w:val="24"/>
          <w:szCs w:val="24"/>
        </w:rPr>
        <w:t>, Zakon o upravnim sporovima,</w:t>
      </w:r>
      <w:r w:rsidRPr="0082027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Zakon o obveznim odnosima, Ovršni zakon,</w:t>
      </w:r>
      <w:r w:rsidRPr="00820278">
        <w:rPr>
          <w:rFonts w:ascii="Times New Roman" w:hAnsi="Times New Roman" w:cs="Times New Roman"/>
          <w:sz w:val="24"/>
          <w:szCs w:val="24"/>
        </w:rPr>
        <w:t xml:space="preserve"> </w:t>
      </w:r>
      <w:r w:rsidRPr="00820278">
        <w:rPr>
          <w:rFonts w:ascii="Times New Roman" w:eastAsia="Times New Roman" w:hAnsi="Times New Roman" w:cs="Times New Roman"/>
          <w:sz w:val="24"/>
          <w:szCs w:val="24"/>
          <w:lang w:eastAsia="hr-HR"/>
        </w:rPr>
        <w:t xml:space="preserve">Zakon o sustavu civilne zaštite, Zakon o Hrvatskoj </w:t>
      </w:r>
      <w:r w:rsidRPr="00CF6F67">
        <w:rPr>
          <w:rFonts w:ascii="Times New Roman" w:eastAsia="Times New Roman" w:hAnsi="Times New Roman" w:cs="Times New Roman"/>
          <w:sz w:val="24"/>
          <w:szCs w:val="24"/>
          <w:lang w:eastAsia="hr-HR"/>
        </w:rPr>
        <w:t>gorskoj službi spašavanja, Zakon o</w:t>
      </w:r>
      <w:r w:rsidRPr="00820278">
        <w:rPr>
          <w:rFonts w:ascii="Times New Roman" w:eastAsia="Times New Roman" w:hAnsi="Times New Roman" w:cs="Times New Roman"/>
          <w:sz w:val="24"/>
          <w:szCs w:val="24"/>
          <w:lang w:eastAsia="hr-HR"/>
        </w:rPr>
        <w:t xml:space="preserve"> </w:t>
      </w:r>
      <w:r w:rsidRPr="00CF6F67">
        <w:rPr>
          <w:rFonts w:ascii="Times New Roman" w:eastAsia="Times New Roman" w:hAnsi="Times New Roman" w:cs="Times New Roman"/>
          <w:sz w:val="24"/>
          <w:szCs w:val="24"/>
          <w:lang w:eastAsia="hr-HR"/>
        </w:rPr>
        <w:t>vatrogastvu, Zakon o zaštiti od požara</w:t>
      </w:r>
      <w:r>
        <w:rPr>
          <w:rFonts w:ascii="Times New Roman" w:eastAsia="Times New Roman" w:hAnsi="Times New Roman" w:cs="Times New Roman"/>
          <w:sz w:val="24"/>
          <w:szCs w:val="24"/>
          <w:lang w:eastAsia="hr-HR"/>
        </w:rPr>
        <w:t>.</w:t>
      </w:r>
    </w:p>
    <w:tbl>
      <w:tblPr>
        <w:tblStyle w:val="Reetkatablice"/>
        <w:tblW w:w="10938" w:type="dxa"/>
        <w:tblLook w:val="04A0"/>
      </w:tblPr>
      <w:tblGrid>
        <w:gridCol w:w="2802"/>
        <w:gridCol w:w="2835"/>
        <w:gridCol w:w="1559"/>
        <w:gridCol w:w="1860"/>
        <w:gridCol w:w="1882"/>
      </w:tblGrid>
      <w:tr w:rsidR="00024277" w:rsidRPr="00276ACE" w:rsidTr="00FB2AA6">
        <w:trPr>
          <w:trHeight w:val="813"/>
        </w:trPr>
        <w:tc>
          <w:tcPr>
            <w:tcW w:w="2802" w:type="dxa"/>
            <w:vAlign w:val="center"/>
          </w:tcPr>
          <w:p w:rsidR="00024277" w:rsidRPr="00276ACE" w:rsidRDefault="00024277" w:rsidP="00FB2AA6">
            <w:pPr>
              <w:rPr>
                <w:rFonts w:ascii="Times New Roman" w:hAnsi="Times New Roman" w:cs="Times New Roman"/>
                <w:b/>
                <w:sz w:val="24"/>
                <w:szCs w:val="24"/>
              </w:rPr>
            </w:pPr>
            <w:r w:rsidRPr="00276ACE">
              <w:rPr>
                <w:rFonts w:ascii="Times New Roman" w:hAnsi="Times New Roman" w:cs="Times New Roman"/>
                <w:b/>
                <w:sz w:val="24"/>
                <w:szCs w:val="24"/>
              </w:rPr>
              <w:t>PROGRAM</w:t>
            </w:r>
          </w:p>
          <w:p w:rsidR="00024277" w:rsidRPr="00276ACE" w:rsidRDefault="00024277" w:rsidP="00FB2AA6">
            <w:pPr>
              <w:rPr>
                <w:rFonts w:ascii="Times New Roman" w:hAnsi="Times New Roman" w:cs="Times New Roman"/>
                <w:b/>
                <w:sz w:val="24"/>
                <w:szCs w:val="24"/>
              </w:rPr>
            </w:pPr>
            <w:r>
              <w:rPr>
                <w:rFonts w:ascii="Times New Roman" w:hAnsi="Times New Roman" w:cs="Times New Roman"/>
                <w:b/>
                <w:sz w:val="24"/>
                <w:szCs w:val="24"/>
              </w:rPr>
              <w:t>Redovna djelatnost</w:t>
            </w:r>
          </w:p>
        </w:tc>
        <w:tc>
          <w:tcPr>
            <w:tcW w:w="2835" w:type="dxa"/>
            <w:tcBorders>
              <w:bottom w:val="single" w:sz="4" w:space="0" w:color="auto"/>
            </w:tcBorders>
            <w:vAlign w:val="center"/>
          </w:tcPr>
          <w:p w:rsidR="00024277" w:rsidRPr="00276ACE" w:rsidRDefault="00024277" w:rsidP="00FB2AA6">
            <w:pPr>
              <w:rPr>
                <w:rFonts w:ascii="Times New Roman" w:hAnsi="Times New Roman" w:cs="Times New Roman"/>
                <w:b/>
                <w:sz w:val="24"/>
                <w:szCs w:val="24"/>
              </w:rPr>
            </w:pPr>
          </w:p>
        </w:tc>
        <w:tc>
          <w:tcPr>
            <w:tcW w:w="1559" w:type="dxa"/>
            <w:tcBorders>
              <w:bottom w:val="single" w:sz="4" w:space="0" w:color="auto"/>
            </w:tcBorders>
            <w:vAlign w:val="center"/>
          </w:tcPr>
          <w:p w:rsidR="00024277" w:rsidRPr="009E6C92" w:rsidRDefault="00024277" w:rsidP="00FB2AA6">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vAlign w:val="center"/>
          </w:tcPr>
          <w:p w:rsidR="00024277"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Povećanje/</w:t>
            </w:r>
          </w:p>
          <w:p w:rsidR="00024277" w:rsidRPr="00276ACE"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024277" w:rsidRPr="00276ACE"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024277" w:rsidRPr="002B020A" w:rsidTr="00FB2AA6">
        <w:trPr>
          <w:trHeight w:val="266"/>
        </w:trPr>
        <w:tc>
          <w:tcPr>
            <w:tcW w:w="2802" w:type="dxa"/>
          </w:tcPr>
          <w:p w:rsidR="00024277" w:rsidRPr="002B020A" w:rsidRDefault="00024277" w:rsidP="00FB2AA6">
            <w:pPr>
              <w:rPr>
                <w:rFonts w:ascii="Times New Roman" w:hAnsi="Times New Roman" w:cs="Times New Roman"/>
                <w:sz w:val="24"/>
                <w:szCs w:val="24"/>
              </w:rPr>
            </w:pPr>
            <w:r w:rsidRPr="002B020A">
              <w:rPr>
                <w:rFonts w:ascii="Times New Roman" w:hAnsi="Times New Roman" w:cs="Times New Roman"/>
                <w:sz w:val="24"/>
                <w:szCs w:val="24"/>
              </w:rPr>
              <w:t>Aktivnost</w:t>
            </w:r>
          </w:p>
        </w:tc>
        <w:tc>
          <w:tcPr>
            <w:tcW w:w="2835" w:type="dxa"/>
            <w:tcBorders>
              <w:bottom w:val="single" w:sz="4" w:space="0" w:color="auto"/>
            </w:tcBorders>
          </w:tcPr>
          <w:p w:rsidR="00024277" w:rsidRPr="002B020A" w:rsidRDefault="00024277" w:rsidP="00FB2AA6">
            <w:pPr>
              <w:rPr>
                <w:rFonts w:ascii="Times New Roman" w:hAnsi="Times New Roman" w:cs="Times New Roman"/>
                <w:sz w:val="24"/>
                <w:szCs w:val="24"/>
              </w:rPr>
            </w:pPr>
            <w:r w:rsidRPr="002B020A">
              <w:rPr>
                <w:rFonts w:ascii="Times New Roman" w:hAnsi="Times New Roman" w:cs="Times New Roman"/>
                <w:sz w:val="24"/>
                <w:szCs w:val="24"/>
              </w:rPr>
              <w:t>Materijalni rashodi</w:t>
            </w:r>
          </w:p>
        </w:tc>
        <w:tc>
          <w:tcPr>
            <w:tcW w:w="1559" w:type="dxa"/>
            <w:tcBorders>
              <w:bottom w:val="single" w:sz="4" w:space="0" w:color="auto"/>
            </w:tcBorders>
          </w:tcPr>
          <w:p w:rsidR="00024277" w:rsidRPr="002B020A" w:rsidRDefault="00024277" w:rsidP="00FB2AA6">
            <w:pPr>
              <w:jc w:val="right"/>
              <w:rPr>
                <w:rFonts w:ascii="Times New Roman" w:hAnsi="Times New Roman" w:cs="Times New Roman"/>
                <w:sz w:val="24"/>
                <w:szCs w:val="24"/>
              </w:rPr>
            </w:pPr>
            <w:r w:rsidRPr="002B020A">
              <w:rPr>
                <w:rFonts w:ascii="Times New Roman" w:hAnsi="Times New Roman" w:cs="Times New Roman"/>
                <w:sz w:val="24"/>
                <w:szCs w:val="24"/>
              </w:rPr>
              <w:t>535.000,00</w:t>
            </w:r>
          </w:p>
        </w:tc>
        <w:tc>
          <w:tcPr>
            <w:tcW w:w="1860" w:type="dxa"/>
            <w:tcBorders>
              <w:bottom w:val="single" w:sz="4" w:space="0" w:color="auto"/>
            </w:tcBorders>
          </w:tcPr>
          <w:p w:rsidR="00024277" w:rsidRPr="002B020A" w:rsidRDefault="00024277" w:rsidP="00FB2AA6">
            <w:pPr>
              <w:jc w:val="right"/>
              <w:rPr>
                <w:rFonts w:ascii="Times New Roman" w:hAnsi="Times New Roman" w:cs="Times New Roman"/>
                <w:sz w:val="24"/>
                <w:szCs w:val="24"/>
              </w:rPr>
            </w:pPr>
            <w:r>
              <w:rPr>
                <w:rFonts w:ascii="Times New Roman" w:hAnsi="Times New Roman" w:cs="Times New Roman"/>
                <w:sz w:val="24"/>
                <w:szCs w:val="24"/>
              </w:rPr>
              <w:t>-15.00</w:t>
            </w:r>
            <w:r w:rsidRPr="002B020A">
              <w:rPr>
                <w:rFonts w:ascii="Times New Roman" w:hAnsi="Times New Roman" w:cs="Times New Roman"/>
                <w:sz w:val="24"/>
                <w:szCs w:val="24"/>
              </w:rPr>
              <w:t>0,00</w:t>
            </w:r>
          </w:p>
        </w:tc>
        <w:tc>
          <w:tcPr>
            <w:tcW w:w="1882" w:type="dxa"/>
            <w:tcBorders>
              <w:bottom w:val="single" w:sz="4" w:space="0" w:color="auto"/>
            </w:tcBorders>
          </w:tcPr>
          <w:p w:rsidR="00024277" w:rsidRPr="002B020A" w:rsidRDefault="00024277" w:rsidP="00FB2AA6">
            <w:pPr>
              <w:jc w:val="right"/>
              <w:rPr>
                <w:rFonts w:ascii="Times New Roman" w:hAnsi="Times New Roman" w:cs="Times New Roman"/>
                <w:sz w:val="24"/>
                <w:szCs w:val="24"/>
              </w:rPr>
            </w:pPr>
            <w:r w:rsidRPr="002B020A">
              <w:rPr>
                <w:rFonts w:ascii="Times New Roman" w:hAnsi="Times New Roman" w:cs="Times New Roman"/>
                <w:sz w:val="24"/>
                <w:szCs w:val="24"/>
              </w:rPr>
              <w:t>5</w:t>
            </w:r>
            <w:r>
              <w:rPr>
                <w:rFonts w:ascii="Times New Roman" w:hAnsi="Times New Roman" w:cs="Times New Roman"/>
                <w:sz w:val="24"/>
                <w:szCs w:val="24"/>
              </w:rPr>
              <w:t>20</w:t>
            </w:r>
            <w:r w:rsidRPr="002B020A">
              <w:rPr>
                <w:rFonts w:ascii="Times New Roman" w:hAnsi="Times New Roman" w:cs="Times New Roman"/>
                <w:sz w:val="24"/>
                <w:szCs w:val="24"/>
              </w:rPr>
              <w:t>.000,00</w:t>
            </w:r>
          </w:p>
        </w:tc>
      </w:tr>
      <w:tr w:rsidR="00024277" w:rsidRPr="002B020A" w:rsidTr="00FB2AA6">
        <w:trPr>
          <w:trHeight w:val="266"/>
        </w:trPr>
        <w:tc>
          <w:tcPr>
            <w:tcW w:w="2802" w:type="dxa"/>
          </w:tcPr>
          <w:p w:rsidR="00024277" w:rsidRPr="002B020A" w:rsidRDefault="00024277" w:rsidP="00FB2AA6">
            <w:pPr>
              <w:rPr>
                <w:rFonts w:ascii="Times New Roman" w:hAnsi="Times New Roman" w:cs="Times New Roman"/>
                <w:sz w:val="24"/>
                <w:szCs w:val="24"/>
              </w:rPr>
            </w:pPr>
            <w:r w:rsidRPr="002B020A">
              <w:rPr>
                <w:rFonts w:ascii="Times New Roman" w:hAnsi="Times New Roman" w:cs="Times New Roman"/>
                <w:sz w:val="24"/>
                <w:szCs w:val="24"/>
              </w:rPr>
              <w:t>Aktivnost</w:t>
            </w:r>
          </w:p>
        </w:tc>
        <w:tc>
          <w:tcPr>
            <w:tcW w:w="2835" w:type="dxa"/>
            <w:tcBorders>
              <w:bottom w:val="single" w:sz="4" w:space="0" w:color="auto"/>
            </w:tcBorders>
          </w:tcPr>
          <w:p w:rsidR="00024277" w:rsidRPr="002B020A" w:rsidRDefault="00024277" w:rsidP="00FB2AA6">
            <w:pPr>
              <w:rPr>
                <w:rFonts w:ascii="Times New Roman" w:hAnsi="Times New Roman" w:cs="Times New Roman"/>
                <w:sz w:val="24"/>
                <w:szCs w:val="24"/>
              </w:rPr>
            </w:pPr>
            <w:r w:rsidRPr="002B020A">
              <w:rPr>
                <w:rFonts w:ascii="Times New Roman" w:hAnsi="Times New Roman" w:cs="Times New Roman"/>
                <w:sz w:val="24"/>
                <w:szCs w:val="24"/>
              </w:rPr>
              <w:t>Nabava kapitalne imovine</w:t>
            </w:r>
          </w:p>
        </w:tc>
        <w:tc>
          <w:tcPr>
            <w:tcW w:w="1559" w:type="dxa"/>
            <w:tcBorders>
              <w:bottom w:val="single" w:sz="4" w:space="0" w:color="auto"/>
            </w:tcBorders>
          </w:tcPr>
          <w:p w:rsidR="00024277" w:rsidRPr="002B020A" w:rsidRDefault="00024277" w:rsidP="00FB2AA6">
            <w:pPr>
              <w:jc w:val="right"/>
              <w:rPr>
                <w:rFonts w:ascii="Times New Roman" w:hAnsi="Times New Roman" w:cs="Times New Roman"/>
                <w:sz w:val="24"/>
                <w:szCs w:val="24"/>
              </w:rPr>
            </w:pPr>
            <w:r w:rsidRPr="002B020A">
              <w:rPr>
                <w:rFonts w:ascii="Times New Roman" w:hAnsi="Times New Roman" w:cs="Times New Roman"/>
                <w:sz w:val="24"/>
                <w:szCs w:val="24"/>
              </w:rPr>
              <w:t>30.000,00</w:t>
            </w:r>
          </w:p>
        </w:tc>
        <w:tc>
          <w:tcPr>
            <w:tcW w:w="1860" w:type="dxa"/>
            <w:tcBorders>
              <w:bottom w:val="single" w:sz="4" w:space="0" w:color="auto"/>
            </w:tcBorders>
          </w:tcPr>
          <w:p w:rsidR="00024277" w:rsidRPr="002B020A" w:rsidRDefault="0030159B" w:rsidP="00FB2AA6">
            <w:pPr>
              <w:jc w:val="right"/>
              <w:rPr>
                <w:rFonts w:ascii="Times New Roman" w:hAnsi="Times New Roman" w:cs="Times New Roman"/>
                <w:sz w:val="24"/>
                <w:szCs w:val="24"/>
              </w:rPr>
            </w:pPr>
            <w:r>
              <w:rPr>
                <w:rFonts w:ascii="Times New Roman" w:hAnsi="Times New Roman" w:cs="Times New Roman"/>
                <w:sz w:val="24"/>
                <w:szCs w:val="24"/>
              </w:rPr>
              <w:t>50.00</w:t>
            </w:r>
            <w:r w:rsidR="00024277" w:rsidRPr="002B020A">
              <w:rPr>
                <w:rFonts w:ascii="Times New Roman" w:hAnsi="Times New Roman" w:cs="Times New Roman"/>
                <w:sz w:val="24"/>
                <w:szCs w:val="24"/>
              </w:rPr>
              <w:t>0,00</w:t>
            </w:r>
          </w:p>
        </w:tc>
        <w:tc>
          <w:tcPr>
            <w:tcW w:w="1882" w:type="dxa"/>
            <w:tcBorders>
              <w:bottom w:val="single" w:sz="4" w:space="0" w:color="auto"/>
            </w:tcBorders>
          </w:tcPr>
          <w:p w:rsidR="00024277" w:rsidRPr="002B020A" w:rsidRDefault="0030159B" w:rsidP="00FB2AA6">
            <w:pPr>
              <w:jc w:val="right"/>
              <w:rPr>
                <w:rFonts w:ascii="Times New Roman" w:hAnsi="Times New Roman" w:cs="Times New Roman"/>
                <w:sz w:val="24"/>
                <w:szCs w:val="24"/>
              </w:rPr>
            </w:pPr>
            <w:r>
              <w:rPr>
                <w:rFonts w:ascii="Times New Roman" w:hAnsi="Times New Roman" w:cs="Times New Roman"/>
                <w:sz w:val="24"/>
                <w:szCs w:val="24"/>
              </w:rPr>
              <w:t>8</w:t>
            </w:r>
            <w:r w:rsidR="00024277" w:rsidRPr="002B020A">
              <w:rPr>
                <w:rFonts w:ascii="Times New Roman" w:hAnsi="Times New Roman" w:cs="Times New Roman"/>
                <w:sz w:val="24"/>
                <w:szCs w:val="24"/>
              </w:rPr>
              <w:t>0.000,00</w:t>
            </w:r>
          </w:p>
        </w:tc>
      </w:tr>
      <w:tr w:rsidR="00024277" w:rsidRPr="002B020A" w:rsidTr="00FB2AA6">
        <w:trPr>
          <w:trHeight w:val="266"/>
        </w:trPr>
        <w:tc>
          <w:tcPr>
            <w:tcW w:w="2802" w:type="dxa"/>
          </w:tcPr>
          <w:p w:rsidR="00024277" w:rsidRPr="002B020A" w:rsidRDefault="00024277" w:rsidP="00FB2AA6">
            <w:pPr>
              <w:rPr>
                <w:rFonts w:ascii="Times New Roman" w:hAnsi="Times New Roman" w:cs="Times New Roman"/>
                <w:sz w:val="24"/>
                <w:szCs w:val="24"/>
              </w:rPr>
            </w:pPr>
            <w:r w:rsidRPr="002B020A">
              <w:rPr>
                <w:rFonts w:ascii="Times New Roman" w:hAnsi="Times New Roman" w:cs="Times New Roman"/>
                <w:sz w:val="24"/>
                <w:szCs w:val="24"/>
              </w:rPr>
              <w:t>Aktivnost</w:t>
            </w:r>
          </w:p>
        </w:tc>
        <w:tc>
          <w:tcPr>
            <w:tcW w:w="2835" w:type="dxa"/>
            <w:tcBorders>
              <w:bottom w:val="single" w:sz="4" w:space="0" w:color="auto"/>
            </w:tcBorders>
          </w:tcPr>
          <w:p w:rsidR="00024277" w:rsidRPr="002B020A" w:rsidRDefault="00024277" w:rsidP="00FB2AA6">
            <w:pPr>
              <w:rPr>
                <w:rFonts w:ascii="Times New Roman" w:hAnsi="Times New Roman" w:cs="Times New Roman"/>
                <w:sz w:val="24"/>
                <w:szCs w:val="24"/>
              </w:rPr>
            </w:pPr>
            <w:r w:rsidRPr="002B020A">
              <w:rPr>
                <w:rFonts w:ascii="Times New Roman" w:hAnsi="Times New Roman" w:cs="Times New Roman"/>
                <w:sz w:val="24"/>
                <w:szCs w:val="24"/>
              </w:rPr>
              <w:t>Donacije i ostali rashodi</w:t>
            </w:r>
          </w:p>
        </w:tc>
        <w:tc>
          <w:tcPr>
            <w:tcW w:w="1559" w:type="dxa"/>
            <w:tcBorders>
              <w:bottom w:val="single" w:sz="4" w:space="0" w:color="auto"/>
            </w:tcBorders>
          </w:tcPr>
          <w:p w:rsidR="00024277" w:rsidRPr="002B020A" w:rsidRDefault="00024277" w:rsidP="00FB2AA6">
            <w:pPr>
              <w:jc w:val="right"/>
              <w:rPr>
                <w:rFonts w:ascii="Times New Roman" w:hAnsi="Times New Roman" w:cs="Times New Roman"/>
                <w:sz w:val="24"/>
                <w:szCs w:val="24"/>
              </w:rPr>
            </w:pPr>
            <w:r w:rsidRPr="002B020A">
              <w:rPr>
                <w:rFonts w:ascii="Times New Roman" w:hAnsi="Times New Roman" w:cs="Times New Roman"/>
                <w:sz w:val="24"/>
                <w:szCs w:val="24"/>
              </w:rPr>
              <w:t>435.000,00</w:t>
            </w:r>
          </w:p>
        </w:tc>
        <w:tc>
          <w:tcPr>
            <w:tcW w:w="1860" w:type="dxa"/>
            <w:tcBorders>
              <w:bottom w:val="single" w:sz="4" w:space="0" w:color="auto"/>
            </w:tcBorders>
          </w:tcPr>
          <w:p w:rsidR="00024277" w:rsidRPr="002B020A" w:rsidRDefault="00024277" w:rsidP="00FB2AA6">
            <w:pPr>
              <w:jc w:val="right"/>
              <w:rPr>
                <w:rFonts w:ascii="Times New Roman" w:hAnsi="Times New Roman" w:cs="Times New Roman"/>
                <w:sz w:val="24"/>
                <w:szCs w:val="24"/>
              </w:rPr>
            </w:pPr>
            <w:r>
              <w:rPr>
                <w:rFonts w:ascii="Times New Roman" w:hAnsi="Times New Roman" w:cs="Times New Roman"/>
                <w:sz w:val="24"/>
                <w:szCs w:val="24"/>
              </w:rPr>
              <w:t>+15.00</w:t>
            </w:r>
            <w:r w:rsidRPr="002B020A">
              <w:rPr>
                <w:rFonts w:ascii="Times New Roman" w:hAnsi="Times New Roman" w:cs="Times New Roman"/>
                <w:sz w:val="24"/>
                <w:szCs w:val="24"/>
              </w:rPr>
              <w:t>0,00</w:t>
            </w:r>
          </w:p>
        </w:tc>
        <w:tc>
          <w:tcPr>
            <w:tcW w:w="1882" w:type="dxa"/>
            <w:tcBorders>
              <w:bottom w:val="single" w:sz="4" w:space="0" w:color="auto"/>
            </w:tcBorders>
          </w:tcPr>
          <w:p w:rsidR="00024277" w:rsidRPr="002B020A" w:rsidRDefault="00024277" w:rsidP="00FB2AA6">
            <w:pPr>
              <w:jc w:val="right"/>
              <w:rPr>
                <w:rFonts w:ascii="Times New Roman" w:hAnsi="Times New Roman" w:cs="Times New Roman"/>
                <w:sz w:val="24"/>
                <w:szCs w:val="24"/>
              </w:rPr>
            </w:pPr>
            <w:r w:rsidRPr="002B020A">
              <w:rPr>
                <w:rFonts w:ascii="Times New Roman" w:hAnsi="Times New Roman" w:cs="Times New Roman"/>
                <w:sz w:val="24"/>
                <w:szCs w:val="24"/>
              </w:rPr>
              <w:t>4</w:t>
            </w:r>
            <w:r>
              <w:rPr>
                <w:rFonts w:ascii="Times New Roman" w:hAnsi="Times New Roman" w:cs="Times New Roman"/>
                <w:sz w:val="24"/>
                <w:szCs w:val="24"/>
              </w:rPr>
              <w:t>50</w:t>
            </w:r>
            <w:r w:rsidRPr="002B020A">
              <w:rPr>
                <w:rFonts w:ascii="Times New Roman" w:hAnsi="Times New Roman" w:cs="Times New Roman"/>
                <w:sz w:val="24"/>
                <w:szCs w:val="24"/>
              </w:rPr>
              <w:t>.000,00</w:t>
            </w:r>
          </w:p>
        </w:tc>
      </w:tr>
      <w:tr w:rsidR="00024277" w:rsidRPr="000913CC" w:rsidTr="00FB2AA6">
        <w:trPr>
          <w:trHeight w:val="266"/>
        </w:trPr>
        <w:tc>
          <w:tcPr>
            <w:tcW w:w="5637" w:type="dxa"/>
            <w:gridSpan w:val="2"/>
          </w:tcPr>
          <w:p w:rsidR="00024277" w:rsidRPr="00276ACE"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59" w:type="dxa"/>
            <w:tcBorders>
              <w:bottom w:val="single" w:sz="4" w:space="0" w:color="auto"/>
            </w:tcBorders>
          </w:tcPr>
          <w:p w:rsidR="00024277" w:rsidRPr="00276ACE"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1.000.000,00</w:t>
            </w:r>
          </w:p>
        </w:tc>
        <w:tc>
          <w:tcPr>
            <w:tcW w:w="1860" w:type="dxa"/>
            <w:tcBorders>
              <w:bottom w:val="single" w:sz="4" w:space="0" w:color="auto"/>
            </w:tcBorders>
          </w:tcPr>
          <w:p w:rsidR="00024277" w:rsidRPr="000913CC" w:rsidRDefault="0030159B" w:rsidP="00FB2AA6">
            <w:pPr>
              <w:jc w:val="right"/>
              <w:rPr>
                <w:rFonts w:ascii="Times New Roman" w:hAnsi="Times New Roman" w:cs="Times New Roman"/>
                <w:b/>
                <w:sz w:val="24"/>
                <w:szCs w:val="24"/>
              </w:rPr>
            </w:pPr>
            <w:r>
              <w:rPr>
                <w:rFonts w:ascii="Times New Roman" w:hAnsi="Times New Roman" w:cs="Times New Roman"/>
                <w:b/>
                <w:sz w:val="24"/>
                <w:szCs w:val="24"/>
              </w:rPr>
              <w:t>50.00</w:t>
            </w:r>
            <w:r w:rsidR="00024277">
              <w:rPr>
                <w:rFonts w:ascii="Times New Roman" w:hAnsi="Times New Roman" w:cs="Times New Roman"/>
                <w:b/>
                <w:sz w:val="24"/>
                <w:szCs w:val="24"/>
              </w:rPr>
              <w:t>0,00</w:t>
            </w:r>
          </w:p>
        </w:tc>
        <w:tc>
          <w:tcPr>
            <w:tcW w:w="1882" w:type="dxa"/>
            <w:tcBorders>
              <w:bottom w:val="single" w:sz="4" w:space="0" w:color="auto"/>
            </w:tcBorders>
          </w:tcPr>
          <w:p w:rsidR="00024277" w:rsidRPr="00276ACE" w:rsidRDefault="0030159B" w:rsidP="00FB2AA6">
            <w:pPr>
              <w:jc w:val="right"/>
              <w:rPr>
                <w:rFonts w:ascii="Times New Roman" w:hAnsi="Times New Roman" w:cs="Times New Roman"/>
                <w:b/>
                <w:sz w:val="24"/>
                <w:szCs w:val="24"/>
              </w:rPr>
            </w:pPr>
            <w:r>
              <w:rPr>
                <w:rFonts w:ascii="Times New Roman" w:hAnsi="Times New Roman" w:cs="Times New Roman"/>
                <w:b/>
                <w:sz w:val="24"/>
                <w:szCs w:val="24"/>
              </w:rPr>
              <w:t>1.05</w:t>
            </w:r>
            <w:r w:rsidR="00024277">
              <w:rPr>
                <w:rFonts w:ascii="Times New Roman" w:hAnsi="Times New Roman" w:cs="Times New Roman"/>
                <w:b/>
                <w:sz w:val="24"/>
                <w:szCs w:val="24"/>
              </w:rPr>
              <w:t>0.000,00</w:t>
            </w:r>
          </w:p>
        </w:tc>
      </w:tr>
      <w:tr w:rsidR="00024277" w:rsidTr="00FB2AA6">
        <w:tc>
          <w:tcPr>
            <w:tcW w:w="10938" w:type="dxa"/>
            <w:gridSpan w:val="5"/>
          </w:tcPr>
          <w:p w:rsidR="004C77A5" w:rsidRDefault="00024277" w:rsidP="004C77A5">
            <w:pPr>
              <w:jc w:val="both"/>
              <w:rPr>
                <w:rFonts w:ascii="Times New Roman" w:hAnsi="Times New Roman" w:cs="Times New Roman"/>
                <w:sz w:val="24"/>
                <w:szCs w:val="24"/>
              </w:rPr>
            </w:pPr>
            <w:r>
              <w:rPr>
                <w:rFonts w:ascii="Times New Roman" w:hAnsi="Times New Roman" w:cs="Times New Roman"/>
                <w:sz w:val="24"/>
                <w:szCs w:val="24"/>
              </w:rPr>
              <w:t>Obrazloženje: Unutar aktivnosti Materijalni rashodi smanjeni su rashodi za zakup zemljišta za autobusni kolodvor jer je s HŽ-om sklopljen ugovor kojim je smanjena površina zemljišta koje je se koristi kao parkiralište za autobuse, a povećani su rashodi za izradu dokumenata iz područja civilne zaštite iz razloga što je Grad Knin obvezan izraditi Plan</w:t>
            </w:r>
            <w:r w:rsidRPr="00394D3F">
              <w:rPr>
                <w:rFonts w:ascii="Times New Roman" w:hAnsi="Times New Roman" w:cs="Times New Roman"/>
                <w:sz w:val="24"/>
                <w:szCs w:val="24"/>
              </w:rPr>
              <w:t xml:space="preserve"> razvoja sustava civilne zaštite</w:t>
            </w:r>
            <w:r>
              <w:rPr>
                <w:rFonts w:ascii="Times New Roman" w:hAnsi="Times New Roman" w:cs="Times New Roman"/>
                <w:sz w:val="24"/>
                <w:szCs w:val="24"/>
              </w:rPr>
              <w:t xml:space="preserve">, a ukupno gledano rashodi za ovu aktivnost smanjeni su za 15.000 kn. </w:t>
            </w:r>
            <w:r w:rsidR="0030159B">
              <w:rPr>
                <w:rFonts w:ascii="Times New Roman" w:hAnsi="Times New Roman" w:cs="Times New Roman"/>
                <w:sz w:val="24"/>
                <w:szCs w:val="24"/>
              </w:rPr>
              <w:t>Unutar aktivnosti</w:t>
            </w:r>
            <w:r w:rsidR="004C77A5">
              <w:rPr>
                <w:rFonts w:ascii="Times New Roman" w:hAnsi="Times New Roman" w:cs="Times New Roman"/>
                <w:sz w:val="24"/>
                <w:szCs w:val="24"/>
              </w:rPr>
              <w:t xml:space="preserve"> </w:t>
            </w:r>
            <w:r w:rsidR="004C77A5" w:rsidRPr="004C77A5">
              <w:rPr>
                <w:rFonts w:ascii="Times New Roman" w:hAnsi="Times New Roman" w:cs="Times New Roman"/>
                <w:sz w:val="24"/>
                <w:szCs w:val="24"/>
              </w:rPr>
              <w:t>Nabava kapitalne imovine</w:t>
            </w:r>
            <w:r w:rsidR="004C77A5">
              <w:rPr>
                <w:rFonts w:ascii="Times New Roman" w:hAnsi="Times New Roman" w:cs="Times New Roman"/>
                <w:sz w:val="24"/>
                <w:szCs w:val="24"/>
              </w:rPr>
              <w:t xml:space="preserve"> planirana je nabava stolarije (prozora) za zgradu policijske postaje u iznosu 50.000 kn koje će Grad Knin donirati za obnovu zgrade.</w:t>
            </w:r>
          </w:p>
          <w:p w:rsidR="00024277" w:rsidRDefault="00024277" w:rsidP="00FB2AA6">
            <w:pPr>
              <w:rPr>
                <w:rFonts w:ascii="Times New Roman" w:hAnsi="Times New Roman" w:cs="Times New Roman"/>
                <w:sz w:val="24"/>
                <w:szCs w:val="24"/>
              </w:rPr>
            </w:pPr>
            <w:r>
              <w:rPr>
                <w:rFonts w:ascii="Times New Roman" w:hAnsi="Times New Roman" w:cs="Times New Roman"/>
                <w:sz w:val="24"/>
                <w:szCs w:val="24"/>
              </w:rPr>
              <w:t>Unutar aktivnosti Donacije i ostali rashodi povećani su rashodi za Jedinice civilne zaštite za iznos 15.000 kn koji se odnosi na o</w:t>
            </w:r>
            <w:r w:rsidRPr="004F6B80">
              <w:rPr>
                <w:rFonts w:ascii="Times New Roman" w:hAnsi="Times New Roman" w:cs="Times New Roman"/>
                <w:sz w:val="24"/>
                <w:szCs w:val="24"/>
              </w:rPr>
              <w:t>sposobljavanje djelatni</w:t>
            </w:r>
            <w:r>
              <w:rPr>
                <w:rFonts w:ascii="Times New Roman" w:hAnsi="Times New Roman" w:cs="Times New Roman"/>
                <w:sz w:val="24"/>
                <w:szCs w:val="24"/>
              </w:rPr>
              <w:t>ka</w:t>
            </w:r>
            <w:r w:rsidRPr="004F6B80">
              <w:rPr>
                <w:rFonts w:ascii="Times New Roman" w:hAnsi="Times New Roman" w:cs="Times New Roman"/>
                <w:sz w:val="24"/>
                <w:szCs w:val="24"/>
              </w:rPr>
              <w:t xml:space="preserve"> za pružanje prve pomoći</w:t>
            </w:r>
            <w:r>
              <w:rPr>
                <w:rFonts w:ascii="Times New Roman" w:hAnsi="Times New Roman" w:cs="Times New Roman"/>
                <w:sz w:val="24"/>
                <w:szCs w:val="24"/>
              </w:rPr>
              <w:t>.</w:t>
            </w:r>
          </w:p>
          <w:p w:rsidR="00024277" w:rsidRPr="00FF6FF8" w:rsidRDefault="00024277" w:rsidP="00FB2AA6">
            <w:pPr>
              <w:rPr>
                <w:rFonts w:ascii="Times New Roman" w:hAnsi="Times New Roman" w:cs="Times New Roman"/>
                <w:sz w:val="24"/>
                <w:szCs w:val="24"/>
              </w:rPr>
            </w:pPr>
            <w:r>
              <w:rPr>
                <w:rFonts w:ascii="Times New Roman" w:hAnsi="Times New Roman" w:cs="Times New Roman"/>
                <w:sz w:val="24"/>
                <w:szCs w:val="24"/>
              </w:rPr>
              <w:t>Ukupan iznos za ovaj program os</w:t>
            </w:r>
            <w:r w:rsidR="004C77A5">
              <w:rPr>
                <w:rFonts w:ascii="Times New Roman" w:hAnsi="Times New Roman" w:cs="Times New Roman"/>
                <w:sz w:val="24"/>
                <w:szCs w:val="24"/>
              </w:rPr>
              <w:t>tao je na razini planiranih 1.05</w:t>
            </w:r>
            <w:r>
              <w:rPr>
                <w:rFonts w:ascii="Times New Roman" w:hAnsi="Times New Roman" w:cs="Times New Roman"/>
                <w:sz w:val="24"/>
                <w:szCs w:val="24"/>
              </w:rPr>
              <w:t>0.000 kn.</w:t>
            </w:r>
          </w:p>
        </w:tc>
      </w:tr>
    </w:tbl>
    <w:p w:rsidR="00E5047F" w:rsidRDefault="00E5047F" w:rsidP="00024277">
      <w:pPr>
        <w:spacing w:after="0"/>
        <w:rPr>
          <w:rFonts w:ascii="Times New Roman" w:hAnsi="Times New Roman" w:cs="Times New Roman"/>
          <w:sz w:val="24"/>
          <w:szCs w:val="24"/>
        </w:rPr>
      </w:pPr>
    </w:p>
    <w:p w:rsidR="00024277" w:rsidRDefault="00024277" w:rsidP="00024277">
      <w:pPr>
        <w:pStyle w:val="Odlomakpopisa"/>
        <w:numPr>
          <w:ilvl w:val="0"/>
          <w:numId w:val="10"/>
        </w:numPr>
        <w:spacing w:after="0"/>
        <w:rPr>
          <w:rFonts w:ascii="Times New Roman" w:hAnsi="Times New Roman"/>
          <w:sz w:val="24"/>
          <w:szCs w:val="24"/>
        </w:rPr>
      </w:pPr>
      <w:r w:rsidRPr="0009158D">
        <w:rPr>
          <w:rFonts w:ascii="Times New Roman" w:hAnsi="Times New Roman"/>
          <w:sz w:val="24"/>
          <w:szCs w:val="24"/>
        </w:rPr>
        <w:t>PROGRAM KOMUNALNE POTROŠNJE</w:t>
      </w:r>
    </w:p>
    <w:p w:rsidR="00024277" w:rsidRPr="00882B14" w:rsidRDefault="00024277" w:rsidP="00024277">
      <w:pPr>
        <w:jc w:val="both"/>
        <w:rPr>
          <w:rFonts w:ascii="Times New Roman" w:hAnsi="Times New Roman" w:cs="Times New Roman"/>
          <w:sz w:val="24"/>
          <w:szCs w:val="24"/>
        </w:rPr>
      </w:pPr>
      <w:r w:rsidRPr="00882B14">
        <w:rPr>
          <w:rFonts w:ascii="Times New Roman" w:eastAsia="Times New Roman" w:hAnsi="Times New Roman" w:cs="Times New Roman"/>
          <w:sz w:val="24"/>
          <w:szCs w:val="24"/>
          <w:lang w:eastAsia="hr-HR"/>
        </w:rPr>
        <w:t xml:space="preserve">Zakonska osnova: </w:t>
      </w:r>
      <w:r w:rsidRPr="00882B14">
        <w:rPr>
          <w:rFonts w:ascii="Times New Roman" w:hAnsi="Times New Roman" w:cs="Times New Roman"/>
          <w:sz w:val="24"/>
          <w:szCs w:val="24"/>
        </w:rPr>
        <w:t xml:space="preserve">Zakon o </w:t>
      </w:r>
      <w:r w:rsidRPr="00882B14">
        <w:rPr>
          <w:rFonts w:ascii="Times New Roman" w:eastAsia="Times New Roman" w:hAnsi="Times New Roman" w:cs="Times New Roman"/>
          <w:sz w:val="24"/>
          <w:szCs w:val="24"/>
          <w:lang w:eastAsia="hr-HR"/>
        </w:rPr>
        <w:t>lokalnoj i podru</w:t>
      </w:r>
      <w:r w:rsidRPr="00E45623">
        <w:rPr>
          <w:rFonts w:ascii="Times New Roman" w:eastAsia="Times New Roman" w:hAnsi="Times New Roman" w:cs="Times New Roman"/>
          <w:sz w:val="24"/>
          <w:szCs w:val="24"/>
          <w:lang w:eastAsia="hr-HR"/>
        </w:rPr>
        <w:t>čnoj (regionalnoj) samoupravi,</w:t>
      </w:r>
      <w:r w:rsidRPr="00882B14">
        <w:rPr>
          <w:rFonts w:ascii="Times New Roman" w:eastAsia="Times New Roman" w:hAnsi="Times New Roman" w:cs="Times New Roman"/>
          <w:sz w:val="24"/>
          <w:szCs w:val="24"/>
          <w:lang w:eastAsia="hr-HR"/>
        </w:rPr>
        <w:t xml:space="preserve"> Zakon o vlasništvu i drugim stvarnim pravima, Zakon o komunalnom gospodarstvu, Zakon o energiji, </w:t>
      </w:r>
      <w:r w:rsidRPr="00882B14">
        <w:rPr>
          <w:rStyle w:val="Istaknuto"/>
          <w:rFonts w:ascii="Times New Roman" w:hAnsi="Times New Roman" w:cs="Times New Roman"/>
          <w:sz w:val="24"/>
          <w:szCs w:val="24"/>
        </w:rPr>
        <w:t xml:space="preserve">Zakon o tržištu električne energije, </w:t>
      </w:r>
      <w:r w:rsidRPr="00882B14">
        <w:rPr>
          <w:rFonts w:ascii="Times New Roman" w:eastAsia="Times New Roman" w:hAnsi="Times New Roman" w:cs="Times New Roman"/>
          <w:sz w:val="24"/>
          <w:szCs w:val="24"/>
          <w:lang w:eastAsia="hr-HR"/>
        </w:rPr>
        <w:t>Zakon o vodama, Zakon o financiranju vodnog gospodarstva.</w:t>
      </w:r>
    </w:p>
    <w:tbl>
      <w:tblPr>
        <w:tblStyle w:val="Reetkatablice"/>
        <w:tblW w:w="10938" w:type="dxa"/>
        <w:tblLook w:val="04A0"/>
      </w:tblPr>
      <w:tblGrid>
        <w:gridCol w:w="2802"/>
        <w:gridCol w:w="2835"/>
        <w:gridCol w:w="1559"/>
        <w:gridCol w:w="1860"/>
        <w:gridCol w:w="1882"/>
      </w:tblGrid>
      <w:tr w:rsidR="00024277" w:rsidRPr="00276ACE" w:rsidTr="00FB2AA6">
        <w:trPr>
          <w:trHeight w:val="813"/>
        </w:trPr>
        <w:tc>
          <w:tcPr>
            <w:tcW w:w="2802" w:type="dxa"/>
            <w:vAlign w:val="center"/>
          </w:tcPr>
          <w:p w:rsidR="00024277" w:rsidRDefault="00024277" w:rsidP="00FB2AA6">
            <w:pPr>
              <w:rPr>
                <w:rFonts w:ascii="Times New Roman" w:hAnsi="Times New Roman" w:cs="Times New Roman"/>
                <w:b/>
                <w:sz w:val="24"/>
                <w:szCs w:val="24"/>
              </w:rPr>
            </w:pPr>
            <w:r>
              <w:rPr>
                <w:rFonts w:ascii="Times New Roman" w:hAnsi="Times New Roman" w:cs="Times New Roman"/>
                <w:b/>
                <w:sz w:val="24"/>
                <w:szCs w:val="24"/>
              </w:rPr>
              <w:lastRenderedPageBreak/>
              <w:t>PROGRAM</w:t>
            </w:r>
          </w:p>
          <w:p w:rsidR="00024277" w:rsidRPr="00276ACE" w:rsidRDefault="00024277" w:rsidP="00FB2AA6">
            <w:pPr>
              <w:rPr>
                <w:rFonts w:ascii="Times New Roman" w:hAnsi="Times New Roman" w:cs="Times New Roman"/>
                <w:b/>
                <w:sz w:val="24"/>
                <w:szCs w:val="24"/>
              </w:rPr>
            </w:pPr>
            <w:r>
              <w:rPr>
                <w:rFonts w:ascii="Times New Roman" w:hAnsi="Times New Roman" w:cs="Times New Roman"/>
                <w:b/>
                <w:sz w:val="24"/>
                <w:szCs w:val="24"/>
              </w:rPr>
              <w:t>komunalne potrošnje</w:t>
            </w:r>
          </w:p>
        </w:tc>
        <w:tc>
          <w:tcPr>
            <w:tcW w:w="2835" w:type="dxa"/>
            <w:tcBorders>
              <w:bottom w:val="single" w:sz="4" w:space="0" w:color="auto"/>
            </w:tcBorders>
            <w:vAlign w:val="center"/>
          </w:tcPr>
          <w:p w:rsidR="00024277" w:rsidRPr="00276ACE" w:rsidRDefault="00024277" w:rsidP="00FB2AA6">
            <w:pPr>
              <w:rPr>
                <w:rFonts w:ascii="Times New Roman" w:hAnsi="Times New Roman" w:cs="Times New Roman"/>
                <w:b/>
                <w:sz w:val="24"/>
                <w:szCs w:val="24"/>
              </w:rPr>
            </w:pPr>
          </w:p>
        </w:tc>
        <w:tc>
          <w:tcPr>
            <w:tcW w:w="1559" w:type="dxa"/>
            <w:tcBorders>
              <w:bottom w:val="single" w:sz="4" w:space="0" w:color="auto"/>
            </w:tcBorders>
            <w:vAlign w:val="center"/>
          </w:tcPr>
          <w:p w:rsidR="00024277" w:rsidRPr="009E6C92" w:rsidRDefault="00024277" w:rsidP="00FB2AA6">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vAlign w:val="center"/>
          </w:tcPr>
          <w:p w:rsidR="00024277"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Povećanje/</w:t>
            </w:r>
          </w:p>
          <w:p w:rsidR="00024277" w:rsidRPr="00276ACE"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024277" w:rsidRPr="00276ACE"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024277" w:rsidRPr="002B020A" w:rsidTr="00FB2AA6">
        <w:trPr>
          <w:trHeight w:val="266"/>
        </w:trPr>
        <w:tc>
          <w:tcPr>
            <w:tcW w:w="2802" w:type="dxa"/>
          </w:tcPr>
          <w:p w:rsidR="00024277" w:rsidRPr="002B020A" w:rsidRDefault="00024277" w:rsidP="00FB2AA6">
            <w:pPr>
              <w:rPr>
                <w:rFonts w:ascii="Times New Roman" w:hAnsi="Times New Roman" w:cs="Times New Roman"/>
                <w:sz w:val="24"/>
                <w:szCs w:val="24"/>
              </w:rPr>
            </w:pPr>
            <w:r w:rsidRPr="002B020A">
              <w:rPr>
                <w:rFonts w:ascii="Times New Roman" w:hAnsi="Times New Roman" w:cs="Times New Roman"/>
                <w:sz w:val="24"/>
                <w:szCs w:val="24"/>
              </w:rPr>
              <w:t>Aktivnost</w:t>
            </w:r>
          </w:p>
        </w:tc>
        <w:tc>
          <w:tcPr>
            <w:tcW w:w="2835" w:type="dxa"/>
            <w:tcBorders>
              <w:bottom w:val="single" w:sz="4" w:space="0" w:color="auto"/>
            </w:tcBorders>
          </w:tcPr>
          <w:p w:rsidR="00024277" w:rsidRPr="002B020A" w:rsidRDefault="00024277" w:rsidP="00FB2AA6">
            <w:pPr>
              <w:rPr>
                <w:rFonts w:ascii="Times New Roman" w:hAnsi="Times New Roman" w:cs="Times New Roman"/>
                <w:sz w:val="24"/>
                <w:szCs w:val="24"/>
              </w:rPr>
            </w:pPr>
            <w:r w:rsidRPr="002B020A">
              <w:rPr>
                <w:rFonts w:ascii="Times New Roman" w:hAnsi="Times New Roman" w:cs="Times New Roman"/>
                <w:sz w:val="24"/>
                <w:szCs w:val="24"/>
              </w:rPr>
              <w:t>Komunalna potrošnja</w:t>
            </w:r>
          </w:p>
        </w:tc>
        <w:tc>
          <w:tcPr>
            <w:tcW w:w="1559" w:type="dxa"/>
            <w:tcBorders>
              <w:bottom w:val="single" w:sz="4" w:space="0" w:color="auto"/>
            </w:tcBorders>
          </w:tcPr>
          <w:p w:rsidR="00024277" w:rsidRPr="002B020A" w:rsidRDefault="00024277" w:rsidP="00FB2AA6">
            <w:pPr>
              <w:jc w:val="right"/>
              <w:rPr>
                <w:rFonts w:ascii="Times New Roman" w:hAnsi="Times New Roman" w:cs="Times New Roman"/>
                <w:sz w:val="24"/>
                <w:szCs w:val="24"/>
              </w:rPr>
            </w:pPr>
            <w:r w:rsidRPr="002B020A">
              <w:rPr>
                <w:rFonts w:ascii="Times New Roman" w:hAnsi="Times New Roman" w:cs="Times New Roman"/>
                <w:sz w:val="24"/>
                <w:szCs w:val="24"/>
              </w:rPr>
              <w:t>1.075.000,00</w:t>
            </w:r>
          </w:p>
        </w:tc>
        <w:tc>
          <w:tcPr>
            <w:tcW w:w="1860" w:type="dxa"/>
            <w:tcBorders>
              <w:bottom w:val="single" w:sz="4" w:space="0" w:color="auto"/>
            </w:tcBorders>
          </w:tcPr>
          <w:p w:rsidR="00024277" w:rsidRPr="002B020A" w:rsidRDefault="00024277" w:rsidP="00FB2AA6">
            <w:pPr>
              <w:jc w:val="right"/>
              <w:rPr>
                <w:rFonts w:ascii="Times New Roman" w:hAnsi="Times New Roman" w:cs="Times New Roman"/>
                <w:sz w:val="24"/>
                <w:szCs w:val="24"/>
              </w:rPr>
            </w:pPr>
            <w:r w:rsidRPr="002B020A">
              <w:rPr>
                <w:rFonts w:ascii="Times New Roman" w:hAnsi="Times New Roman" w:cs="Times New Roman"/>
                <w:sz w:val="24"/>
                <w:szCs w:val="24"/>
              </w:rPr>
              <w:t>0,00</w:t>
            </w:r>
          </w:p>
        </w:tc>
        <w:tc>
          <w:tcPr>
            <w:tcW w:w="1882" w:type="dxa"/>
            <w:tcBorders>
              <w:bottom w:val="single" w:sz="4" w:space="0" w:color="auto"/>
            </w:tcBorders>
          </w:tcPr>
          <w:p w:rsidR="00024277" w:rsidRPr="002B020A" w:rsidRDefault="00024277" w:rsidP="00FB2AA6">
            <w:pPr>
              <w:jc w:val="right"/>
              <w:rPr>
                <w:rFonts w:ascii="Times New Roman" w:hAnsi="Times New Roman" w:cs="Times New Roman"/>
                <w:sz w:val="24"/>
                <w:szCs w:val="24"/>
              </w:rPr>
            </w:pPr>
            <w:r w:rsidRPr="002B020A">
              <w:rPr>
                <w:rFonts w:ascii="Times New Roman" w:hAnsi="Times New Roman" w:cs="Times New Roman"/>
                <w:sz w:val="24"/>
                <w:szCs w:val="24"/>
              </w:rPr>
              <w:t>1.075.000,00</w:t>
            </w:r>
          </w:p>
        </w:tc>
      </w:tr>
      <w:tr w:rsidR="00024277" w:rsidRPr="000913CC" w:rsidTr="00FB2AA6">
        <w:trPr>
          <w:trHeight w:val="266"/>
        </w:trPr>
        <w:tc>
          <w:tcPr>
            <w:tcW w:w="5637" w:type="dxa"/>
            <w:gridSpan w:val="2"/>
          </w:tcPr>
          <w:p w:rsidR="00024277" w:rsidRPr="00276ACE"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59" w:type="dxa"/>
            <w:tcBorders>
              <w:bottom w:val="single" w:sz="4" w:space="0" w:color="auto"/>
            </w:tcBorders>
          </w:tcPr>
          <w:p w:rsidR="00024277" w:rsidRPr="00276ACE"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1.075.000,00</w:t>
            </w:r>
          </w:p>
        </w:tc>
        <w:tc>
          <w:tcPr>
            <w:tcW w:w="1860" w:type="dxa"/>
            <w:tcBorders>
              <w:bottom w:val="single" w:sz="4" w:space="0" w:color="auto"/>
            </w:tcBorders>
          </w:tcPr>
          <w:p w:rsidR="00024277" w:rsidRPr="000913CC"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tcBorders>
              <w:bottom w:val="single" w:sz="4" w:space="0" w:color="auto"/>
            </w:tcBorders>
          </w:tcPr>
          <w:p w:rsidR="00024277" w:rsidRPr="00276ACE"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1.075.000,00</w:t>
            </w:r>
          </w:p>
        </w:tc>
      </w:tr>
      <w:tr w:rsidR="00024277" w:rsidTr="00FB2AA6">
        <w:tc>
          <w:tcPr>
            <w:tcW w:w="10938" w:type="dxa"/>
            <w:gridSpan w:val="5"/>
          </w:tcPr>
          <w:p w:rsidR="00024277" w:rsidRDefault="00024277" w:rsidP="00FB2AA6">
            <w:pPr>
              <w:rPr>
                <w:rFonts w:ascii="Times New Roman" w:hAnsi="Times New Roman" w:cs="Times New Roman"/>
                <w:b/>
                <w:sz w:val="24"/>
                <w:szCs w:val="24"/>
              </w:rPr>
            </w:pPr>
            <w:r>
              <w:rPr>
                <w:rFonts w:ascii="Times New Roman" w:hAnsi="Times New Roman" w:cs="Times New Roman"/>
                <w:sz w:val="24"/>
                <w:szCs w:val="24"/>
              </w:rPr>
              <w:t>Obrazloženje: Unutar ovog programa nema izmjena u odnosu na tekući plan.</w:t>
            </w:r>
          </w:p>
        </w:tc>
      </w:tr>
    </w:tbl>
    <w:p w:rsidR="00024277" w:rsidRDefault="00024277" w:rsidP="00024277">
      <w:pPr>
        <w:spacing w:after="0"/>
        <w:rPr>
          <w:rFonts w:ascii="Times New Roman" w:eastAsia="Calibri" w:hAnsi="Times New Roman" w:cs="Times New Roman"/>
          <w:sz w:val="24"/>
          <w:szCs w:val="24"/>
        </w:rPr>
      </w:pPr>
    </w:p>
    <w:p w:rsidR="009C252D" w:rsidRDefault="009C252D" w:rsidP="00024277">
      <w:pPr>
        <w:spacing w:after="0"/>
        <w:rPr>
          <w:rFonts w:ascii="Times New Roman" w:eastAsia="Calibri" w:hAnsi="Times New Roman" w:cs="Times New Roman"/>
          <w:sz w:val="24"/>
          <w:szCs w:val="24"/>
        </w:rPr>
      </w:pPr>
    </w:p>
    <w:p w:rsidR="001B77D6" w:rsidRPr="009C252D" w:rsidRDefault="00024277" w:rsidP="009C252D">
      <w:pPr>
        <w:pStyle w:val="Odlomakpopisa"/>
        <w:numPr>
          <w:ilvl w:val="0"/>
          <w:numId w:val="10"/>
        </w:numPr>
        <w:spacing w:after="0"/>
        <w:rPr>
          <w:rFonts w:ascii="Times New Roman" w:hAnsi="Times New Roman"/>
          <w:sz w:val="24"/>
          <w:szCs w:val="24"/>
        </w:rPr>
      </w:pPr>
      <w:r w:rsidRPr="00B05E70">
        <w:rPr>
          <w:rFonts w:ascii="Times New Roman" w:hAnsi="Times New Roman"/>
          <w:sz w:val="24"/>
          <w:szCs w:val="24"/>
        </w:rPr>
        <w:t>PROGRAM GRADNJE OBJEKATA I UREĐENJA KOMUNALNE INFRASTRUKTURE</w:t>
      </w:r>
    </w:p>
    <w:p w:rsidR="00024277" w:rsidRPr="001B77D6" w:rsidRDefault="00024277" w:rsidP="001B77D6">
      <w:pPr>
        <w:jc w:val="both"/>
        <w:rPr>
          <w:rFonts w:ascii="Times New Roman" w:eastAsia="Times New Roman" w:hAnsi="Times New Roman" w:cs="Times New Roman"/>
          <w:sz w:val="24"/>
          <w:szCs w:val="24"/>
          <w:lang w:eastAsia="hr-HR"/>
        </w:rPr>
      </w:pPr>
      <w:r w:rsidRPr="00E45623">
        <w:rPr>
          <w:rFonts w:ascii="Times New Roman" w:eastAsia="Times New Roman" w:hAnsi="Times New Roman" w:cs="Times New Roman"/>
          <w:sz w:val="24"/>
          <w:szCs w:val="24"/>
          <w:lang w:eastAsia="hr-HR"/>
        </w:rPr>
        <w:t xml:space="preserve">Zakonska osnova: </w:t>
      </w:r>
      <w:r w:rsidRPr="00E45623">
        <w:rPr>
          <w:rFonts w:ascii="Times New Roman" w:hAnsi="Times New Roman" w:cs="Times New Roman"/>
          <w:sz w:val="24"/>
          <w:szCs w:val="24"/>
        </w:rPr>
        <w:t xml:space="preserve">Zakon o </w:t>
      </w:r>
      <w:r w:rsidRPr="00E45623">
        <w:rPr>
          <w:rFonts w:ascii="Times New Roman" w:eastAsia="Times New Roman" w:hAnsi="Times New Roman" w:cs="Times New Roman"/>
          <w:sz w:val="24"/>
          <w:szCs w:val="24"/>
          <w:lang w:eastAsia="hr-HR"/>
        </w:rPr>
        <w:t>lokalnoj i područnoj (regionalnoj) samoupravi, Z</w:t>
      </w:r>
      <w:r>
        <w:rPr>
          <w:rFonts w:ascii="Times New Roman" w:eastAsia="Times New Roman" w:hAnsi="Times New Roman" w:cs="Times New Roman"/>
          <w:sz w:val="24"/>
          <w:szCs w:val="24"/>
          <w:lang w:eastAsia="hr-HR"/>
        </w:rPr>
        <w:t>akon o komunalnom gospodarstvu, Zakon o grobljima,</w:t>
      </w:r>
      <w:r w:rsidRPr="00E45623">
        <w:rPr>
          <w:rFonts w:ascii="Times New Roman" w:eastAsia="Times New Roman" w:hAnsi="Times New Roman" w:cs="Times New Roman"/>
          <w:sz w:val="24"/>
          <w:szCs w:val="24"/>
          <w:lang w:eastAsia="hr-HR"/>
        </w:rPr>
        <w:t xml:space="preserve"> Zakon o </w:t>
      </w:r>
      <w:r>
        <w:rPr>
          <w:rFonts w:ascii="Times New Roman" w:eastAsia="Times New Roman" w:hAnsi="Times New Roman" w:cs="Times New Roman"/>
          <w:sz w:val="24"/>
          <w:szCs w:val="24"/>
          <w:lang w:eastAsia="hr-HR"/>
        </w:rPr>
        <w:t xml:space="preserve">prostornom uređenju, Zakon o gradnji, Zakon o zaštiti okoliša, Zakon o zaštiti </w:t>
      </w:r>
      <w:r w:rsidRPr="00E45623">
        <w:rPr>
          <w:rFonts w:ascii="Times New Roman" w:eastAsia="Times New Roman" w:hAnsi="Times New Roman" w:cs="Times New Roman"/>
          <w:sz w:val="24"/>
          <w:szCs w:val="24"/>
          <w:lang w:eastAsia="hr-HR"/>
        </w:rPr>
        <w:t xml:space="preserve">prirode, Zakon o otpadu, </w:t>
      </w:r>
      <w:r w:rsidRPr="00E45623">
        <w:rPr>
          <w:rFonts w:ascii="Times New Roman" w:hAnsi="Times New Roman" w:cs="Times New Roman"/>
          <w:sz w:val="24"/>
          <w:szCs w:val="24"/>
        </w:rPr>
        <w:t xml:space="preserve">Zakon o održivom gospodarenju otpadom, </w:t>
      </w:r>
      <w:r w:rsidRPr="00E45623">
        <w:rPr>
          <w:rFonts w:ascii="Times New Roman" w:eastAsia="Times New Roman" w:hAnsi="Times New Roman" w:cs="Times New Roman"/>
          <w:sz w:val="24"/>
          <w:szCs w:val="24"/>
          <w:lang w:eastAsia="hr-HR"/>
        </w:rPr>
        <w:t>Zakon o vodama, Zakon o cestama, Zakon o sigurnosti prometa na cestama</w:t>
      </w:r>
      <w:r>
        <w:rPr>
          <w:rFonts w:ascii="Times New Roman" w:eastAsia="Times New Roman" w:hAnsi="Times New Roman" w:cs="Times New Roman"/>
          <w:sz w:val="24"/>
          <w:szCs w:val="24"/>
          <w:lang w:eastAsia="hr-HR"/>
        </w:rPr>
        <w:t>, Zakon o javnoj nabavi.</w:t>
      </w:r>
    </w:p>
    <w:tbl>
      <w:tblPr>
        <w:tblStyle w:val="Reetkatablice"/>
        <w:tblW w:w="10938" w:type="dxa"/>
        <w:tblLook w:val="04A0"/>
      </w:tblPr>
      <w:tblGrid>
        <w:gridCol w:w="2779"/>
        <w:gridCol w:w="2809"/>
        <w:gridCol w:w="21"/>
        <w:gridCol w:w="1596"/>
        <w:gridCol w:w="16"/>
        <w:gridCol w:w="1838"/>
        <w:gridCol w:w="11"/>
        <w:gridCol w:w="1868"/>
      </w:tblGrid>
      <w:tr w:rsidR="00024277" w:rsidRPr="00276ACE" w:rsidTr="00FB2AA6">
        <w:trPr>
          <w:trHeight w:val="813"/>
        </w:trPr>
        <w:tc>
          <w:tcPr>
            <w:tcW w:w="2792" w:type="dxa"/>
            <w:vAlign w:val="center"/>
          </w:tcPr>
          <w:p w:rsidR="00024277" w:rsidRPr="00F241B4" w:rsidRDefault="00024277" w:rsidP="00FB2AA6">
            <w:pPr>
              <w:rPr>
                <w:rFonts w:ascii="Times New Roman" w:hAnsi="Times New Roman"/>
                <w:b/>
                <w:sz w:val="24"/>
                <w:szCs w:val="24"/>
              </w:rPr>
            </w:pPr>
            <w:r w:rsidRPr="00F241B4">
              <w:rPr>
                <w:rFonts w:ascii="Times New Roman" w:hAnsi="Times New Roman"/>
                <w:b/>
                <w:sz w:val="24"/>
                <w:szCs w:val="24"/>
              </w:rPr>
              <w:t>P</w:t>
            </w:r>
            <w:r>
              <w:rPr>
                <w:rFonts w:ascii="Times New Roman" w:hAnsi="Times New Roman"/>
                <w:b/>
                <w:sz w:val="24"/>
                <w:szCs w:val="24"/>
              </w:rPr>
              <w:t xml:space="preserve">ROGRAM </w:t>
            </w:r>
            <w:r w:rsidRPr="00F241B4">
              <w:rPr>
                <w:rFonts w:ascii="Times New Roman" w:hAnsi="Times New Roman"/>
                <w:b/>
                <w:sz w:val="24"/>
                <w:szCs w:val="24"/>
              </w:rPr>
              <w:t>gradnje objekata i uređenja komunalne infr</w:t>
            </w:r>
            <w:r>
              <w:rPr>
                <w:rFonts w:ascii="Times New Roman" w:hAnsi="Times New Roman"/>
                <w:b/>
                <w:sz w:val="24"/>
                <w:szCs w:val="24"/>
              </w:rPr>
              <w:t>a</w:t>
            </w:r>
            <w:r w:rsidRPr="00F241B4">
              <w:rPr>
                <w:rFonts w:ascii="Times New Roman" w:hAnsi="Times New Roman"/>
                <w:b/>
                <w:sz w:val="24"/>
                <w:szCs w:val="24"/>
              </w:rPr>
              <w:t>strukture</w:t>
            </w:r>
          </w:p>
        </w:tc>
        <w:tc>
          <w:tcPr>
            <w:tcW w:w="2824" w:type="dxa"/>
            <w:tcBorders>
              <w:bottom w:val="single" w:sz="4" w:space="0" w:color="auto"/>
            </w:tcBorders>
            <w:vAlign w:val="center"/>
          </w:tcPr>
          <w:p w:rsidR="00024277" w:rsidRPr="00276ACE" w:rsidRDefault="00024277" w:rsidP="00FB2AA6">
            <w:pPr>
              <w:rPr>
                <w:rFonts w:ascii="Times New Roman" w:hAnsi="Times New Roman" w:cs="Times New Roman"/>
                <w:b/>
                <w:sz w:val="24"/>
                <w:szCs w:val="24"/>
              </w:rPr>
            </w:pPr>
          </w:p>
        </w:tc>
        <w:tc>
          <w:tcPr>
            <w:tcW w:w="1596" w:type="dxa"/>
            <w:gridSpan w:val="3"/>
            <w:tcBorders>
              <w:bottom w:val="single" w:sz="4" w:space="0" w:color="auto"/>
            </w:tcBorders>
            <w:vAlign w:val="center"/>
          </w:tcPr>
          <w:p w:rsidR="00024277" w:rsidRPr="009E6C92" w:rsidRDefault="00024277" w:rsidP="00FB2AA6">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55" w:type="dxa"/>
            <w:gridSpan w:val="2"/>
            <w:tcBorders>
              <w:bottom w:val="single" w:sz="4" w:space="0" w:color="auto"/>
            </w:tcBorders>
            <w:vAlign w:val="center"/>
          </w:tcPr>
          <w:p w:rsidR="00024277"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Povećanje/</w:t>
            </w:r>
          </w:p>
          <w:p w:rsidR="00024277" w:rsidRPr="00276ACE"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71" w:type="dxa"/>
            <w:tcBorders>
              <w:bottom w:val="single" w:sz="4" w:space="0" w:color="auto"/>
            </w:tcBorders>
            <w:vAlign w:val="center"/>
          </w:tcPr>
          <w:p w:rsidR="00024277" w:rsidRPr="00276ACE"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024277" w:rsidRPr="002B020A" w:rsidTr="00FB2AA6">
        <w:trPr>
          <w:trHeight w:val="266"/>
        </w:trPr>
        <w:tc>
          <w:tcPr>
            <w:tcW w:w="2792" w:type="dxa"/>
          </w:tcPr>
          <w:p w:rsidR="00024277" w:rsidRPr="002B020A" w:rsidRDefault="00024277" w:rsidP="00FB2AA6">
            <w:pPr>
              <w:rPr>
                <w:rFonts w:ascii="Times New Roman" w:hAnsi="Times New Roman" w:cs="Times New Roman"/>
                <w:sz w:val="24"/>
                <w:szCs w:val="24"/>
              </w:rPr>
            </w:pPr>
            <w:r w:rsidRPr="002B020A">
              <w:rPr>
                <w:rFonts w:ascii="Times New Roman" w:hAnsi="Times New Roman" w:cs="Times New Roman"/>
                <w:sz w:val="24"/>
                <w:szCs w:val="24"/>
              </w:rPr>
              <w:t>Kapitalni projekt</w:t>
            </w:r>
          </w:p>
        </w:tc>
        <w:tc>
          <w:tcPr>
            <w:tcW w:w="2824" w:type="dxa"/>
            <w:tcBorders>
              <w:bottom w:val="single" w:sz="4" w:space="0" w:color="auto"/>
            </w:tcBorders>
          </w:tcPr>
          <w:p w:rsidR="00024277" w:rsidRPr="002B020A" w:rsidRDefault="00024277" w:rsidP="00FB2AA6">
            <w:pPr>
              <w:rPr>
                <w:rFonts w:ascii="Times New Roman" w:hAnsi="Times New Roman" w:cs="Times New Roman"/>
                <w:sz w:val="24"/>
                <w:szCs w:val="24"/>
              </w:rPr>
            </w:pPr>
            <w:r w:rsidRPr="002B020A">
              <w:rPr>
                <w:rFonts w:ascii="Times New Roman" w:hAnsi="Times New Roman" w:cs="Times New Roman"/>
                <w:sz w:val="24"/>
                <w:szCs w:val="24"/>
              </w:rPr>
              <w:t>Gradnja objekata i uređaja komunalne infrastrukture</w:t>
            </w:r>
          </w:p>
        </w:tc>
        <w:tc>
          <w:tcPr>
            <w:tcW w:w="1596" w:type="dxa"/>
            <w:gridSpan w:val="3"/>
            <w:tcBorders>
              <w:bottom w:val="single" w:sz="4" w:space="0" w:color="auto"/>
            </w:tcBorders>
          </w:tcPr>
          <w:p w:rsidR="00024277" w:rsidRPr="002B020A" w:rsidRDefault="00024277" w:rsidP="00FB2AA6">
            <w:pPr>
              <w:jc w:val="right"/>
              <w:rPr>
                <w:rFonts w:ascii="Times New Roman" w:hAnsi="Times New Roman" w:cs="Times New Roman"/>
                <w:sz w:val="24"/>
                <w:szCs w:val="24"/>
              </w:rPr>
            </w:pPr>
            <w:r w:rsidRPr="002B020A">
              <w:rPr>
                <w:rFonts w:ascii="Times New Roman" w:hAnsi="Times New Roman" w:cs="Times New Roman"/>
                <w:sz w:val="24"/>
                <w:szCs w:val="24"/>
              </w:rPr>
              <w:t>16.395.000,00</w:t>
            </w:r>
          </w:p>
        </w:tc>
        <w:tc>
          <w:tcPr>
            <w:tcW w:w="1855" w:type="dxa"/>
            <w:gridSpan w:val="2"/>
            <w:tcBorders>
              <w:bottom w:val="single" w:sz="4" w:space="0" w:color="auto"/>
            </w:tcBorders>
          </w:tcPr>
          <w:p w:rsidR="00024277" w:rsidRPr="002B020A" w:rsidRDefault="00024277" w:rsidP="00FB2AA6">
            <w:pPr>
              <w:jc w:val="right"/>
              <w:rPr>
                <w:rFonts w:ascii="Times New Roman" w:hAnsi="Times New Roman" w:cs="Times New Roman"/>
                <w:sz w:val="24"/>
                <w:szCs w:val="24"/>
              </w:rPr>
            </w:pPr>
            <w:r w:rsidRPr="002B020A">
              <w:rPr>
                <w:rFonts w:ascii="Times New Roman" w:hAnsi="Times New Roman" w:cs="Times New Roman"/>
                <w:sz w:val="24"/>
                <w:szCs w:val="24"/>
              </w:rPr>
              <w:t>0,00</w:t>
            </w:r>
          </w:p>
        </w:tc>
        <w:tc>
          <w:tcPr>
            <w:tcW w:w="1871" w:type="dxa"/>
            <w:tcBorders>
              <w:bottom w:val="single" w:sz="4" w:space="0" w:color="auto"/>
            </w:tcBorders>
          </w:tcPr>
          <w:p w:rsidR="00024277" w:rsidRPr="002B020A" w:rsidRDefault="00024277" w:rsidP="00FB2AA6">
            <w:pPr>
              <w:jc w:val="right"/>
              <w:rPr>
                <w:rFonts w:ascii="Times New Roman" w:hAnsi="Times New Roman" w:cs="Times New Roman"/>
                <w:sz w:val="24"/>
                <w:szCs w:val="24"/>
              </w:rPr>
            </w:pPr>
            <w:r w:rsidRPr="002B020A">
              <w:rPr>
                <w:rFonts w:ascii="Times New Roman" w:hAnsi="Times New Roman" w:cs="Times New Roman"/>
                <w:sz w:val="24"/>
                <w:szCs w:val="24"/>
              </w:rPr>
              <w:t>16.395.000,00</w:t>
            </w:r>
          </w:p>
        </w:tc>
      </w:tr>
      <w:tr w:rsidR="00024277" w:rsidRPr="000913CC" w:rsidTr="00FB2AA6">
        <w:trPr>
          <w:trHeight w:val="266"/>
        </w:trPr>
        <w:tc>
          <w:tcPr>
            <w:tcW w:w="5637" w:type="dxa"/>
            <w:gridSpan w:val="3"/>
          </w:tcPr>
          <w:p w:rsidR="00024277" w:rsidRPr="00276ACE"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59" w:type="dxa"/>
            <w:tcBorders>
              <w:bottom w:val="single" w:sz="4" w:space="0" w:color="auto"/>
            </w:tcBorders>
          </w:tcPr>
          <w:p w:rsidR="00024277" w:rsidRPr="00276ACE"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16.395.000,00</w:t>
            </w:r>
          </w:p>
        </w:tc>
        <w:tc>
          <w:tcPr>
            <w:tcW w:w="1860" w:type="dxa"/>
            <w:gridSpan w:val="2"/>
            <w:tcBorders>
              <w:bottom w:val="single" w:sz="4" w:space="0" w:color="auto"/>
            </w:tcBorders>
          </w:tcPr>
          <w:p w:rsidR="00024277" w:rsidRPr="000913CC"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Borders>
              <w:bottom w:val="single" w:sz="4" w:space="0" w:color="auto"/>
            </w:tcBorders>
          </w:tcPr>
          <w:p w:rsidR="00024277" w:rsidRPr="00276ACE"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16.395.000,00</w:t>
            </w:r>
          </w:p>
        </w:tc>
      </w:tr>
      <w:tr w:rsidR="00024277" w:rsidTr="00FB2AA6">
        <w:tc>
          <w:tcPr>
            <w:tcW w:w="10938" w:type="dxa"/>
            <w:gridSpan w:val="8"/>
          </w:tcPr>
          <w:p w:rsidR="00024277" w:rsidRDefault="00024277" w:rsidP="00FB2AA6">
            <w:pPr>
              <w:rPr>
                <w:rFonts w:ascii="Times New Roman" w:hAnsi="Times New Roman" w:cs="Times New Roman"/>
                <w:b/>
                <w:sz w:val="24"/>
                <w:szCs w:val="24"/>
              </w:rPr>
            </w:pPr>
            <w:r>
              <w:rPr>
                <w:rFonts w:ascii="Times New Roman" w:hAnsi="Times New Roman" w:cs="Times New Roman"/>
                <w:sz w:val="24"/>
                <w:szCs w:val="24"/>
              </w:rPr>
              <w:t xml:space="preserve">Obrazloženje: Iako ukupan iznos sredstava za ovaj program ostaje nepromijenjen, unutar samog programa povećana su sredstva za izgradnju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 za 280.000 kn + PDV  iz razloga što je nakon provedenog postupka javne nabave iznos najpovoljnije ponude veći od planiranih sredstava za navedeni iznos pa je potrebno osigurati dodatna sredstva kako bi se s najpovoljnijim ponuditeljem mogao sklopiti ugovor i započeti s radovima na izgradnji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 Za isti iznos umanjena su sredstva za nerazvrstane ceste čije je uređenje Grad Knin prijavio na natječaje Ministarstva regionalnog razvoja i fondova Europske unije, Ministarstva graditeljstva i prostornoga uređenje te Središnjeg državnog ureda za obnovu i stambeno zbrinjavanje pa će se točni iznosi za njihovo uređenje definirati nakon odobrenja sredstava.</w:t>
            </w:r>
          </w:p>
        </w:tc>
      </w:tr>
    </w:tbl>
    <w:p w:rsidR="00024277" w:rsidRDefault="00024277" w:rsidP="00024277">
      <w:pPr>
        <w:spacing w:after="0"/>
        <w:rPr>
          <w:rFonts w:ascii="Times New Roman" w:eastAsia="Calibri" w:hAnsi="Times New Roman" w:cs="Times New Roman"/>
          <w:sz w:val="24"/>
          <w:szCs w:val="24"/>
        </w:rPr>
      </w:pPr>
    </w:p>
    <w:p w:rsidR="001B77D6" w:rsidRDefault="001B77D6" w:rsidP="00024277">
      <w:pPr>
        <w:spacing w:after="0"/>
        <w:rPr>
          <w:rFonts w:ascii="Times New Roman" w:eastAsia="Calibri" w:hAnsi="Times New Roman" w:cs="Times New Roman"/>
          <w:sz w:val="24"/>
          <w:szCs w:val="24"/>
        </w:rPr>
      </w:pPr>
    </w:p>
    <w:p w:rsidR="00024277" w:rsidRDefault="00024277" w:rsidP="00024277">
      <w:pPr>
        <w:pStyle w:val="Odlomakpopisa"/>
        <w:numPr>
          <w:ilvl w:val="0"/>
          <w:numId w:val="10"/>
        </w:numPr>
        <w:spacing w:after="0"/>
        <w:rPr>
          <w:rFonts w:ascii="Times New Roman" w:hAnsi="Times New Roman"/>
          <w:sz w:val="24"/>
          <w:szCs w:val="24"/>
        </w:rPr>
      </w:pPr>
      <w:r w:rsidRPr="0009158D">
        <w:rPr>
          <w:rFonts w:ascii="Times New Roman" w:hAnsi="Times New Roman"/>
          <w:sz w:val="24"/>
          <w:szCs w:val="24"/>
        </w:rPr>
        <w:t>PROGRAM ODRŽAVANJA KOMUNALNE  INFRASTRUKTURE</w:t>
      </w:r>
    </w:p>
    <w:p w:rsidR="00024277" w:rsidRDefault="00024277" w:rsidP="00024277">
      <w:pPr>
        <w:jc w:val="both"/>
        <w:rPr>
          <w:rFonts w:ascii="Times New Roman" w:hAnsi="Times New Roman" w:cs="Times New Roman"/>
          <w:sz w:val="20"/>
          <w:szCs w:val="20"/>
        </w:rPr>
      </w:pPr>
      <w:r w:rsidRPr="00D01185">
        <w:rPr>
          <w:rFonts w:ascii="Times New Roman" w:eastAsia="Times New Roman" w:hAnsi="Times New Roman" w:cs="Times New Roman"/>
          <w:sz w:val="24"/>
          <w:szCs w:val="24"/>
          <w:lang w:eastAsia="hr-HR"/>
        </w:rPr>
        <w:t xml:space="preserve">Zakonska osnova: </w:t>
      </w:r>
      <w:r w:rsidRPr="00D01185">
        <w:rPr>
          <w:rFonts w:ascii="Times New Roman" w:hAnsi="Times New Roman" w:cs="Times New Roman"/>
          <w:sz w:val="24"/>
          <w:szCs w:val="24"/>
        </w:rPr>
        <w:t xml:space="preserve">Zakon o </w:t>
      </w:r>
      <w:r w:rsidRPr="00D01185">
        <w:rPr>
          <w:rFonts w:ascii="Times New Roman" w:eastAsia="Times New Roman" w:hAnsi="Times New Roman" w:cs="Times New Roman"/>
          <w:sz w:val="24"/>
          <w:szCs w:val="24"/>
          <w:lang w:eastAsia="hr-HR"/>
        </w:rPr>
        <w:t xml:space="preserve">lokalnoj i područnoj (regionalnoj) samoupravi, Zakon o komunalnom gospodarstvu, Zakon o grobljima, Zakon o otpadu, </w:t>
      </w:r>
      <w:r w:rsidRPr="00D01185">
        <w:rPr>
          <w:rFonts w:ascii="Times New Roman" w:hAnsi="Times New Roman" w:cs="Times New Roman"/>
          <w:sz w:val="24"/>
          <w:szCs w:val="24"/>
        </w:rPr>
        <w:t xml:space="preserve">Zakon o održivom gospodarenju otpadom, </w:t>
      </w:r>
      <w:r w:rsidRPr="00D01185">
        <w:rPr>
          <w:rFonts w:ascii="Times New Roman" w:eastAsia="Times New Roman" w:hAnsi="Times New Roman" w:cs="Times New Roman"/>
          <w:sz w:val="24"/>
          <w:szCs w:val="24"/>
          <w:lang w:eastAsia="hr-HR"/>
        </w:rPr>
        <w:t>Zakon o vodama, Zakon o cestama.</w:t>
      </w:r>
    </w:p>
    <w:tbl>
      <w:tblPr>
        <w:tblStyle w:val="Reetkatablice"/>
        <w:tblW w:w="10938" w:type="dxa"/>
        <w:tblLook w:val="04A0"/>
      </w:tblPr>
      <w:tblGrid>
        <w:gridCol w:w="2801"/>
        <w:gridCol w:w="2806"/>
        <w:gridCol w:w="28"/>
        <w:gridCol w:w="1559"/>
        <w:gridCol w:w="1862"/>
        <w:gridCol w:w="1882"/>
      </w:tblGrid>
      <w:tr w:rsidR="00024277" w:rsidRPr="00276ACE" w:rsidTr="00FB2AA6">
        <w:trPr>
          <w:trHeight w:val="813"/>
        </w:trPr>
        <w:tc>
          <w:tcPr>
            <w:tcW w:w="2801" w:type="dxa"/>
          </w:tcPr>
          <w:p w:rsidR="00024277" w:rsidRPr="0051380F" w:rsidRDefault="00024277" w:rsidP="00FB2AA6">
            <w:pPr>
              <w:rPr>
                <w:rFonts w:ascii="Times New Roman" w:hAnsi="Times New Roman"/>
                <w:b/>
                <w:sz w:val="24"/>
                <w:szCs w:val="24"/>
              </w:rPr>
            </w:pPr>
            <w:r w:rsidRPr="0051380F">
              <w:rPr>
                <w:rFonts w:ascii="Times New Roman" w:hAnsi="Times New Roman"/>
                <w:b/>
                <w:sz w:val="24"/>
                <w:szCs w:val="24"/>
              </w:rPr>
              <w:t>PROGRAM održavanja komunalne  infrastrukture</w:t>
            </w:r>
          </w:p>
          <w:p w:rsidR="00024277" w:rsidRPr="00276ACE" w:rsidRDefault="00024277" w:rsidP="00FB2AA6">
            <w:pPr>
              <w:rPr>
                <w:rFonts w:ascii="Times New Roman" w:hAnsi="Times New Roman" w:cs="Times New Roman"/>
                <w:b/>
                <w:sz w:val="24"/>
                <w:szCs w:val="24"/>
              </w:rPr>
            </w:pPr>
          </w:p>
        </w:tc>
        <w:tc>
          <w:tcPr>
            <w:tcW w:w="2834" w:type="dxa"/>
            <w:gridSpan w:val="2"/>
            <w:tcBorders>
              <w:bottom w:val="single" w:sz="4" w:space="0" w:color="auto"/>
            </w:tcBorders>
          </w:tcPr>
          <w:p w:rsidR="00024277" w:rsidRPr="00276ACE" w:rsidRDefault="00024277" w:rsidP="00FB2AA6">
            <w:pPr>
              <w:rPr>
                <w:rFonts w:ascii="Times New Roman" w:hAnsi="Times New Roman" w:cs="Times New Roman"/>
                <w:b/>
                <w:sz w:val="24"/>
                <w:szCs w:val="24"/>
              </w:rPr>
            </w:pPr>
          </w:p>
        </w:tc>
        <w:tc>
          <w:tcPr>
            <w:tcW w:w="1559" w:type="dxa"/>
            <w:tcBorders>
              <w:bottom w:val="single" w:sz="4" w:space="0" w:color="auto"/>
            </w:tcBorders>
            <w:vAlign w:val="center"/>
          </w:tcPr>
          <w:p w:rsidR="00024277" w:rsidRPr="009E6C92" w:rsidRDefault="00024277" w:rsidP="00FB2AA6">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2" w:type="dxa"/>
            <w:tcBorders>
              <w:bottom w:val="single" w:sz="4" w:space="0" w:color="auto"/>
            </w:tcBorders>
            <w:vAlign w:val="center"/>
          </w:tcPr>
          <w:p w:rsidR="00024277"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Povećanje/</w:t>
            </w:r>
          </w:p>
          <w:p w:rsidR="00024277" w:rsidRPr="00276ACE"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024277" w:rsidRPr="00276ACE"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024277" w:rsidRPr="00C836B3" w:rsidTr="00FB2AA6">
        <w:trPr>
          <w:trHeight w:val="266"/>
        </w:trPr>
        <w:tc>
          <w:tcPr>
            <w:tcW w:w="2801" w:type="dxa"/>
          </w:tcPr>
          <w:p w:rsidR="00024277" w:rsidRPr="00C836B3" w:rsidRDefault="00024277" w:rsidP="00FB2AA6">
            <w:pPr>
              <w:rPr>
                <w:rFonts w:ascii="Times New Roman" w:hAnsi="Times New Roman" w:cs="Times New Roman"/>
                <w:sz w:val="24"/>
                <w:szCs w:val="24"/>
              </w:rPr>
            </w:pPr>
            <w:r w:rsidRPr="00C836B3">
              <w:rPr>
                <w:rFonts w:ascii="Times New Roman" w:hAnsi="Times New Roman" w:cs="Times New Roman"/>
                <w:sz w:val="24"/>
                <w:szCs w:val="24"/>
              </w:rPr>
              <w:t>Aktivnost</w:t>
            </w:r>
          </w:p>
        </w:tc>
        <w:tc>
          <w:tcPr>
            <w:tcW w:w="2834" w:type="dxa"/>
            <w:gridSpan w:val="2"/>
            <w:tcBorders>
              <w:bottom w:val="single" w:sz="4" w:space="0" w:color="auto"/>
            </w:tcBorders>
          </w:tcPr>
          <w:p w:rsidR="00024277" w:rsidRPr="00C836B3" w:rsidRDefault="00024277" w:rsidP="00FB2AA6">
            <w:pPr>
              <w:rPr>
                <w:rFonts w:ascii="Times New Roman" w:hAnsi="Times New Roman" w:cs="Times New Roman"/>
                <w:sz w:val="24"/>
                <w:szCs w:val="24"/>
              </w:rPr>
            </w:pPr>
            <w:r w:rsidRPr="00C836B3">
              <w:rPr>
                <w:rFonts w:ascii="Times New Roman" w:hAnsi="Times New Roman" w:cs="Times New Roman"/>
                <w:sz w:val="24"/>
                <w:szCs w:val="24"/>
              </w:rPr>
              <w:t>Održavanje komunalne infrastrukture</w:t>
            </w:r>
          </w:p>
        </w:tc>
        <w:tc>
          <w:tcPr>
            <w:tcW w:w="1559" w:type="dxa"/>
            <w:tcBorders>
              <w:bottom w:val="single" w:sz="4" w:space="0" w:color="auto"/>
            </w:tcBorders>
          </w:tcPr>
          <w:p w:rsidR="00024277" w:rsidRPr="00C836B3" w:rsidRDefault="00024277" w:rsidP="00FB2AA6">
            <w:pPr>
              <w:jc w:val="right"/>
              <w:rPr>
                <w:rFonts w:ascii="Times New Roman" w:hAnsi="Times New Roman" w:cs="Times New Roman"/>
                <w:sz w:val="24"/>
                <w:szCs w:val="24"/>
              </w:rPr>
            </w:pPr>
            <w:r w:rsidRPr="00C836B3">
              <w:rPr>
                <w:rFonts w:ascii="Times New Roman" w:hAnsi="Times New Roman" w:cs="Times New Roman"/>
                <w:sz w:val="24"/>
                <w:szCs w:val="24"/>
              </w:rPr>
              <w:t>3.185.000,00</w:t>
            </w:r>
          </w:p>
        </w:tc>
        <w:tc>
          <w:tcPr>
            <w:tcW w:w="1862" w:type="dxa"/>
            <w:tcBorders>
              <w:bottom w:val="single" w:sz="4" w:space="0" w:color="auto"/>
            </w:tcBorders>
          </w:tcPr>
          <w:p w:rsidR="00024277" w:rsidRPr="00C836B3" w:rsidRDefault="00024277" w:rsidP="00FB2AA6">
            <w:pPr>
              <w:jc w:val="right"/>
              <w:rPr>
                <w:rFonts w:ascii="Times New Roman" w:hAnsi="Times New Roman" w:cs="Times New Roman"/>
                <w:sz w:val="24"/>
                <w:szCs w:val="24"/>
              </w:rPr>
            </w:pPr>
            <w:r>
              <w:rPr>
                <w:rFonts w:ascii="Times New Roman" w:hAnsi="Times New Roman" w:cs="Times New Roman"/>
                <w:sz w:val="24"/>
                <w:szCs w:val="24"/>
              </w:rPr>
              <w:t>+700.00</w:t>
            </w:r>
            <w:r w:rsidRPr="00C836B3">
              <w:rPr>
                <w:rFonts w:ascii="Times New Roman" w:hAnsi="Times New Roman" w:cs="Times New Roman"/>
                <w:sz w:val="24"/>
                <w:szCs w:val="24"/>
              </w:rPr>
              <w:t>0,00</w:t>
            </w:r>
          </w:p>
        </w:tc>
        <w:tc>
          <w:tcPr>
            <w:tcW w:w="1882" w:type="dxa"/>
            <w:tcBorders>
              <w:bottom w:val="single" w:sz="4" w:space="0" w:color="auto"/>
            </w:tcBorders>
          </w:tcPr>
          <w:p w:rsidR="00024277" w:rsidRPr="00C836B3" w:rsidRDefault="00024277" w:rsidP="00FB2AA6">
            <w:pPr>
              <w:jc w:val="right"/>
              <w:rPr>
                <w:rFonts w:ascii="Times New Roman" w:hAnsi="Times New Roman" w:cs="Times New Roman"/>
                <w:sz w:val="24"/>
                <w:szCs w:val="24"/>
              </w:rPr>
            </w:pPr>
            <w:r w:rsidRPr="00C836B3">
              <w:rPr>
                <w:rFonts w:ascii="Times New Roman" w:hAnsi="Times New Roman" w:cs="Times New Roman"/>
                <w:sz w:val="24"/>
                <w:szCs w:val="24"/>
              </w:rPr>
              <w:t>3.</w:t>
            </w:r>
            <w:r>
              <w:rPr>
                <w:rFonts w:ascii="Times New Roman" w:hAnsi="Times New Roman" w:cs="Times New Roman"/>
                <w:sz w:val="24"/>
                <w:szCs w:val="24"/>
              </w:rPr>
              <w:t>8</w:t>
            </w:r>
            <w:r w:rsidRPr="00C836B3">
              <w:rPr>
                <w:rFonts w:ascii="Times New Roman" w:hAnsi="Times New Roman" w:cs="Times New Roman"/>
                <w:sz w:val="24"/>
                <w:szCs w:val="24"/>
              </w:rPr>
              <w:t>85.000,00</w:t>
            </w:r>
          </w:p>
        </w:tc>
      </w:tr>
      <w:tr w:rsidR="00024277" w:rsidRPr="000913CC" w:rsidTr="00FB2AA6">
        <w:trPr>
          <w:trHeight w:val="266"/>
        </w:trPr>
        <w:tc>
          <w:tcPr>
            <w:tcW w:w="5607" w:type="dxa"/>
            <w:gridSpan w:val="2"/>
          </w:tcPr>
          <w:p w:rsidR="00024277" w:rsidRPr="00276ACE"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87" w:type="dxa"/>
            <w:gridSpan w:val="2"/>
            <w:tcBorders>
              <w:bottom w:val="single" w:sz="4" w:space="0" w:color="auto"/>
            </w:tcBorders>
          </w:tcPr>
          <w:p w:rsidR="00024277" w:rsidRPr="00276ACE"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3.185.000,00</w:t>
            </w:r>
          </w:p>
        </w:tc>
        <w:tc>
          <w:tcPr>
            <w:tcW w:w="1862" w:type="dxa"/>
            <w:tcBorders>
              <w:bottom w:val="single" w:sz="4" w:space="0" w:color="auto"/>
            </w:tcBorders>
          </w:tcPr>
          <w:p w:rsidR="00024277" w:rsidRPr="000913CC"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+700.000,00</w:t>
            </w:r>
          </w:p>
        </w:tc>
        <w:tc>
          <w:tcPr>
            <w:tcW w:w="1882" w:type="dxa"/>
            <w:tcBorders>
              <w:bottom w:val="single" w:sz="4" w:space="0" w:color="auto"/>
            </w:tcBorders>
          </w:tcPr>
          <w:p w:rsidR="00024277" w:rsidRPr="00276ACE" w:rsidRDefault="00E95EAF" w:rsidP="00E95EAF">
            <w:pPr>
              <w:rPr>
                <w:rFonts w:ascii="Times New Roman" w:hAnsi="Times New Roman" w:cs="Times New Roman"/>
                <w:b/>
                <w:sz w:val="24"/>
                <w:szCs w:val="24"/>
              </w:rPr>
            </w:pPr>
            <w:r>
              <w:rPr>
                <w:rFonts w:ascii="Times New Roman" w:hAnsi="Times New Roman" w:cs="Times New Roman"/>
                <w:b/>
                <w:sz w:val="24"/>
                <w:szCs w:val="24"/>
              </w:rPr>
              <w:t xml:space="preserve">      </w:t>
            </w:r>
            <w:r w:rsidR="00B300F0">
              <w:rPr>
                <w:rFonts w:ascii="Times New Roman" w:hAnsi="Times New Roman" w:cs="Times New Roman"/>
                <w:b/>
                <w:sz w:val="24"/>
                <w:szCs w:val="24"/>
              </w:rPr>
              <w:t>3.8</w:t>
            </w:r>
            <w:r w:rsidR="00024277">
              <w:rPr>
                <w:rFonts w:ascii="Times New Roman" w:hAnsi="Times New Roman" w:cs="Times New Roman"/>
                <w:b/>
                <w:sz w:val="24"/>
                <w:szCs w:val="24"/>
              </w:rPr>
              <w:t>85.000,00</w:t>
            </w:r>
          </w:p>
        </w:tc>
      </w:tr>
      <w:tr w:rsidR="00024277" w:rsidTr="00FB2AA6">
        <w:tc>
          <w:tcPr>
            <w:tcW w:w="10938" w:type="dxa"/>
            <w:gridSpan w:val="6"/>
          </w:tcPr>
          <w:p w:rsidR="001B77D6" w:rsidRPr="00EB7F34" w:rsidRDefault="00024277" w:rsidP="00FB2AA6">
            <w:pPr>
              <w:rPr>
                <w:rFonts w:ascii="Times New Roman" w:hAnsi="Times New Roman" w:cs="Times New Roman"/>
              </w:rPr>
            </w:pPr>
            <w:r w:rsidRPr="00880AC0">
              <w:rPr>
                <w:rFonts w:ascii="Times New Roman" w:hAnsi="Times New Roman" w:cs="Times New Roman"/>
                <w:sz w:val="24"/>
                <w:szCs w:val="24"/>
              </w:rPr>
              <w:t>Obrazloženje: Unutar programa povećani su iznosi za komunalne djelatnosti održavanja nerazvrstanih cesta</w:t>
            </w:r>
            <w:r>
              <w:rPr>
                <w:rFonts w:ascii="Times New Roman" w:hAnsi="Times New Roman" w:cs="Times New Roman"/>
                <w:sz w:val="24"/>
                <w:szCs w:val="24"/>
              </w:rPr>
              <w:t xml:space="preserve"> za 500.000 kn</w:t>
            </w:r>
            <w:r w:rsidRPr="00880AC0">
              <w:rPr>
                <w:rFonts w:ascii="Times New Roman" w:hAnsi="Times New Roman" w:cs="Times New Roman"/>
                <w:sz w:val="24"/>
                <w:szCs w:val="24"/>
              </w:rPr>
              <w:t xml:space="preserve"> i javne rasvjete</w:t>
            </w:r>
            <w:r>
              <w:rPr>
                <w:rFonts w:ascii="Times New Roman" w:hAnsi="Times New Roman" w:cs="Times New Roman"/>
                <w:sz w:val="24"/>
                <w:szCs w:val="24"/>
              </w:rPr>
              <w:t xml:space="preserve"> za 200.000 kn</w:t>
            </w:r>
            <w:r w:rsidRPr="00880AC0">
              <w:rPr>
                <w:rFonts w:ascii="Times New Roman" w:hAnsi="Times New Roman" w:cs="Times New Roman"/>
                <w:sz w:val="24"/>
                <w:szCs w:val="24"/>
              </w:rPr>
              <w:t xml:space="preserve">. U okviru radova na održavanju nerazvrstanih cesta, </w:t>
            </w:r>
            <w:r w:rsidRPr="00880AC0">
              <w:rPr>
                <w:rFonts w:ascii="Times New Roman" w:hAnsi="Times New Roman" w:cs="Times New Roman"/>
              </w:rPr>
              <w:t>u dosadašnjem dijelu godine zbog velikog broja zahtjeva iz svih dijelova grada radovi su izvedeni u povećanom opsegu</w:t>
            </w:r>
            <w:r>
              <w:rPr>
                <w:rFonts w:ascii="Times New Roman" w:hAnsi="Times New Roman" w:cs="Times New Roman"/>
              </w:rPr>
              <w:t xml:space="preserve"> (asfaltiranje, nasipanje, krpanje), a u okviru radova na održavanju javne rasvjete </w:t>
            </w:r>
            <w:r w:rsidRPr="00880AC0">
              <w:rPr>
                <w:rFonts w:ascii="Times New Roman" w:hAnsi="Times New Roman" w:cs="Times New Roman"/>
              </w:rPr>
              <w:t>izvršeno je postavljanje stupova i svjetiljki javne rasvjete u više gradskih ulica koje do sada nisu bile osvjetljenje</w:t>
            </w:r>
            <w:r>
              <w:rPr>
                <w:rFonts w:ascii="Times New Roman" w:hAnsi="Times New Roman" w:cs="Times New Roman"/>
              </w:rPr>
              <w:t xml:space="preserve"> pa je potrebno planirati dodatna sredstva za ove komunalne djelatnosti kako bi se osiguralo njihovo obavljanje do kraja godine.</w:t>
            </w:r>
          </w:p>
        </w:tc>
      </w:tr>
    </w:tbl>
    <w:p w:rsidR="001B77D6" w:rsidRDefault="001B77D6" w:rsidP="00024277">
      <w:pPr>
        <w:spacing w:after="0"/>
        <w:rPr>
          <w:rFonts w:ascii="Times New Roman" w:eastAsia="Calibri" w:hAnsi="Times New Roman" w:cs="Times New Roman"/>
          <w:b/>
          <w:sz w:val="24"/>
          <w:szCs w:val="24"/>
        </w:rPr>
      </w:pPr>
    </w:p>
    <w:p w:rsidR="00024277" w:rsidRDefault="00024277" w:rsidP="00024277">
      <w:pPr>
        <w:pStyle w:val="Odlomakpopisa"/>
        <w:numPr>
          <w:ilvl w:val="0"/>
          <w:numId w:val="10"/>
        </w:numPr>
        <w:spacing w:after="0"/>
        <w:rPr>
          <w:rFonts w:ascii="Times New Roman" w:hAnsi="Times New Roman"/>
          <w:sz w:val="24"/>
          <w:szCs w:val="24"/>
        </w:rPr>
      </w:pPr>
      <w:r w:rsidRPr="0009158D">
        <w:rPr>
          <w:rFonts w:ascii="Times New Roman" w:hAnsi="Times New Roman"/>
          <w:sz w:val="24"/>
          <w:szCs w:val="24"/>
        </w:rPr>
        <w:t>PROGRAM KOMUNALNIH USLUGA I ODRŽAVANJA OBJEKATA</w:t>
      </w:r>
    </w:p>
    <w:p w:rsidR="00024277" w:rsidRPr="00C0353C" w:rsidRDefault="00024277" w:rsidP="00024277">
      <w:pPr>
        <w:jc w:val="both"/>
        <w:rPr>
          <w:rFonts w:ascii="Times New Roman" w:eastAsia="Times New Roman" w:hAnsi="Times New Roman" w:cs="Times New Roman"/>
          <w:sz w:val="24"/>
          <w:szCs w:val="24"/>
          <w:lang w:eastAsia="hr-HR"/>
        </w:rPr>
      </w:pPr>
      <w:r w:rsidRPr="00C0353C">
        <w:rPr>
          <w:rFonts w:ascii="Times New Roman" w:eastAsia="Times New Roman" w:hAnsi="Times New Roman" w:cs="Times New Roman"/>
          <w:sz w:val="24"/>
          <w:szCs w:val="24"/>
          <w:lang w:eastAsia="hr-HR"/>
        </w:rPr>
        <w:t xml:space="preserve">Zakonska osnova: </w:t>
      </w:r>
      <w:r w:rsidRPr="00C0353C">
        <w:rPr>
          <w:rFonts w:ascii="Times New Roman" w:hAnsi="Times New Roman" w:cs="Times New Roman"/>
          <w:sz w:val="24"/>
          <w:szCs w:val="24"/>
        </w:rPr>
        <w:t xml:space="preserve">Zakon o </w:t>
      </w:r>
      <w:r w:rsidRPr="00C0353C">
        <w:rPr>
          <w:rFonts w:ascii="Times New Roman" w:eastAsia="Times New Roman" w:hAnsi="Times New Roman" w:cs="Times New Roman"/>
          <w:sz w:val="24"/>
          <w:szCs w:val="24"/>
          <w:lang w:eastAsia="hr-HR"/>
        </w:rPr>
        <w:t xml:space="preserve">lokalnoj i područnoj (regionalnoj) samoupravi, Zakon o vlasništvu i drugim stvarnim pravima, </w:t>
      </w:r>
      <w:r w:rsidRPr="00C0353C">
        <w:rPr>
          <w:rFonts w:ascii="Times New Roman" w:hAnsi="Times New Roman" w:cs="Times New Roman"/>
          <w:sz w:val="24"/>
          <w:szCs w:val="24"/>
        </w:rPr>
        <w:t xml:space="preserve">Zakona o zaštiti pučanstva od zaraznih bolesti, Zakon o zaštiti životinja, Zakon o veterinarstvu, Zakona o naseljima, </w:t>
      </w:r>
      <w:r w:rsidRPr="00C0353C">
        <w:rPr>
          <w:rFonts w:ascii="Times New Roman" w:eastAsia="Times New Roman" w:hAnsi="Times New Roman" w:cs="Times New Roman"/>
          <w:sz w:val="24"/>
          <w:szCs w:val="24"/>
          <w:lang w:eastAsia="hr-HR"/>
        </w:rPr>
        <w:t>Zakon o koncesijama.</w:t>
      </w:r>
    </w:p>
    <w:tbl>
      <w:tblPr>
        <w:tblStyle w:val="Reetkatablice"/>
        <w:tblW w:w="10938" w:type="dxa"/>
        <w:tblLook w:val="04A0"/>
      </w:tblPr>
      <w:tblGrid>
        <w:gridCol w:w="2802"/>
        <w:gridCol w:w="2805"/>
        <w:gridCol w:w="30"/>
        <w:gridCol w:w="1559"/>
        <w:gridCol w:w="7"/>
        <w:gridCol w:w="1853"/>
        <w:gridCol w:w="1882"/>
      </w:tblGrid>
      <w:tr w:rsidR="00024277" w:rsidRPr="00276ACE" w:rsidTr="00FB2AA6">
        <w:trPr>
          <w:trHeight w:val="813"/>
        </w:trPr>
        <w:tc>
          <w:tcPr>
            <w:tcW w:w="2802" w:type="dxa"/>
          </w:tcPr>
          <w:p w:rsidR="00024277" w:rsidRPr="00B05E70" w:rsidRDefault="00024277" w:rsidP="00FB2AA6">
            <w:pPr>
              <w:rPr>
                <w:rFonts w:ascii="Times New Roman" w:hAnsi="Times New Roman"/>
                <w:b/>
                <w:sz w:val="24"/>
                <w:szCs w:val="24"/>
              </w:rPr>
            </w:pPr>
            <w:r w:rsidRPr="00B05E70">
              <w:rPr>
                <w:rFonts w:ascii="Times New Roman" w:hAnsi="Times New Roman"/>
                <w:b/>
                <w:sz w:val="24"/>
                <w:szCs w:val="24"/>
              </w:rPr>
              <w:t>PROGRAM komunalnih usluga i održavanja objekata</w:t>
            </w:r>
          </w:p>
          <w:p w:rsidR="00024277" w:rsidRPr="00276ACE" w:rsidRDefault="00024277" w:rsidP="00FB2AA6">
            <w:pPr>
              <w:rPr>
                <w:rFonts w:ascii="Times New Roman" w:hAnsi="Times New Roman" w:cs="Times New Roman"/>
                <w:b/>
                <w:sz w:val="24"/>
                <w:szCs w:val="24"/>
              </w:rPr>
            </w:pPr>
          </w:p>
        </w:tc>
        <w:tc>
          <w:tcPr>
            <w:tcW w:w="2835" w:type="dxa"/>
            <w:gridSpan w:val="2"/>
            <w:tcBorders>
              <w:bottom w:val="single" w:sz="4" w:space="0" w:color="auto"/>
            </w:tcBorders>
          </w:tcPr>
          <w:p w:rsidR="00024277" w:rsidRPr="00276ACE" w:rsidRDefault="00024277" w:rsidP="00FB2AA6">
            <w:pPr>
              <w:rPr>
                <w:rFonts w:ascii="Times New Roman" w:hAnsi="Times New Roman" w:cs="Times New Roman"/>
                <w:b/>
                <w:sz w:val="24"/>
                <w:szCs w:val="24"/>
              </w:rPr>
            </w:pPr>
          </w:p>
        </w:tc>
        <w:tc>
          <w:tcPr>
            <w:tcW w:w="1559" w:type="dxa"/>
            <w:tcBorders>
              <w:bottom w:val="single" w:sz="4" w:space="0" w:color="auto"/>
            </w:tcBorders>
            <w:vAlign w:val="center"/>
          </w:tcPr>
          <w:p w:rsidR="00024277" w:rsidRPr="009E6C92" w:rsidRDefault="00024277" w:rsidP="00FB2AA6">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gridSpan w:val="2"/>
            <w:tcBorders>
              <w:bottom w:val="single" w:sz="4" w:space="0" w:color="auto"/>
            </w:tcBorders>
            <w:vAlign w:val="center"/>
          </w:tcPr>
          <w:p w:rsidR="00024277"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Povećanje/</w:t>
            </w:r>
          </w:p>
          <w:p w:rsidR="00024277" w:rsidRPr="00276ACE"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024277" w:rsidRPr="00276ACE"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024277" w:rsidRPr="00C836B3" w:rsidTr="00FB2AA6">
        <w:trPr>
          <w:trHeight w:val="266"/>
        </w:trPr>
        <w:tc>
          <w:tcPr>
            <w:tcW w:w="2802" w:type="dxa"/>
          </w:tcPr>
          <w:p w:rsidR="00024277" w:rsidRPr="00C836B3" w:rsidRDefault="00024277" w:rsidP="00FB2AA6">
            <w:pPr>
              <w:rPr>
                <w:rFonts w:ascii="Times New Roman" w:hAnsi="Times New Roman" w:cs="Times New Roman"/>
                <w:sz w:val="24"/>
                <w:szCs w:val="24"/>
              </w:rPr>
            </w:pPr>
            <w:r w:rsidRPr="00C836B3">
              <w:rPr>
                <w:rFonts w:ascii="Times New Roman" w:hAnsi="Times New Roman" w:cs="Times New Roman"/>
                <w:sz w:val="24"/>
                <w:szCs w:val="24"/>
              </w:rPr>
              <w:t>Aktivnost</w:t>
            </w:r>
          </w:p>
        </w:tc>
        <w:tc>
          <w:tcPr>
            <w:tcW w:w="2835" w:type="dxa"/>
            <w:gridSpan w:val="2"/>
            <w:tcBorders>
              <w:bottom w:val="single" w:sz="4" w:space="0" w:color="auto"/>
            </w:tcBorders>
          </w:tcPr>
          <w:p w:rsidR="00024277" w:rsidRPr="00C836B3" w:rsidRDefault="00024277" w:rsidP="00FB2AA6">
            <w:pPr>
              <w:rPr>
                <w:rFonts w:ascii="Times New Roman" w:hAnsi="Times New Roman" w:cs="Times New Roman"/>
                <w:sz w:val="24"/>
                <w:szCs w:val="24"/>
              </w:rPr>
            </w:pPr>
            <w:r w:rsidRPr="00C836B3">
              <w:rPr>
                <w:rFonts w:ascii="Times New Roman" w:hAnsi="Times New Roman" w:cs="Times New Roman"/>
                <w:sz w:val="24"/>
                <w:szCs w:val="24"/>
              </w:rPr>
              <w:t>Komunalne usluge i održavanje objekata</w:t>
            </w:r>
          </w:p>
        </w:tc>
        <w:tc>
          <w:tcPr>
            <w:tcW w:w="1559" w:type="dxa"/>
            <w:tcBorders>
              <w:bottom w:val="single" w:sz="4" w:space="0" w:color="auto"/>
            </w:tcBorders>
          </w:tcPr>
          <w:p w:rsidR="00024277" w:rsidRPr="00C836B3" w:rsidRDefault="00024277" w:rsidP="00FB2AA6">
            <w:pPr>
              <w:jc w:val="right"/>
              <w:rPr>
                <w:rFonts w:ascii="Times New Roman" w:hAnsi="Times New Roman" w:cs="Times New Roman"/>
                <w:sz w:val="24"/>
                <w:szCs w:val="24"/>
              </w:rPr>
            </w:pPr>
            <w:r w:rsidRPr="00C836B3">
              <w:rPr>
                <w:rFonts w:ascii="Times New Roman" w:hAnsi="Times New Roman" w:cs="Times New Roman"/>
                <w:sz w:val="24"/>
                <w:szCs w:val="24"/>
              </w:rPr>
              <w:t>1.378.000,00</w:t>
            </w:r>
          </w:p>
        </w:tc>
        <w:tc>
          <w:tcPr>
            <w:tcW w:w="1860" w:type="dxa"/>
            <w:gridSpan w:val="2"/>
            <w:tcBorders>
              <w:bottom w:val="single" w:sz="4" w:space="0" w:color="auto"/>
            </w:tcBorders>
          </w:tcPr>
          <w:p w:rsidR="00024277" w:rsidRPr="00C836B3" w:rsidRDefault="00FE0F73" w:rsidP="00FB2AA6">
            <w:pPr>
              <w:jc w:val="right"/>
              <w:rPr>
                <w:rFonts w:ascii="Times New Roman" w:hAnsi="Times New Roman" w:cs="Times New Roman"/>
                <w:sz w:val="24"/>
                <w:szCs w:val="24"/>
              </w:rPr>
            </w:pPr>
            <w:r>
              <w:rPr>
                <w:rFonts w:ascii="Times New Roman" w:hAnsi="Times New Roman" w:cs="Times New Roman"/>
                <w:sz w:val="24"/>
                <w:szCs w:val="24"/>
              </w:rPr>
              <w:t>+223.</w:t>
            </w:r>
            <w:r w:rsidR="00024277" w:rsidRPr="00C836B3">
              <w:rPr>
                <w:rFonts w:ascii="Times New Roman" w:hAnsi="Times New Roman" w:cs="Times New Roman"/>
                <w:sz w:val="24"/>
                <w:szCs w:val="24"/>
              </w:rPr>
              <w:t>.</w:t>
            </w:r>
            <w:r w:rsidR="00024277">
              <w:rPr>
                <w:rFonts w:ascii="Times New Roman" w:hAnsi="Times New Roman" w:cs="Times New Roman"/>
                <w:sz w:val="24"/>
                <w:szCs w:val="24"/>
              </w:rPr>
              <w:t>00</w:t>
            </w:r>
            <w:r w:rsidR="00024277" w:rsidRPr="00C836B3">
              <w:rPr>
                <w:rFonts w:ascii="Times New Roman" w:hAnsi="Times New Roman" w:cs="Times New Roman"/>
                <w:sz w:val="24"/>
                <w:szCs w:val="24"/>
              </w:rPr>
              <w:t>0,00</w:t>
            </w:r>
          </w:p>
        </w:tc>
        <w:tc>
          <w:tcPr>
            <w:tcW w:w="1882" w:type="dxa"/>
            <w:tcBorders>
              <w:bottom w:val="single" w:sz="4" w:space="0" w:color="auto"/>
            </w:tcBorders>
          </w:tcPr>
          <w:p w:rsidR="00024277" w:rsidRPr="00C836B3" w:rsidRDefault="00024277" w:rsidP="00FB2AA6">
            <w:pPr>
              <w:jc w:val="right"/>
              <w:rPr>
                <w:rFonts w:ascii="Times New Roman" w:hAnsi="Times New Roman" w:cs="Times New Roman"/>
                <w:sz w:val="24"/>
                <w:szCs w:val="24"/>
              </w:rPr>
            </w:pPr>
            <w:r w:rsidRPr="00C836B3">
              <w:rPr>
                <w:rFonts w:ascii="Times New Roman" w:hAnsi="Times New Roman" w:cs="Times New Roman"/>
                <w:sz w:val="24"/>
                <w:szCs w:val="24"/>
              </w:rPr>
              <w:t>1.</w:t>
            </w:r>
            <w:r w:rsidR="00FE0F73">
              <w:rPr>
                <w:rFonts w:ascii="Times New Roman" w:hAnsi="Times New Roman" w:cs="Times New Roman"/>
                <w:sz w:val="24"/>
                <w:szCs w:val="24"/>
              </w:rPr>
              <w:t>601</w:t>
            </w:r>
            <w:r w:rsidRPr="00C836B3">
              <w:rPr>
                <w:rFonts w:ascii="Times New Roman" w:hAnsi="Times New Roman" w:cs="Times New Roman"/>
                <w:sz w:val="24"/>
                <w:szCs w:val="24"/>
              </w:rPr>
              <w:t>.</w:t>
            </w:r>
            <w:r>
              <w:rPr>
                <w:rFonts w:ascii="Times New Roman" w:hAnsi="Times New Roman" w:cs="Times New Roman"/>
                <w:sz w:val="24"/>
                <w:szCs w:val="24"/>
              </w:rPr>
              <w:t>000</w:t>
            </w:r>
            <w:r w:rsidRPr="00C836B3">
              <w:rPr>
                <w:rFonts w:ascii="Times New Roman" w:hAnsi="Times New Roman" w:cs="Times New Roman"/>
                <w:sz w:val="24"/>
                <w:szCs w:val="24"/>
              </w:rPr>
              <w:t>,00</w:t>
            </w:r>
          </w:p>
        </w:tc>
      </w:tr>
      <w:tr w:rsidR="00024277" w:rsidRPr="000913CC" w:rsidTr="00FB2AA6">
        <w:trPr>
          <w:trHeight w:val="266"/>
        </w:trPr>
        <w:tc>
          <w:tcPr>
            <w:tcW w:w="5607" w:type="dxa"/>
            <w:gridSpan w:val="2"/>
          </w:tcPr>
          <w:p w:rsidR="00024277" w:rsidRPr="00276ACE"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96" w:type="dxa"/>
            <w:gridSpan w:val="3"/>
            <w:tcBorders>
              <w:bottom w:val="single" w:sz="4" w:space="0" w:color="auto"/>
            </w:tcBorders>
          </w:tcPr>
          <w:p w:rsidR="00024277" w:rsidRPr="00276ACE"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1.378.000,00</w:t>
            </w:r>
          </w:p>
        </w:tc>
        <w:tc>
          <w:tcPr>
            <w:tcW w:w="1853" w:type="dxa"/>
            <w:tcBorders>
              <w:bottom w:val="single" w:sz="4" w:space="0" w:color="auto"/>
            </w:tcBorders>
          </w:tcPr>
          <w:p w:rsidR="00024277" w:rsidRPr="000913CC" w:rsidRDefault="00FE0F73" w:rsidP="00FB2AA6">
            <w:pPr>
              <w:jc w:val="right"/>
              <w:rPr>
                <w:rFonts w:ascii="Times New Roman" w:hAnsi="Times New Roman" w:cs="Times New Roman"/>
                <w:b/>
                <w:sz w:val="24"/>
                <w:szCs w:val="24"/>
              </w:rPr>
            </w:pPr>
            <w:r>
              <w:rPr>
                <w:rFonts w:ascii="Times New Roman" w:hAnsi="Times New Roman" w:cs="Times New Roman"/>
                <w:b/>
                <w:sz w:val="24"/>
                <w:szCs w:val="24"/>
              </w:rPr>
              <w:t>+233</w:t>
            </w:r>
            <w:r w:rsidR="00024277">
              <w:rPr>
                <w:rFonts w:ascii="Times New Roman" w:hAnsi="Times New Roman" w:cs="Times New Roman"/>
                <w:b/>
                <w:sz w:val="24"/>
                <w:szCs w:val="24"/>
              </w:rPr>
              <w:t>.000,00</w:t>
            </w:r>
          </w:p>
        </w:tc>
        <w:tc>
          <w:tcPr>
            <w:tcW w:w="1882" w:type="dxa"/>
            <w:tcBorders>
              <w:bottom w:val="single" w:sz="4" w:space="0" w:color="auto"/>
            </w:tcBorders>
          </w:tcPr>
          <w:p w:rsidR="00024277" w:rsidRPr="00276ACE" w:rsidRDefault="00FE0F73" w:rsidP="00FB2AA6">
            <w:pPr>
              <w:jc w:val="right"/>
              <w:rPr>
                <w:rFonts w:ascii="Times New Roman" w:hAnsi="Times New Roman" w:cs="Times New Roman"/>
                <w:b/>
                <w:sz w:val="24"/>
                <w:szCs w:val="24"/>
              </w:rPr>
            </w:pPr>
            <w:r>
              <w:rPr>
                <w:rFonts w:ascii="Times New Roman" w:hAnsi="Times New Roman" w:cs="Times New Roman"/>
                <w:b/>
                <w:sz w:val="24"/>
                <w:szCs w:val="24"/>
              </w:rPr>
              <w:t>1.601</w:t>
            </w:r>
            <w:r w:rsidR="00024277">
              <w:rPr>
                <w:rFonts w:ascii="Times New Roman" w:hAnsi="Times New Roman" w:cs="Times New Roman"/>
                <w:b/>
                <w:sz w:val="24"/>
                <w:szCs w:val="24"/>
              </w:rPr>
              <w:t>.000,00</w:t>
            </w:r>
          </w:p>
        </w:tc>
      </w:tr>
      <w:tr w:rsidR="00024277" w:rsidTr="00FB2AA6">
        <w:tc>
          <w:tcPr>
            <w:tcW w:w="10938" w:type="dxa"/>
            <w:gridSpan w:val="7"/>
          </w:tcPr>
          <w:p w:rsidR="00024277" w:rsidRDefault="00024277" w:rsidP="00FB2AA6">
            <w:pPr>
              <w:jc w:val="both"/>
              <w:rPr>
                <w:rFonts w:ascii="Times New Roman" w:hAnsi="Times New Roman" w:cs="Times New Roman"/>
                <w:sz w:val="24"/>
                <w:szCs w:val="24"/>
              </w:rPr>
            </w:pPr>
            <w:r>
              <w:rPr>
                <w:rFonts w:ascii="Times New Roman" w:hAnsi="Times New Roman" w:cs="Times New Roman"/>
                <w:sz w:val="24"/>
                <w:szCs w:val="24"/>
              </w:rPr>
              <w:t>Obrazloženje: U okviru ovog programa rebalansom su planirane kapital</w:t>
            </w:r>
            <w:r w:rsidR="00996056">
              <w:rPr>
                <w:rFonts w:ascii="Times New Roman" w:hAnsi="Times New Roman" w:cs="Times New Roman"/>
                <w:sz w:val="24"/>
                <w:szCs w:val="24"/>
              </w:rPr>
              <w:t>ne donacije Čistoći i zelenilu,  Atletskom klubu ''Sveti Ante'' te Općoj i veteranskoj bolnici „Hrvatski ponos“ Knin.</w:t>
            </w:r>
            <w:r>
              <w:rPr>
                <w:rFonts w:ascii="Times New Roman" w:hAnsi="Times New Roman" w:cs="Times New Roman"/>
                <w:sz w:val="24"/>
                <w:szCs w:val="24"/>
              </w:rPr>
              <w:t xml:space="preserve"> Kapitalna donacija Čistoći i zelenilu u iznosi od 170.000 kn odnosi se na nabavu komunalne opreme, odnosno kanti za mješoviti komunalni otpad budući da iste neće biti predmet sufinanciranja Fonda za zaštitu okoliša i energetsku učinkovitost, a moraju se nabaviti kako bi se zakonske odredbe o odvojenom prikupljanju otpada mogle početi primjenjivati na terenu. Kapitalna donacija atletskom klubu u iznosu 42.000 kn odnosi se na izgradnju atletske staze, odnosno dio koji je već izgrađen, ali su troškovi izgradnje bili veći od sredstava koja su osigurana humanitarnom akcijom pa se Atletski klub ''Sveti Ante'' obratio Gradu Kninu sa zamolbom za osiguranje preostalog dijela sredstava kako bi mogao izmiriti svoje obveze prema izvođaču radova.</w:t>
            </w:r>
            <w:r w:rsidR="00FE0F73">
              <w:rPr>
                <w:rFonts w:ascii="Times New Roman" w:hAnsi="Times New Roman" w:cs="Times New Roman"/>
                <w:sz w:val="24"/>
                <w:szCs w:val="24"/>
              </w:rPr>
              <w:t xml:space="preserve"> Kapitalna donacija</w:t>
            </w:r>
            <w:r w:rsidR="00996056">
              <w:rPr>
                <w:rFonts w:ascii="Times New Roman" w:hAnsi="Times New Roman" w:cs="Times New Roman"/>
                <w:sz w:val="24"/>
                <w:szCs w:val="24"/>
              </w:rPr>
              <w:t xml:space="preserve"> Općoj i veteranskoj bolnici „Hrvatski ponos“ Knin planirana je u iznosu od 111.000,00 kuna za kupnju 7 respiratornih kreveta.</w:t>
            </w:r>
          </w:p>
          <w:p w:rsidR="00024277" w:rsidRPr="00FD2BC9" w:rsidRDefault="00024277" w:rsidP="009C252D">
            <w:pPr>
              <w:jc w:val="both"/>
              <w:rPr>
                <w:rFonts w:ascii="Times New Roman" w:hAnsi="Times New Roman" w:cs="Times New Roman"/>
                <w:sz w:val="24"/>
                <w:szCs w:val="24"/>
              </w:rPr>
            </w:pPr>
            <w:r>
              <w:rPr>
                <w:rFonts w:ascii="Times New Roman" w:hAnsi="Times New Roman" w:cs="Times New Roman"/>
                <w:sz w:val="24"/>
                <w:szCs w:val="24"/>
              </w:rPr>
              <w:t>Uz prethodno navedeno, rebalansom su unutar ovog programa planirana sredstva za ugradnju optičkih kabela u zgradi gradske uprave u iznosu od 50.000 kn</w:t>
            </w:r>
            <w:r w:rsidR="009C252D">
              <w:rPr>
                <w:rFonts w:ascii="Times New Roman" w:hAnsi="Times New Roman" w:cs="Times New Roman"/>
                <w:sz w:val="24"/>
                <w:szCs w:val="24"/>
              </w:rPr>
              <w:t>.</w:t>
            </w:r>
            <w:r>
              <w:rPr>
                <w:rFonts w:ascii="Times New Roman" w:hAnsi="Times New Roman" w:cs="Times New Roman"/>
                <w:sz w:val="24"/>
                <w:szCs w:val="24"/>
              </w:rPr>
              <w:t xml:space="preserve"> Kako je iz programa maknuta stavka koja se odnosila na kapitalnu donaciju Čistoći i zelenilu za proširenje gradskog groblja, odnosno izgradnju novih grobnica u iznosu od 150.000 kn, iz razloga što je Čistoća i zelenilo uspjela sama osigurati sredstva za ove radove, ukupno povećanje sredstava za realizaciju ovog programa iznosi 162.000 kn.</w:t>
            </w:r>
          </w:p>
        </w:tc>
      </w:tr>
    </w:tbl>
    <w:p w:rsidR="009C252D" w:rsidRDefault="009C252D" w:rsidP="00024277">
      <w:pPr>
        <w:spacing w:after="0"/>
        <w:rPr>
          <w:rFonts w:ascii="Times New Roman" w:eastAsia="Calibri" w:hAnsi="Times New Roman" w:cs="Times New Roman"/>
          <w:sz w:val="24"/>
          <w:szCs w:val="24"/>
        </w:rPr>
      </w:pPr>
    </w:p>
    <w:p w:rsidR="009C252D" w:rsidRDefault="009C252D" w:rsidP="00024277">
      <w:pPr>
        <w:spacing w:after="0"/>
        <w:rPr>
          <w:rFonts w:ascii="Times New Roman" w:eastAsia="Calibri" w:hAnsi="Times New Roman" w:cs="Times New Roman"/>
          <w:sz w:val="24"/>
          <w:szCs w:val="24"/>
        </w:rPr>
      </w:pPr>
    </w:p>
    <w:p w:rsidR="00024277" w:rsidRDefault="00024277" w:rsidP="00024277">
      <w:pPr>
        <w:pStyle w:val="Odlomakpopisa"/>
        <w:numPr>
          <w:ilvl w:val="0"/>
          <w:numId w:val="10"/>
        </w:numPr>
        <w:spacing w:after="0"/>
        <w:rPr>
          <w:rFonts w:ascii="Times New Roman" w:hAnsi="Times New Roman"/>
          <w:sz w:val="24"/>
          <w:szCs w:val="24"/>
        </w:rPr>
      </w:pPr>
      <w:r w:rsidRPr="0009158D">
        <w:rPr>
          <w:rFonts w:ascii="Times New Roman" w:hAnsi="Times New Roman"/>
          <w:sz w:val="24"/>
          <w:szCs w:val="24"/>
        </w:rPr>
        <w:t>PROGRAM IZRADE PROJEKTNE DOKUMENTACIJE</w:t>
      </w:r>
    </w:p>
    <w:p w:rsidR="00024277" w:rsidRPr="00C0353C" w:rsidRDefault="00024277" w:rsidP="00024277">
      <w:pPr>
        <w:jc w:val="both"/>
        <w:rPr>
          <w:rFonts w:ascii="Times New Roman" w:eastAsia="Times New Roman" w:hAnsi="Times New Roman" w:cs="Times New Roman"/>
          <w:sz w:val="24"/>
          <w:szCs w:val="24"/>
          <w:lang w:eastAsia="hr-HR"/>
        </w:rPr>
      </w:pPr>
      <w:r w:rsidRPr="00C0353C">
        <w:rPr>
          <w:rFonts w:ascii="Times New Roman" w:eastAsia="Times New Roman" w:hAnsi="Times New Roman" w:cs="Times New Roman"/>
          <w:sz w:val="24"/>
          <w:szCs w:val="24"/>
          <w:lang w:eastAsia="hr-HR"/>
        </w:rPr>
        <w:t xml:space="preserve">Zakonska osnova: </w:t>
      </w:r>
      <w:r w:rsidRPr="00C0353C">
        <w:rPr>
          <w:rFonts w:ascii="Times New Roman" w:hAnsi="Times New Roman" w:cs="Times New Roman"/>
          <w:sz w:val="24"/>
          <w:szCs w:val="24"/>
        </w:rPr>
        <w:t xml:space="preserve">Zakon o </w:t>
      </w:r>
      <w:r w:rsidRPr="00C0353C">
        <w:rPr>
          <w:rFonts w:ascii="Times New Roman" w:eastAsia="Times New Roman" w:hAnsi="Times New Roman" w:cs="Times New Roman"/>
          <w:sz w:val="24"/>
          <w:szCs w:val="24"/>
          <w:lang w:eastAsia="hr-HR"/>
        </w:rPr>
        <w:t>lokalnoj i područnoj (regionalnoj) samoupravi, Zakon o</w:t>
      </w:r>
      <w:r>
        <w:rPr>
          <w:rFonts w:ascii="Times New Roman" w:eastAsia="Times New Roman" w:hAnsi="Times New Roman" w:cs="Times New Roman"/>
          <w:sz w:val="24"/>
          <w:szCs w:val="24"/>
          <w:lang w:eastAsia="hr-HR"/>
        </w:rPr>
        <w:t xml:space="preserve"> komunalnom gospodarstvu,</w:t>
      </w:r>
      <w:r w:rsidRPr="00C0353C">
        <w:rPr>
          <w:rFonts w:ascii="Times New Roman" w:eastAsia="Times New Roman" w:hAnsi="Times New Roman" w:cs="Times New Roman"/>
          <w:sz w:val="24"/>
          <w:szCs w:val="24"/>
          <w:lang w:eastAsia="hr-HR"/>
        </w:rPr>
        <w:t xml:space="preserve"> </w:t>
      </w:r>
      <w:r w:rsidRPr="00E45623">
        <w:rPr>
          <w:rFonts w:ascii="Times New Roman" w:eastAsia="Times New Roman" w:hAnsi="Times New Roman" w:cs="Times New Roman"/>
          <w:sz w:val="24"/>
          <w:szCs w:val="24"/>
          <w:lang w:eastAsia="hr-HR"/>
        </w:rPr>
        <w:t xml:space="preserve">Zakon o </w:t>
      </w:r>
      <w:r>
        <w:rPr>
          <w:rFonts w:ascii="Times New Roman" w:eastAsia="Times New Roman" w:hAnsi="Times New Roman" w:cs="Times New Roman"/>
          <w:sz w:val="24"/>
          <w:szCs w:val="24"/>
          <w:lang w:eastAsia="hr-HR"/>
        </w:rPr>
        <w:t>prostornom uređenju, Zakon o gradnji.</w:t>
      </w:r>
    </w:p>
    <w:tbl>
      <w:tblPr>
        <w:tblStyle w:val="Reetkatablice"/>
        <w:tblW w:w="10938" w:type="dxa"/>
        <w:tblLook w:val="04A0"/>
      </w:tblPr>
      <w:tblGrid>
        <w:gridCol w:w="2802"/>
        <w:gridCol w:w="2805"/>
        <w:gridCol w:w="30"/>
        <w:gridCol w:w="1559"/>
        <w:gridCol w:w="7"/>
        <w:gridCol w:w="1853"/>
        <w:gridCol w:w="1882"/>
      </w:tblGrid>
      <w:tr w:rsidR="00024277" w:rsidRPr="00276ACE" w:rsidTr="00FB2AA6">
        <w:trPr>
          <w:trHeight w:val="813"/>
        </w:trPr>
        <w:tc>
          <w:tcPr>
            <w:tcW w:w="2802" w:type="dxa"/>
          </w:tcPr>
          <w:p w:rsidR="00024277" w:rsidRPr="00276ACE" w:rsidRDefault="00024277" w:rsidP="00FB2AA6">
            <w:pPr>
              <w:rPr>
                <w:rFonts w:ascii="Times New Roman" w:hAnsi="Times New Roman" w:cs="Times New Roman"/>
                <w:b/>
                <w:sz w:val="24"/>
                <w:szCs w:val="24"/>
              </w:rPr>
            </w:pPr>
            <w:r w:rsidRPr="0051380F">
              <w:rPr>
                <w:rFonts w:ascii="Times New Roman" w:hAnsi="Times New Roman"/>
                <w:b/>
                <w:sz w:val="24"/>
                <w:szCs w:val="24"/>
              </w:rPr>
              <w:t xml:space="preserve">PROGRAM </w:t>
            </w:r>
            <w:r>
              <w:rPr>
                <w:rFonts w:ascii="Times New Roman" w:hAnsi="Times New Roman"/>
                <w:b/>
                <w:sz w:val="24"/>
                <w:szCs w:val="24"/>
              </w:rPr>
              <w:t>izrade projektne dokumentacije</w:t>
            </w:r>
          </w:p>
        </w:tc>
        <w:tc>
          <w:tcPr>
            <w:tcW w:w="2835" w:type="dxa"/>
            <w:gridSpan w:val="2"/>
            <w:tcBorders>
              <w:bottom w:val="single" w:sz="4" w:space="0" w:color="auto"/>
            </w:tcBorders>
          </w:tcPr>
          <w:p w:rsidR="00024277" w:rsidRPr="00276ACE" w:rsidRDefault="00024277" w:rsidP="00FB2AA6">
            <w:pPr>
              <w:rPr>
                <w:rFonts w:ascii="Times New Roman" w:hAnsi="Times New Roman" w:cs="Times New Roman"/>
                <w:b/>
                <w:sz w:val="24"/>
                <w:szCs w:val="24"/>
              </w:rPr>
            </w:pPr>
          </w:p>
        </w:tc>
        <w:tc>
          <w:tcPr>
            <w:tcW w:w="1559" w:type="dxa"/>
            <w:tcBorders>
              <w:bottom w:val="single" w:sz="4" w:space="0" w:color="auto"/>
            </w:tcBorders>
            <w:vAlign w:val="center"/>
          </w:tcPr>
          <w:p w:rsidR="00024277" w:rsidRPr="009E6C92" w:rsidRDefault="00024277" w:rsidP="00FB2AA6">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gridSpan w:val="2"/>
            <w:tcBorders>
              <w:bottom w:val="single" w:sz="4" w:space="0" w:color="auto"/>
            </w:tcBorders>
            <w:vAlign w:val="center"/>
          </w:tcPr>
          <w:p w:rsidR="00024277"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Povećanje/</w:t>
            </w:r>
          </w:p>
          <w:p w:rsidR="00024277" w:rsidRPr="00276ACE"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024277" w:rsidRPr="00276ACE"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024277" w:rsidRPr="00C836B3" w:rsidTr="00FB2AA6">
        <w:trPr>
          <w:trHeight w:val="266"/>
        </w:trPr>
        <w:tc>
          <w:tcPr>
            <w:tcW w:w="2802" w:type="dxa"/>
          </w:tcPr>
          <w:p w:rsidR="00024277" w:rsidRPr="00C836B3" w:rsidRDefault="00024277" w:rsidP="00FB2AA6">
            <w:pPr>
              <w:rPr>
                <w:rFonts w:ascii="Times New Roman" w:hAnsi="Times New Roman" w:cs="Times New Roman"/>
                <w:sz w:val="24"/>
                <w:szCs w:val="24"/>
              </w:rPr>
            </w:pPr>
            <w:r w:rsidRPr="00C836B3">
              <w:rPr>
                <w:rFonts w:ascii="Times New Roman" w:hAnsi="Times New Roman" w:cs="Times New Roman"/>
                <w:sz w:val="24"/>
                <w:szCs w:val="24"/>
              </w:rPr>
              <w:t>Aktivnost</w:t>
            </w:r>
          </w:p>
        </w:tc>
        <w:tc>
          <w:tcPr>
            <w:tcW w:w="2835" w:type="dxa"/>
            <w:gridSpan w:val="2"/>
            <w:tcBorders>
              <w:bottom w:val="single" w:sz="4" w:space="0" w:color="auto"/>
            </w:tcBorders>
          </w:tcPr>
          <w:p w:rsidR="00024277" w:rsidRPr="00C836B3" w:rsidRDefault="00024277" w:rsidP="00FB2AA6">
            <w:pPr>
              <w:rPr>
                <w:rFonts w:ascii="Times New Roman" w:hAnsi="Times New Roman" w:cs="Times New Roman"/>
                <w:sz w:val="24"/>
                <w:szCs w:val="24"/>
              </w:rPr>
            </w:pPr>
            <w:r w:rsidRPr="00C836B3">
              <w:rPr>
                <w:rFonts w:ascii="Times New Roman" w:hAnsi="Times New Roman" w:cs="Times New Roman"/>
                <w:sz w:val="24"/>
                <w:szCs w:val="24"/>
              </w:rPr>
              <w:t xml:space="preserve">Izrada projekata, elaborata, snimki i </w:t>
            </w:r>
            <w:proofErr w:type="spellStart"/>
            <w:r w:rsidRPr="00C836B3">
              <w:rPr>
                <w:rFonts w:ascii="Times New Roman" w:hAnsi="Times New Roman" w:cs="Times New Roman"/>
                <w:sz w:val="24"/>
                <w:szCs w:val="24"/>
              </w:rPr>
              <w:t>sl</w:t>
            </w:r>
            <w:proofErr w:type="spellEnd"/>
            <w:r w:rsidRPr="00C836B3">
              <w:rPr>
                <w:rFonts w:ascii="Times New Roman" w:hAnsi="Times New Roman" w:cs="Times New Roman"/>
                <w:sz w:val="24"/>
                <w:szCs w:val="24"/>
              </w:rPr>
              <w:t>.</w:t>
            </w:r>
          </w:p>
        </w:tc>
        <w:tc>
          <w:tcPr>
            <w:tcW w:w="1559" w:type="dxa"/>
            <w:tcBorders>
              <w:bottom w:val="single" w:sz="4" w:space="0" w:color="auto"/>
            </w:tcBorders>
          </w:tcPr>
          <w:p w:rsidR="00024277" w:rsidRPr="00C836B3" w:rsidRDefault="00024277" w:rsidP="00FB2AA6">
            <w:pPr>
              <w:jc w:val="right"/>
              <w:rPr>
                <w:rFonts w:ascii="Times New Roman" w:hAnsi="Times New Roman" w:cs="Times New Roman"/>
                <w:sz w:val="24"/>
                <w:szCs w:val="24"/>
              </w:rPr>
            </w:pPr>
            <w:r w:rsidRPr="00C836B3">
              <w:rPr>
                <w:rFonts w:ascii="Times New Roman" w:hAnsi="Times New Roman" w:cs="Times New Roman"/>
                <w:sz w:val="24"/>
                <w:szCs w:val="24"/>
              </w:rPr>
              <w:t>350.000,00</w:t>
            </w:r>
          </w:p>
        </w:tc>
        <w:tc>
          <w:tcPr>
            <w:tcW w:w="1860" w:type="dxa"/>
            <w:gridSpan w:val="2"/>
            <w:tcBorders>
              <w:bottom w:val="single" w:sz="4" w:space="0" w:color="auto"/>
            </w:tcBorders>
          </w:tcPr>
          <w:p w:rsidR="00024277" w:rsidRPr="00C836B3" w:rsidRDefault="00024277" w:rsidP="00FB2AA6">
            <w:pPr>
              <w:jc w:val="right"/>
              <w:rPr>
                <w:rFonts w:ascii="Times New Roman" w:hAnsi="Times New Roman" w:cs="Times New Roman"/>
                <w:sz w:val="24"/>
                <w:szCs w:val="24"/>
              </w:rPr>
            </w:pPr>
            <w:r>
              <w:rPr>
                <w:rFonts w:ascii="Times New Roman" w:hAnsi="Times New Roman" w:cs="Times New Roman"/>
                <w:sz w:val="24"/>
                <w:szCs w:val="24"/>
              </w:rPr>
              <w:t>+</w:t>
            </w:r>
            <w:r w:rsidR="00C959C8">
              <w:rPr>
                <w:rFonts w:ascii="Times New Roman" w:hAnsi="Times New Roman" w:cs="Times New Roman"/>
                <w:sz w:val="24"/>
                <w:szCs w:val="24"/>
              </w:rPr>
              <w:t>739</w:t>
            </w:r>
            <w:r>
              <w:rPr>
                <w:rFonts w:ascii="Times New Roman" w:hAnsi="Times New Roman" w:cs="Times New Roman"/>
                <w:sz w:val="24"/>
                <w:szCs w:val="24"/>
              </w:rPr>
              <w:t>.00</w:t>
            </w:r>
            <w:r w:rsidRPr="00C836B3">
              <w:rPr>
                <w:rFonts w:ascii="Times New Roman" w:hAnsi="Times New Roman" w:cs="Times New Roman"/>
                <w:sz w:val="24"/>
                <w:szCs w:val="24"/>
              </w:rPr>
              <w:t>0,00</w:t>
            </w:r>
          </w:p>
        </w:tc>
        <w:tc>
          <w:tcPr>
            <w:tcW w:w="1882" w:type="dxa"/>
            <w:tcBorders>
              <w:bottom w:val="single" w:sz="4" w:space="0" w:color="auto"/>
            </w:tcBorders>
          </w:tcPr>
          <w:p w:rsidR="00024277" w:rsidRPr="00C836B3" w:rsidRDefault="00C959C8" w:rsidP="00FB2AA6">
            <w:pPr>
              <w:jc w:val="right"/>
              <w:rPr>
                <w:rFonts w:ascii="Times New Roman" w:hAnsi="Times New Roman" w:cs="Times New Roman"/>
                <w:sz w:val="24"/>
                <w:szCs w:val="24"/>
              </w:rPr>
            </w:pPr>
            <w:r>
              <w:rPr>
                <w:rFonts w:ascii="Times New Roman" w:hAnsi="Times New Roman" w:cs="Times New Roman"/>
                <w:sz w:val="24"/>
                <w:szCs w:val="24"/>
              </w:rPr>
              <w:t>1.089</w:t>
            </w:r>
            <w:r w:rsidR="00024277" w:rsidRPr="00C836B3">
              <w:rPr>
                <w:rFonts w:ascii="Times New Roman" w:hAnsi="Times New Roman" w:cs="Times New Roman"/>
                <w:sz w:val="24"/>
                <w:szCs w:val="24"/>
              </w:rPr>
              <w:t>.000,00</w:t>
            </w:r>
          </w:p>
        </w:tc>
      </w:tr>
      <w:tr w:rsidR="00024277" w:rsidRPr="000913CC" w:rsidTr="00FB2AA6">
        <w:trPr>
          <w:trHeight w:val="266"/>
        </w:trPr>
        <w:tc>
          <w:tcPr>
            <w:tcW w:w="5607" w:type="dxa"/>
            <w:gridSpan w:val="2"/>
          </w:tcPr>
          <w:p w:rsidR="00024277" w:rsidRPr="00276ACE"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96" w:type="dxa"/>
            <w:gridSpan w:val="3"/>
            <w:tcBorders>
              <w:bottom w:val="single" w:sz="4" w:space="0" w:color="auto"/>
            </w:tcBorders>
          </w:tcPr>
          <w:p w:rsidR="00024277" w:rsidRPr="00276ACE"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350.000,00</w:t>
            </w:r>
          </w:p>
        </w:tc>
        <w:tc>
          <w:tcPr>
            <w:tcW w:w="1853" w:type="dxa"/>
            <w:tcBorders>
              <w:bottom w:val="single" w:sz="4" w:space="0" w:color="auto"/>
            </w:tcBorders>
          </w:tcPr>
          <w:p w:rsidR="00024277" w:rsidRPr="000913CC"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w:t>
            </w:r>
            <w:r w:rsidR="00C959C8">
              <w:rPr>
                <w:rFonts w:ascii="Times New Roman" w:hAnsi="Times New Roman" w:cs="Times New Roman"/>
                <w:b/>
                <w:sz w:val="24"/>
                <w:szCs w:val="24"/>
              </w:rPr>
              <w:t>739</w:t>
            </w:r>
            <w:r>
              <w:rPr>
                <w:rFonts w:ascii="Times New Roman" w:hAnsi="Times New Roman" w:cs="Times New Roman"/>
                <w:b/>
                <w:sz w:val="24"/>
                <w:szCs w:val="24"/>
              </w:rPr>
              <w:t>.000,00</w:t>
            </w:r>
          </w:p>
        </w:tc>
        <w:tc>
          <w:tcPr>
            <w:tcW w:w="1882" w:type="dxa"/>
            <w:tcBorders>
              <w:bottom w:val="single" w:sz="4" w:space="0" w:color="auto"/>
            </w:tcBorders>
          </w:tcPr>
          <w:p w:rsidR="00024277" w:rsidRPr="00276ACE" w:rsidRDefault="00C959C8" w:rsidP="00FB2AA6">
            <w:pPr>
              <w:jc w:val="right"/>
              <w:rPr>
                <w:rFonts w:ascii="Times New Roman" w:hAnsi="Times New Roman" w:cs="Times New Roman"/>
                <w:b/>
                <w:sz w:val="24"/>
                <w:szCs w:val="24"/>
              </w:rPr>
            </w:pPr>
            <w:r>
              <w:rPr>
                <w:rFonts w:ascii="Times New Roman" w:hAnsi="Times New Roman" w:cs="Times New Roman"/>
                <w:b/>
                <w:sz w:val="24"/>
                <w:szCs w:val="24"/>
              </w:rPr>
              <w:t>1.089</w:t>
            </w:r>
            <w:r w:rsidR="00024277">
              <w:rPr>
                <w:rFonts w:ascii="Times New Roman" w:hAnsi="Times New Roman" w:cs="Times New Roman"/>
                <w:b/>
                <w:sz w:val="24"/>
                <w:szCs w:val="24"/>
              </w:rPr>
              <w:t>.000,00</w:t>
            </w:r>
          </w:p>
        </w:tc>
      </w:tr>
      <w:tr w:rsidR="00024277" w:rsidTr="00FB2AA6">
        <w:tc>
          <w:tcPr>
            <w:tcW w:w="10938" w:type="dxa"/>
            <w:gridSpan w:val="7"/>
          </w:tcPr>
          <w:p w:rsidR="00024277" w:rsidRDefault="00024277" w:rsidP="00FB2AA6">
            <w:pPr>
              <w:rPr>
                <w:rFonts w:ascii="Times New Roman" w:hAnsi="Times New Roman" w:cs="Times New Roman"/>
                <w:b/>
                <w:sz w:val="24"/>
                <w:szCs w:val="24"/>
              </w:rPr>
            </w:pPr>
            <w:r>
              <w:rPr>
                <w:rFonts w:ascii="Times New Roman" w:hAnsi="Times New Roman" w:cs="Times New Roman"/>
                <w:sz w:val="24"/>
                <w:szCs w:val="24"/>
              </w:rPr>
              <w:t xml:space="preserve">Obrazloženje: Povećanje sredstava za ovaj program odnosi se na izradu projektne dokumentacije za izgradnju komunalne infrastrukture za Poduzetničku zonu </w:t>
            </w:r>
            <w:proofErr w:type="spellStart"/>
            <w:r>
              <w:rPr>
                <w:rFonts w:ascii="Times New Roman" w:hAnsi="Times New Roman" w:cs="Times New Roman"/>
                <w:sz w:val="24"/>
                <w:szCs w:val="24"/>
              </w:rPr>
              <w:t>Oćestovo</w:t>
            </w:r>
            <w:proofErr w:type="spellEnd"/>
            <w:r>
              <w:rPr>
                <w:rFonts w:ascii="Times New Roman" w:hAnsi="Times New Roman" w:cs="Times New Roman"/>
                <w:sz w:val="24"/>
                <w:szCs w:val="24"/>
              </w:rPr>
              <w:t xml:space="preserve"> (vodovodna mreža, elektroenergetska mreža) što je prvi korak u komunalnom opremanju poduzetničke zone i njenom stavljanju u funkciju.</w:t>
            </w:r>
          </w:p>
        </w:tc>
      </w:tr>
    </w:tbl>
    <w:p w:rsidR="009C252D" w:rsidRDefault="009C252D" w:rsidP="00024277">
      <w:pPr>
        <w:spacing w:after="0"/>
        <w:rPr>
          <w:rFonts w:ascii="Times New Roman" w:eastAsia="Calibri" w:hAnsi="Times New Roman" w:cs="Times New Roman"/>
          <w:sz w:val="20"/>
          <w:szCs w:val="20"/>
        </w:rPr>
      </w:pPr>
    </w:p>
    <w:p w:rsidR="009C252D" w:rsidRDefault="009C252D" w:rsidP="00024277">
      <w:pPr>
        <w:spacing w:after="0"/>
        <w:rPr>
          <w:rFonts w:ascii="Times New Roman" w:eastAsia="Calibri" w:hAnsi="Times New Roman" w:cs="Times New Roman"/>
          <w:sz w:val="20"/>
          <w:szCs w:val="20"/>
        </w:rPr>
      </w:pPr>
    </w:p>
    <w:p w:rsidR="009C252D" w:rsidRDefault="009C252D" w:rsidP="00024277">
      <w:pPr>
        <w:spacing w:after="0"/>
        <w:rPr>
          <w:rFonts w:ascii="Times New Roman" w:eastAsia="Calibri" w:hAnsi="Times New Roman" w:cs="Times New Roman"/>
          <w:sz w:val="20"/>
          <w:szCs w:val="20"/>
        </w:rPr>
      </w:pPr>
    </w:p>
    <w:p w:rsidR="00024277" w:rsidRDefault="00024277" w:rsidP="00024277">
      <w:pPr>
        <w:pStyle w:val="Odlomakpopisa"/>
        <w:numPr>
          <w:ilvl w:val="0"/>
          <w:numId w:val="10"/>
        </w:numPr>
        <w:spacing w:after="0"/>
        <w:rPr>
          <w:rFonts w:ascii="Times New Roman" w:hAnsi="Times New Roman"/>
          <w:sz w:val="24"/>
          <w:szCs w:val="24"/>
        </w:rPr>
      </w:pPr>
      <w:r w:rsidRPr="0009158D">
        <w:rPr>
          <w:rFonts w:ascii="Times New Roman" w:hAnsi="Times New Roman"/>
          <w:sz w:val="24"/>
          <w:szCs w:val="24"/>
        </w:rPr>
        <w:t>PROGRAM IZ</w:t>
      </w:r>
      <w:r>
        <w:rPr>
          <w:rFonts w:ascii="Times New Roman" w:hAnsi="Times New Roman"/>
          <w:sz w:val="24"/>
          <w:szCs w:val="24"/>
        </w:rPr>
        <w:t>G</w:t>
      </w:r>
      <w:r w:rsidRPr="0009158D">
        <w:rPr>
          <w:rFonts w:ascii="Times New Roman" w:hAnsi="Times New Roman"/>
          <w:sz w:val="24"/>
          <w:szCs w:val="24"/>
        </w:rPr>
        <w:t>RAD</w:t>
      </w:r>
      <w:r>
        <w:rPr>
          <w:rFonts w:ascii="Times New Roman" w:hAnsi="Times New Roman"/>
          <w:sz w:val="24"/>
          <w:szCs w:val="24"/>
        </w:rPr>
        <w:t>NJ</w:t>
      </w:r>
      <w:r w:rsidRPr="0009158D">
        <w:rPr>
          <w:rFonts w:ascii="Times New Roman" w:hAnsi="Times New Roman"/>
          <w:sz w:val="24"/>
          <w:szCs w:val="24"/>
        </w:rPr>
        <w:t xml:space="preserve">E </w:t>
      </w:r>
      <w:r>
        <w:rPr>
          <w:rFonts w:ascii="Times New Roman" w:hAnsi="Times New Roman"/>
          <w:sz w:val="24"/>
          <w:szCs w:val="24"/>
        </w:rPr>
        <w:t>I UREĐENJA OBJEKATA JAVNE NAMJENE</w:t>
      </w:r>
    </w:p>
    <w:p w:rsidR="00024277" w:rsidRDefault="00024277" w:rsidP="00024277">
      <w:pPr>
        <w:jc w:val="both"/>
        <w:rPr>
          <w:rFonts w:ascii="Times New Roman" w:eastAsia="Times New Roman" w:hAnsi="Times New Roman" w:cs="Times New Roman"/>
          <w:sz w:val="24"/>
          <w:szCs w:val="24"/>
          <w:lang w:eastAsia="hr-HR"/>
        </w:rPr>
      </w:pPr>
      <w:r w:rsidRPr="00C0353C">
        <w:rPr>
          <w:rFonts w:ascii="Times New Roman" w:eastAsia="Times New Roman" w:hAnsi="Times New Roman" w:cs="Times New Roman"/>
          <w:sz w:val="24"/>
          <w:szCs w:val="24"/>
          <w:lang w:eastAsia="hr-HR"/>
        </w:rPr>
        <w:t xml:space="preserve">Zakonska osnova: </w:t>
      </w:r>
      <w:r w:rsidRPr="00C0353C">
        <w:rPr>
          <w:rFonts w:ascii="Times New Roman" w:hAnsi="Times New Roman" w:cs="Times New Roman"/>
          <w:sz w:val="24"/>
          <w:szCs w:val="24"/>
        </w:rPr>
        <w:t xml:space="preserve">Zakon o </w:t>
      </w:r>
      <w:r w:rsidRPr="00C0353C">
        <w:rPr>
          <w:rFonts w:ascii="Times New Roman" w:eastAsia="Times New Roman" w:hAnsi="Times New Roman" w:cs="Times New Roman"/>
          <w:sz w:val="24"/>
          <w:szCs w:val="24"/>
          <w:lang w:eastAsia="hr-HR"/>
        </w:rPr>
        <w:t xml:space="preserve">lokalnoj i područnoj (regionalnoj) samoupravi, </w:t>
      </w:r>
      <w:r>
        <w:rPr>
          <w:rFonts w:ascii="Times New Roman" w:eastAsia="Times New Roman" w:hAnsi="Times New Roman" w:cs="Times New Roman"/>
          <w:sz w:val="24"/>
          <w:szCs w:val="24"/>
          <w:lang w:eastAsia="hr-HR"/>
        </w:rPr>
        <w:t>Zakon o sportu, Zakon o predškolskom odgoju i obrazovanju.</w:t>
      </w:r>
    </w:p>
    <w:p w:rsidR="009C252D" w:rsidRPr="00C0353C" w:rsidRDefault="009C252D" w:rsidP="00024277">
      <w:pPr>
        <w:jc w:val="both"/>
        <w:rPr>
          <w:rFonts w:ascii="Times New Roman" w:eastAsia="Times New Roman" w:hAnsi="Times New Roman" w:cs="Times New Roman"/>
          <w:sz w:val="24"/>
          <w:szCs w:val="24"/>
          <w:lang w:eastAsia="hr-HR"/>
        </w:rPr>
      </w:pPr>
    </w:p>
    <w:tbl>
      <w:tblPr>
        <w:tblStyle w:val="Reetkatablice"/>
        <w:tblW w:w="10938" w:type="dxa"/>
        <w:tblLook w:val="04A0"/>
      </w:tblPr>
      <w:tblGrid>
        <w:gridCol w:w="2802"/>
        <w:gridCol w:w="2835"/>
        <w:gridCol w:w="1559"/>
        <w:gridCol w:w="1860"/>
        <w:gridCol w:w="1882"/>
      </w:tblGrid>
      <w:tr w:rsidR="00024277" w:rsidRPr="00276ACE" w:rsidTr="00FB2AA6">
        <w:trPr>
          <w:trHeight w:val="813"/>
        </w:trPr>
        <w:tc>
          <w:tcPr>
            <w:tcW w:w="2802" w:type="dxa"/>
          </w:tcPr>
          <w:p w:rsidR="00024277" w:rsidRPr="00276ACE" w:rsidRDefault="00024277" w:rsidP="00FB2AA6">
            <w:pPr>
              <w:rPr>
                <w:rFonts w:ascii="Times New Roman" w:hAnsi="Times New Roman" w:cs="Times New Roman"/>
                <w:b/>
                <w:sz w:val="24"/>
                <w:szCs w:val="24"/>
              </w:rPr>
            </w:pPr>
            <w:r w:rsidRPr="0051380F">
              <w:rPr>
                <w:rFonts w:ascii="Times New Roman" w:hAnsi="Times New Roman"/>
                <w:b/>
                <w:sz w:val="24"/>
                <w:szCs w:val="24"/>
              </w:rPr>
              <w:t xml:space="preserve">PROGRAM </w:t>
            </w:r>
            <w:r>
              <w:rPr>
                <w:rFonts w:ascii="Times New Roman" w:hAnsi="Times New Roman"/>
                <w:b/>
                <w:sz w:val="24"/>
                <w:szCs w:val="24"/>
              </w:rPr>
              <w:t>izrade projektne dokumentacije</w:t>
            </w:r>
          </w:p>
        </w:tc>
        <w:tc>
          <w:tcPr>
            <w:tcW w:w="2835" w:type="dxa"/>
            <w:tcBorders>
              <w:bottom w:val="single" w:sz="4" w:space="0" w:color="auto"/>
            </w:tcBorders>
          </w:tcPr>
          <w:p w:rsidR="00024277" w:rsidRPr="00276ACE" w:rsidRDefault="00024277" w:rsidP="00FB2AA6">
            <w:pPr>
              <w:rPr>
                <w:rFonts w:ascii="Times New Roman" w:hAnsi="Times New Roman" w:cs="Times New Roman"/>
                <w:b/>
                <w:sz w:val="24"/>
                <w:szCs w:val="24"/>
              </w:rPr>
            </w:pPr>
          </w:p>
        </w:tc>
        <w:tc>
          <w:tcPr>
            <w:tcW w:w="1559" w:type="dxa"/>
            <w:tcBorders>
              <w:bottom w:val="single" w:sz="4" w:space="0" w:color="auto"/>
            </w:tcBorders>
            <w:vAlign w:val="center"/>
          </w:tcPr>
          <w:p w:rsidR="00024277" w:rsidRPr="009E6C92" w:rsidRDefault="00024277" w:rsidP="00FB2AA6">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vAlign w:val="center"/>
          </w:tcPr>
          <w:p w:rsidR="00024277"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Povećanje/</w:t>
            </w:r>
          </w:p>
          <w:p w:rsidR="00024277" w:rsidRPr="00276ACE"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024277" w:rsidRPr="00276ACE"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024277" w:rsidRPr="00C836B3" w:rsidTr="00FB2AA6">
        <w:trPr>
          <w:trHeight w:val="266"/>
        </w:trPr>
        <w:tc>
          <w:tcPr>
            <w:tcW w:w="2802" w:type="dxa"/>
          </w:tcPr>
          <w:p w:rsidR="00024277" w:rsidRPr="00C836B3" w:rsidRDefault="00024277" w:rsidP="00FB2AA6">
            <w:pPr>
              <w:rPr>
                <w:rFonts w:ascii="Times New Roman" w:hAnsi="Times New Roman" w:cs="Times New Roman"/>
                <w:sz w:val="24"/>
                <w:szCs w:val="24"/>
              </w:rPr>
            </w:pPr>
            <w:r w:rsidRPr="00C836B3">
              <w:rPr>
                <w:rFonts w:ascii="Times New Roman" w:hAnsi="Times New Roman" w:cs="Times New Roman"/>
                <w:sz w:val="24"/>
                <w:szCs w:val="24"/>
              </w:rPr>
              <w:t>Kapitalni projekt</w:t>
            </w:r>
          </w:p>
        </w:tc>
        <w:tc>
          <w:tcPr>
            <w:tcW w:w="2835" w:type="dxa"/>
            <w:tcBorders>
              <w:bottom w:val="single" w:sz="4" w:space="0" w:color="auto"/>
            </w:tcBorders>
          </w:tcPr>
          <w:p w:rsidR="00024277" w:rsidRPr="00C836B3" w:rsidRDefault="00024277" w:rsidP="00FB2AA6">
            <w:pPr>
              <w:rPr>
                <w:rFonts w:ascii="Times New Roman" w:hAnsi="Times New Roman" w:cs="Times New Roman"/>
                <w:sz w:val="24"/>
                <w:szCs w:val="24"/>
              </w:rPr>
            </w:pPr>
            <w:r w:rsidRPr="00C836B3">
              <w:rPr>
                <w:rFonts w:ascii="Times New Roman" w:hAnsi="Times New Roman" w:cs="Times New Roman"/>
                <w:sz w:val="24"/>
                <w:szCs w:val="24"/>
              </w:rPr>
              <w:t xml:space="preserve">Izgradnja i uređenje objekata odgojne i sportske namjene </w:t>
            </w:r>
          </w:p>
        </w:tc>
        <w:tc>
          <w:tcPr>
            <w:tcW w:w="1559" w:type="dxa"/>
            <w:tcBorders>
              <w:bottom w:val="single" w:sz="4" w:space="0" w:color="auto"/>
            </w:tcBorders>
          </w:tcPr>
          <w:p w:rsidR="00024277" w:rsidRPr="00C836B3" w:rsidRDefault="00024277" w:rsidP="00FB2AA6">
            <w:pPr>
              <w:jc w:val="right"/>
              <w:rPr>
                <w:rFonts w:ascii="Times New Roman" w:hAnsi="Times New Roman" w:cs="Times New Roman"/>
                <w:sz w:val="24"/>
                <w:szCs w:val="24"/>
              </w:rPr>
            </w:pPr>
            <w:r>
              <w:rPr>
                <w:rFonts w:ascii="Times New Roman" w:hAnsi="Times New Roman" w:cs="Times New Roman"/>
                <w:sz w:val="24"/>
                <w:szCs w:val="24"/>
              </w:rPr>
              <w:t>6</w:t>
            </w:r>
            <w:r w:rsidRPr="00C836B3">
              <w:rPr>
                <w:rFonts w:ascii="Times New Roman" w:hAnsi="Times New Roman" w:cs="Times New Roman"/>
                <w:sz w:val="24"/>
                <w:szCs w:val="24"/>
              </w:rPr>
              <w:t>.100.000,00</w:t>
            </w:r>
          </w:p>
        </w:tc>
        <w:tc>
          <w:tcPr>
            <w:tcW w:w="1860" w:type="dxa"/>
            <w:tcBorders>
              <w:bottom w:val="single" w:sz="4" w:space="0" w:color="auto"/>
            </w:tcBorders>
          </w:tcPr>
          <w:p w:rsidR="00024277" w:rsidRPr="00C836B3" w:rsidRDefault="00024277" w:rsidP="00FB2AA6">
            <w:pPr>
              <w:jc w:val="right"/>
              <w:rPr>
                <w:rFonts w:ascii="Times New Roman" w:hAnsi="Times New Roman" w:cs="Times New Roman"/>
                <w:sz w:val="24"/>
                <w:szCs w:val="24"/>
              </w:rPr>
            </w:pPr>
            <w:r>
              <w:rPr>
                <w:rFonts w:ascii="Times New Roman" w:hAnsi="Times New Roman" w:cs="Times New Roman"/>
                <w:sz w:val="24"/>
                <w:szCs w:val="24"/>
              </w:rPr>
              <w:t>+2</w:t>
            </w:r>
            <w:r w:rsidRPr="00C836B3">
              <w:rPr>
                <w:rFonts w:ascii="Times New Roman" w:hAnsi="Times New Roman" w:cs="Times New Roman"/>
                <w:sz w:val="24"/>
                <w:szCs w:val="24"/>
              </w:rPr>
              <w:t>00.000,00</w:t>
            </w:r>
          </w:p>
        </w:tc>
        <w:tc>
          <w:tcPr>
            <w:tcW w:w="1882" w:type="dxa"/>
            <w:tcBorders>
              <w:bottom w:val="single" w:sz="4" w:space="0" w:color="auto"/>
            </w:tcBorders>
          </w:tcPr>
          <w:p w:rsidR="00024277" w:rsidRPr="00C836B3" w:rsidRDefault="00024277" w:rsidP="00FB2AA6">
            <w:pPr>
              <w:jc w:val="right"/>
              <w:rPr>
                <w:rFonts w:ascii="Times New Roman" w:hAnsi="Times New Roman" w:cs="Times New Roman"/>
                <w:sz w:val="24"/>
                <w:szCs w:val="24"/>
              </w:rPr>
            </w:pPr>
            <w:r>
              <w:rPr>
                <w:rFonts w:ascii="Times New Roman" w:hAnsi="Times New Roman" w:cs="Times New Roman"/>
                <w:sz w:val="24"/>
                <w:szCs w:val="24"/>
              </w:rPr>
              <w:t>6.3</w:t>
            </w:r>
            <w:r w:rsidRPr="00C836B3">
              <w:rPr>
                <w:rFonts w:ascii="Times New Roman" w:hAnsi="Times New Roman" w:cs="Times New Roman"/>
                <w:sz w:val="24"/>
                <w:szCs w:val="24"/>
              </w:rPr>
              <w:t>00.000,00</w:t>
            </w:r>
          </w:p>
        </w:tc>
      </w:tr>
      <w:tr w:rsidR="00024277" w:rsidRPr="000913CC" w:rsidTr="00FB2AA6">
        <w:trPr>
          <w:trHeight w:val="266"/>
        </w:trPr>
        <w:tc>
          <w:tcPr>
            <w:tcW w:w="5637" w:type="dxa"/>
            <w:gridSpan w:val="2"/>
          </w:tcPr>
          <w:p w:rsidR="00024277" w:rsidRPr="00276ACE"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59" w:type="dxa"/>
            <w:tcBorders>
              <w:bottom w:val="single" w:sz="4" w:space="0" w:color="auto"/>
            </w:tcBorders>
          </w:tcPr>
          <w:p w:rsidR="00024277" w:rsidRPr="00276ACE"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6.100.000,00</w:t>
            </w:r>
          </w:p>
        </w:tc>
        <w:tc>
          <w:tcPr>
            <w:tcW w:w="1860" w:type="dxa"/>
            <w:tcBorders>
              <w:bottom w:val="single" w:sz="4" w:space="0" w:color="auto"/>
            </w:tcBorders>
          </w:tcPr>
          <w:p w:rsidR="00024277" w:rsidRPr="000913CC"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+200.0000,00</w:t>
            </w:r>
          </w:p>
        </w:tc>
        <w:tc>
          <w:tcPr>
            <w:tcW w:w="1882" w:type="dxa"/>
            <w:tcBorders>
              <w:bottom w:val="single" w:sz="4" w:space="0" w:color="auto"/>
            </w:tcBorders>
          </w:tcPr>
          <w:p w:rsidR="00024277" w:rsidRPr="00276ACE"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6.300.000,00</w:t>
            </w:r>
          </w:p>
        </w:tc>
      </w:tr>
      <w:tr w:rsidR="00024277" w:rsidTr="00FB2AA6">
        <w:tc>
          <w:tcPr>
            <w:tcW w:w="10938" w:type="dxa"/>
            <w:gridSpan w:val="5"/>
          </w:tcPr>
          <w:p w:rsidR="00024277" w:rsidRDefault="00024277" w:rsidP="00FB2AA6">
            <w:pPr>
              <w:rPr>
                <w:rFonts w:ascii="Times New Roman" w:hAnsi="Times New Roman" w:cs="Times New Roman"/>
                <w:b/>
                <w:sz w:val="24"/>
                <w:szCs w:val="24"/>
              </w:rPr>
            </w:pPr>
            <w:r>
              <w:rPr>
                <w:rFonts w:ascii="Times New Roman" w:hAnsi="Times New Roman" w:cs="Times New Roman"/>
                <w:sz w:val="24"/>
                <w:szCs w:val="24"/>
              </w:rPr>
              <w:t>Obrazloženje: Povećanje iznosa za ovaj program odnosi se na projekt izgradnje atletske staze budući da će zbog izravnavanja terena i izgradnje staze u skladu s važećim propisima biti potrebno izvršiti nasipavanje dijela nogometnog igrališta. Za ovaj projekt Središnji državni ured za šport odobrio je 1.500.000 kn, a ovim rebalansom udio Grada Knina planiran je u iznosu od 300.000 kn. Međutim, točnu vrijednost radova i način osiguranja potrebnih sredstava za realizaciju ovog projekta biti će moguće definirati tek nakon provedbe postupka javne nabave.</w:t>
            </w:r>
          </w:p>
        </w:tc>
      </w:tr>
    </w:tbl>
    <w:p w:rsidR="00024277" w:rsidRDefault="00024277" w:rsidP="00024277">
      <w:pPr>
        <w:spacing w:after="0"/>
        <w:rPr>
          <w:rFonts w:ascii="Times New Roman" w:eastAsia="Calibri" w:hAnsi="Times New Roman" w:cs="Times New Roman"/>
          <w:sz w:val="20"/>
          <w:szCs w:val="20"/>
        </w:rPr>
      </w:pPr>
    </w:p>
    <w:p w:rsidR="00024277" w:rsidRDefault="00024277" w:rsidP="00024277">
      <w:pPr>
        <w:pStyle w:val="Odlomakpopisa"/>
        <w:numPr>
          <w:ilvl w:val="0"/>
          <w:numId w:val="10"/>
        </w:numPr>
        <w:spacing w:after="0"/>
        <w:rPr>
          <w:rFonts w:ascii="Times New Roman" w:hAnsi="Times New Roman"/>
          <w:sz w:val="24"/>
          <w:szCs w:val="24"/>
        </w:rPr>
      </w:pPr>
      <w:r w:rsidRPr="0009158D">
        <w:rPr>
          <w:rFonts w:ascii="Times New Roman" w:hAnsi="Times New Roman"/>
          <w:sz w:val="24"/>
          <w:szCs w:val="24"/>
        </w:rPr>
        <w:t xml:space="preserve">PROGRAM </w:t>
      </w:r>
      <w:r>
        <w:rPr>
          <w:rFonts w:ascii="Times New Roman" w:hAnsi="Times New Roman"/>
          <w:sz w:val="24"/>
          <w:szCs w:val="24"/>
        </w:rPr>
        <w:t>JAVNI RADOVI</w:t>
      </w:r>
    </w:p>
    <w:p w:rsidR="00024277" w:rsidRPr="00C0353C" w:rsidRDefault="00024277" w:rsidP="00024277">
      <w:pPr>
        <w:jc w:val="both"/>
        <w:rPr>
          <w:rFonts w:ascii="Times New Roman" w:eastAsia="Times New Roman" w:hAnsi="Times New Roman" w:cs="Times New Roman"/>
          <w:sz w:val="24"/>
          <w:szCs w:val="24"/>
          <w:lang w:eastAsia="hr-HR"/>
        </w:rPr>
      </w:pPr>
      <w:r w:rsidRPr="00C0353C">
        <w:rPr>
          <w:rFonts w:ascii="Times New Roman" w:eastAsia="Times New Roman" w:hAnsi="Times New Roman" w:cs="Times New Roman"/>
          <w:sz w:val="24"/>
          <w:szCs w:val="24"/>
          <w:lang w:eastAsia="hr-HR"/>
        </w:rPr>
        <w:t xml:space="preserve">Zakonska osnova: </w:t>
      </w:r>
      <w:r w:rsidRPr="00C0353C">
        <w:rPr>
          <w:rFonts w:ascii="Times New Roman" w:hAnsi="Times New Roman" w:cs="Times New Roman"/>
          <w:sz w:val="24"/>
          <w:szCs w:val="24"/>
        </w:rPr>
        <w:t xml:space="preserve">Zakon o </w:t>
      </w:r>
      <w:r w:rsidRPr="00C0353C">
        <w:rPr>
          <w:rFonts w:ascii="Times New Roman" w:eastAsia="Times New Roman" w:hAnsi="Times New Roman" w:cs="Times New Roman"/>
          <w:sz w:val="24"/>
          <w:szCs w:val="24"/>
          <w:lang w:eastAsia="hr-HR"/>
        </w:rPr>
        <w:t xml:space="preserve">lokalnoj i područnoj (regionalnoj) samoupravi, </w:t>
      </w:r>
      <w:r>
        <w:rPr>
          <w:rFonts w:ascii="Times New Roman" w:eastAsia="Times New Roman" w:hAnsi="Times New Roman" w:cs="Times New Roman"/>
          <w:sz w:val="24"/>
          <w:szCs w:val="24"/>
          <w:lang w:eastAsia="hr-HR"/>
        </w:rPr>
        <w:t>Zakon o radu, Zakon o poticanju zapošljavanja, Zakon o javnoj nabavi, Zakon o zaštiti na radu.</w:t>
      </w:r>
    </w:p>
    <w:tbl>
      <w:tblPr>
        <w:tblStyle w:val="Reetkatablice"/>
        <w:tblW w:w="10938" w:type="dxa"/>
        <w:tblLook w:val="04A0"/>
      </w:tblPr>
      <w:tblGrid>
        <w:gridCol w:w="2796"/>
        <w:gridCol w:w="2829"/>
        <w:gridCol w:w="1557"/>
        <w:gridCol w:w="1860"/>
        <w:gridCol w:w="1896"/>
      </w:tblGrid>
      <w:tr w:rsidR="00024277" w:rsidRPr="00276ACE" w:rsidTr="00FB2AA6">
        <w:trPr>
          <w:trHeight w:val="813"/>
        </w:trPr>
        <w:tc>
          <w:tcPr>
            <w:tcW w:w="2802" w:type="dxa"/>
          </w:tcPr>
          <w:p w:rsidR="00024277" w:rsidRPr="00276ACE" w:rsidRDefault="00024277" w:rsidP="00FB2AA6">
            <w:pPr>
              <w:rPr>
                <w:rFonts w:ascii="Times New Roman" w:hAnsi="Times New Roman" w:cs="Times New Roman"/>
                <w:b/>
                <w:sz w:val="24"/>
                <w:szCs w:val="24"/>
              </w:rPr>
            </w:pPr>
            <w:r w:rsidRPr="0051380F">
              <w:rPr>
                <w:rFonts w:ascii="Times New Roman" w:hAnsi="Times New Roman"/>
                <w:b/>
                <w:sz w:val="24"/>
                <w:szCs w:val="24"/>
              </w:rPr>
              <w:t xml:space="preserve">PROGRAM </w:t>
            </w:r>
            <w:r>
              <w:rPr>
                <w:rFonts w:ascii="Times New Roman" w:hAnsi="Times New Roman"/>
                <w:b/>
                <w:sz w:val="24"/>
                <w:szCs w:val="24"/>
              </w:rPr>
              <w:t>Javni radovi</w:t>
            </w:r>
          </w:p>
        </w:tc>
        <w:tc>
          <w:tcPr>
            <w:tcW w:w="2835" w:type="dxa"/>
            <w:tcBorders>
              <w:bottom w:val="single" w:sz="4" w:space="0" w:color="auto"/>
            </w:tcBorders>
          </w:tcPr>
          <w:p w:rsidR="00024277" w:rsidRPr="00276ACE" w:rsidRDefault="00024277" w:rsidP="00FB2AA6">
            <w:pPr>
              <w:rPr>
                <w:rFonts w:ascii="Times New Roman" w:hAnsi="Times New Roman" w:cs="Times New Roman"/>
                <w:b/>
                <w:sz w:val="24"/>
                <w:szCs w:val="24"/>
              </w:rPr>
            </w:pPr>
          </w:p>
        </w:tc>
        <w:tc>
          <w:tcPr>
            <w:tcW w:w="1559" w:type="dxa"/>
            <w:tcBorders>
              <w:bottom w:val="single" w:sz="4" w:space="0" w:color="auto"/>
            </w:tcBorders>
            <w:vAlign w:val="center"/>
          </w:tcPr>
          <w:p w:rsidR="00024277" w:rsidRPr="009E6C92" w:rsidRDefault="00024277" w:rsidP="00FB2AA6">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vAlign w:val="center"/>
          </w:tcPr>
          <w:p w:rsidR="00024277"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Povećanje/</w:t>
            </w:r>
          </w:p>
          <w:p w:rsidR="00024277" w:rsidRPr="00276ACE"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024277" w:rsidRPr="00276ACE"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024277" w:rsidRPr="00C836B3" w:rsidTr="00FB2AA6">
        <w:trPr>
          <w:trHeight w:val="266"/>
        </w:trPr>
        <w:tc>
          <w:tcPr>
            <w:tcW w:w="2802" w:type="dxa"/>
          </w:tcPr>
          <w:p w:rsidR="00024277" w:rsidRPr="002B020A" w:rsidRDefault="00024277" w:rsidP="00FB2AA6">
            <w:pPr>
              <w:rPr>
                <w:rFonts w:ascii="Times New Roman" w:hAnsi="Times New Roman" w:cs="Times New Roman"/>
                <w:sz w:val="24"/>
                <w:szCs w:val="24"/>
              </w:rPr>
            </w:pPr>
            <w:r w:rsidRPr="002B020A">
              <w:rPr>
                <w:rFonts w:ascii="Times New Roman" w:hAnsi="Times New Roman" w:cs="Times New Roman"/>
                <w:sz w:val="24"/>
                <w:szCs w:val="24"/>
              </w:rPr>
              <w:t>Aktivnost</w:t>
            </w:r>
          </w:p>
        </w:tc>
        <w:tc>
          <w:tcPr>
            <w:tcW w:w="2835" w:type="dxa"/>
            <w:tcBorders>
              <w:bottom w:val="single" w:sz="4" w:space="0" w:color="auto"/>
            </w:tcBorders>
          </w:tcPr>
          <w:p w:rsidR="00024277" w:rsidRPr="002B020A" w:rsidRDefault="00024277" w:rsidP="00FB2AA6">
            <w:pPr>
              <w:rPr>
                <w:rFonts w:ascii="Times New Roman" w:hAnsi="Times New Roman" w:cs="Times New Roman"/>
                <w:sz w:val="24"/>
                <w:szCs w:val="24"/>
              </w:rPr>
            </w:pPr>
            <w:r>
              <w:rPr>
                <w:rFonts w:ascii="Times New Roman" w:hAnsi="Times New Roman" w:cs="Times New Roman"/>
                <w:sz w:val="24"/>
                <w:szCs w:val="24"/>
              </w:rPr>
              <w:t>Rashodi za zaposlene i nabavu materijala</w:t>
            </w:r>
          </w:p>
        </w:tc>
        <w:tc>
          <w:tcPr>
            <w:tcW w:w="1559" w:type="dxa"/>
            <w:tcBorders>
              <w:bottom w:val="single" w:sz="4" w:space="0" w:color="auto"/>
            </w:tcBorders>
          </w:tcPr>
          <w:p w:rsidR="00024277" w:rsidRPr="002B020A" w:rsidRDefault="00024277" w:rsidP="00FB2AA6">
            <w:pPr>
              <w:jc w:val="right"/>
              <w:rPr>
                <w:rFonts w:ascii="Times New Roman" w:hAnsi="Times New Roman" w:cs="Times New Roman"/>
                <w:sz w:val="24"/>
                <w:szCs w:val="24"/>
              </w:rPr>
            </w:pPr>
            <w:r w:rsidRPr="002B020A">
              <w:rPr>
                <w:rFonts w:ascii="Times New Roman" w:hAnsi="Times New Roman" w:cs="Times New Roman"/>
                <w:sz w:val="24"/>
                <w:szCs w:val="24"/>
              </w:rPr>
              <w:t>0,00</w:t>
            </w:r>
          </w:p>
        </w:tc>
        <w:tc>
          <w:tcPr>
            <w:tcW w:w="1860" w:type="dxa"/>
            <w:tcBorders>
              <w:bottom w:val="single" w:sz="4" w:space="0" w:color="auto"/>
            </w:tcBorders>
          </w:tcPr>
          <w:p w:rsidR="00024277" w:rsidRPr="002B020A" w:rsidRDefault="00024277" w:rsidP="00FB2AA6">
            <w:pPr>
              <w:jc w:val="right"/>
              <w:rPr>
                <w:rFonts w:ascii="Times New Roman" w:hAnsi="Times New Roman" w:cs="Times New Roman"/>
                <w:sz w:val="24"/>
                <w:szCs w:val="24"/>
              </w:rPr>
            </w:pPr>
            <w:r>
              <w:rPr>
                <w:rFonts w:ascii="Times New Roman" w:hAnsi="Times New Roman" w:cs="Times New Roman"/>
                <w:sz w:val="24"/>
                <w:szCs w:val="24"/>
              </w:rPr>
              <w:t>+4.075.00</w:t>
            </w:r>
            <w:r w:rsidRPr="002B020A">
              <w:rPr>
                <w:rFonts w:ascii="Times New Roman" w:hAnsi="Times New Roman" w:cs="Times New Roman"/>
                <w:sz w:val="24"/>
                <w:szCs w:val="24"/>
              </w:rPr>
              <w:t>0,00</w:t>
            </w:r>
          </w:p>
        </w:tc>
        <w:tc>
          <w:tcPr>
            <w:tcW w:w="1882" w:type="dxa"/>
            <w:tcBorders>
              <w:bottom w:val="single" w:sz="4" w:space="0" w:color="auto"/>
            </w:tcBorders>
          </w:tcPr>
          <w:p w:rsidR="00024277" w:rsidRPr="002B020A" w:rsidRDefault="00024277" w:rsidP="00FB2AA6">
            <w:pPr>
              <w:jc w:val="right"/>
              <w:rPr>
                <w:rFonts w:ascii="Times New Roman" w:hAnsi="Times New Roman" w:cs="Times New Roman"/>
                <w:sz w:val="24"/>
                <w:szCs w:val="24"/>
              </w:rPr>
            </w:pPr>
            <w:r>
              <w:rPr>
                <w:rFonts w:ascii="Times New Roman" w:hAnsi="Times New Roman" w:cs="Times New Roman"/>
                <w:sz w:val="24"/>
                <w:szCs w:val="24"/>
              </w:rPr>
              <w:t>4.075.000</w:t>
            </w:r>
            <w:r w:rsidRPr="002B020A">
              <w:rPr>
                <w:rFonts w:ascii="Times New Roman" w:hAnsi="Times New Roman" w:cs="Times New Roman"/>
                <w:sz w:val="24"/>
                <w:szCs w:val="24"/>
              </w:rPr>
              <w:t>.000,00</w:t>
            </w:r>
          </w:p>
        </w:tc>
      </w:tr>
      <w:tr w:rsidR="00024277" w:rsidRPr="00C836B3" w:rsidTr="00FB2AA6">
        <w:trPr>
          <w:trHeight w:val="266"/>
        </w:trPr>
        <w:tc>
          <w:tcPr>
            <w:tcW w:w="2802" w:type="dxa"/>
          </w:tcPr>
          <w:p w:rsidR="00024277" w:rsidRPr="002B020A" w:rsidRDefault="00024277" w:rsidP="00FB2AA6">
            <w:pPr>
              <w:rPr>
                <w:rFonts w:ascii="Times New Roman" w:hAnsi="Times New Roman" w:cs="Times New Roman"/>
                <w:sz w:val="24"/>
                <w:szCs w:val="24"/>
              </w:rPr>
            </w:pPr>
            <w:r w:rsidRPr="002B020A">
              <w:rPr>
                <w:rFonts w:ascii="Times New Roman" w:hAnsi="Times New Roman" w:cs="Times New Roman"/>
                <w:sz w:val="24"/>
                <w:szCs w:val="24"/>
              </w:rPr>
              <w:t>Aktivnost</w:t>
            </w:r>
          </w:p>
        </w:tc>
        <w:tc>
          <w:tcPr>
            <w:tcW w:w="2835" w:type="dxa"/>
            <w:tcBorders>
              <w:bottom w:val="single" w:sz="4" w:space="0" w:color="auto"/>
            </w:tcBorders>
          </w:tcPr>
          <w:p w:rsidR="00024277" w:rsidRPr="002B020A" w:rsidRDefault="00024277" w:rsidP="00FB2AA6">
            <w:pPr>
              <w:rPr>
                <w:rFonts w:ascii="Times New Roman" w:hAnsi="Times New Roman" w:cs="Times New Roman"/>
                <w:sz w:val="24"/>
                <w:szCs w:val="24"/>
              </w:rPr>
            </w:pPr>
            <w:r w:rsidRPr="002B020A">
              <w:rPr>
                <w:rFonts w:ascii="Times New Roman" w:hAnsi="Times New Roman" w:cs="Times New Roman"/>
                <w:sz w:val="24"/>
                <w:szCs w:val="24"/>
              </w:rPr>
              <w:t>Nabava kapitalne imovine</w:t>
            </w:r>
          </w:p>
        </w:tc>
        <w:tc>
          <w:tcPr>
            <w:tcW w:w="1559" w:type="dxa"/>
            <w:tcBorders>
              <w:bottom w:val="single" w:sz="4" w:space="0" w:color="auto"/>
            </w:tcBorders>
          </w:tcPr>
          <w:p w:rsidR="00024277" w:rsidRPr="002B020A" w:rsidRDefault="00024277" w:rsidP="00FB2AA6">
            <w:pPr>
              <w:jc w:val="right"/>
              <w:rPr>
                <w:rFonts w:ascii="Times New Roman" w:hAnsi="Times New Roman" w:cs="Times New Roman"/>
                <w:sz w:val="24"/>
                <w:szCs w:val="24"/>
              </w:rPr>
            </w:pPr>
            <w:r w:rsidRPr="002B020A">
              <w:rPr>
                <w:rFonts w:ascii="Times New Roman" w:hAnsi="Times New Roman" w:cs="Times New Roman"/>
                <w:sz w:val="24"/>
                <w:szCs w:val="24"/>
              </w:rPr>
              <w:t>0,00</w:t>
            </w:r>
          </w:p>
        </w:tc>
        <w:tc>
          <w:tcPr>
            <w:tcW w:w="1860" w:type="dxa"/>
            <w:tcBorders>
              <w:bottom w:val="single" w:sz="4" w:space="0" w:color="auto"/>
            </w:tcBorders>
          </w:tcPr>
          <w:p w:rsidR="00024277" w:rsidRPr="002B020A" w:rsidRDefault="00024277" w:rsidP="00FB2AA6">
            <w:pPr>
              <w:jc w:val="right"/>
              <w:rPr>
                <w:rFonts w:ascii="Times New Roman" w:hAnsi="Times New Roman" w:cs="Times New Roman"/>
                <w:sz w:val="24"/>
                <w:szCs w:val="24"/>
              </w:rPr>
            </w:pPr>
            <w:r>
              <w:rPr>
                <w:rFonts w:ascii="Times New Roman" w:hAnsi="Times New Roman" w:cs="Times New Roman"/>
                <w:sz w:val="24"/>
                <w:szCs w:val="24"/>
              </w:rPr>
              <w:t>+50.00</w:t>
            </w:r>
            <w:r w:rsidRPr="002B020A">
              <w:rPr>
                <w:rFonts w:ascii="Times New Roman" w:hAnsi="Times New Roman" w:cs="Times New Roman"/>
                <w:sz w:val="24"/>
                <w:szCs w:val="24"/>
              </w:rPr>
              <w:t>0,00</w:t>
            </w:r>
          </w:p>
        </w:tc>
        <w:tc>
          <w:tcPr>
            <w:tcW w:w="1882" w:type="dxa"/>
            <w:tcBorders>
              <w:bottom w:val="single" w:sz="4" w:space="0" w:color="auto"/>
            </w:tcBorders>
          </w:tcPr>
          <w:p w:rsidR="00024277" w:rsidRPr="002B020A" w:rsidRDefault="00024277" w:rsidP="00FB2AA6">
            <w:pPr>
              <w:jc w:val="right"/>
              <w:rPr>
                <w:rFonts w:ascii="Times New Roman" w:hAnsi="Times New Roman" w:cs="Times New Roman"/>
                <w:sz w:val="24"/>
                <w:szCs w:val="24"/>
              </w:rPr>
            </w:pPr>
            <w:r>
              <w:rPr>
                <w:rFonts w:ascii="Times New Roman" w:hAnsi="Times New Roman" w:cs="Times New Roman"/>
                <w:sz w:val="24"/>
                <w:szCs w:val="24"/>
              </w:rPr>
              <w:t>5</w:t>
            </w:r>
            <w:r w:rsidRPr="002B020A">
              <w:rPr>
                <w:rFonts w:ascii="Times New Roman" w:hAnsi="Times New Roman" w:cs="Times New Roman"/>
                <w:sz w:val="24"/>
                <w:szCs w:val="24"/>
              </w:rPr>
              <w:t>0.000,00</w:t>
            </w:r>
          </w:p>
        </w:tc>
      </w:tr>
      <w:tr w:rsidR="00024277" w:rsidRPr="000913CC" w:rsidTr="00FB2AA6">
        <w:trPr>
          <w:trHeight w:val="266"/>
        </w:trPr>
        <w:tc>
          <w:tcPr>
            <w:tcW w:w="5637" w:type="dxa"/>
            <w:gridSpan w:val="2"/>
          </w:tcPr>
          <w:p w:rsidR="00024277" w:rsidRPr="00276ACE"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59" w:type="dxa"/>
            <w:tcBorders>
              <w:bottom w:val="single" w:sz="4" w:space="0" w:color="auto"/>
            </w:tcBorders>
          </w:tcPr>
          <w:p w:rsidR="00024277" w:rsidRPr="00276ACE"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60" w:type="dxa"/>
            <w:tcBorders>
              <w:bottom w:val="single" w:sz="4" w:space="0" w:color="auto"/>
            </w:tcBorders>
          </w:tcPr>
          <w:p w:rsidR="00024277" w:rsidRPr="000913CC"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+4.125.0000,00</w:t>
            </w:r>
          </w:p>
        </w:tc>
        <w:tc>
          <w:tcPr>
            <w:tcW w:w="1882" w:type="dxa"/>
            <w:tcBorders>
              <w:bottom w:val="single" w:sz="4" w:space="0" w:color="auto"/>
            </w:tcBorders>
          </w:tcPr>
          <w:p w:rsidR="00024277" w:rsidRPr="00276ACE"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4.125.000,00</w:t>
            </w:r>
          </w:p>
        </w:tc>
      </w:tr>
      <w:tr w:rsidR="00024277" w:rsidTr="00FB2AA6">
        <w:tc>
          <w:tcPr>
            <w:tcW w:w="10938" w:type="dxa"/>
            <w:gridSpan w:val="5"/>
          </w:tcPr>
          <w:p w:rsidR="00024277" w:rsidRDefault="00024277" w:rsidP="00FB2AA6">
            <w:pPr>
              <w:rPr>
                <w:rFonts w:ascii="Times New Roman" w:hAnsi="Times New Roman" w:cs="Times New Roman"/>
                <w:sz w:val="24"/>
                <w:szCs w:val="24"/>
              </w:rPr>
            </w:pPr>
            <w:r w:rsidRPr="00E14F0C">
              <w:rPr>
                <w:rFonts w:ascii="Times New Roman" w:hAnsi="Times New Roman" w:cs="Times New Roman"/>
                <w:sz w:val="24"/>
                <w:szCs w:val="24"/>
              </w:rPr>
              <w:t xml:space="preserve">Obrazloženje: Radi se o novom programu cilj kojega je zapošljavanja nezaposlenih osoba iz ciljanih skupina. Program javnog rada temelji se na društveno korisnom radu kojeg inicira lokalna zajednica, udruge civilnog društva i drugi subjekti. </w:t>
            </w:r>
          </w:p>
          <w:p w:rsidR="00024277" w:rsidRDefault="00024277" w:rsidP="00FB2AA6">
            <w:pPr>
              <w:rPr>
                <w:rFonts w:ascii="Times New Roman" w:hAnsi="Times New Roman" w:cs="Times New Roman"/>
                <w:sz w:val="24"/>
                <w:szCs w:val="24"/>
              </w:rPr>
            </w:pPr>
            <w:r w:rsidRPr="00E14F0C">
              <w:rPr>
                <w:rFonts w:ascii="Times New Roman" w:hAnsi="Times New Roman" w:cs="Times New Roman"/>
                <w:sz w:val="24"/>
                <w:szCs w:val="24"/>
              </w:rPr>
              <w:t>Unutar aktivnosti Rashodi za zaposlene i nabavu materijala osiguravaju se sredstva za zaposlene na javnim radovima, njihovo osposobljavanje za posebne vrste radova te nabavu sitnog materijala i sredstava za izvođenje radova.</w:t>
            </w:r>
            <w:r>
              <w:rPr>
                <w:rFonts w:ascii="Times New Roman" w:hAnsi="Times New Roman" w:cs="Times New Roman"/>
                <w:sz w:val="24"/>
                <w:szCs w:val="24"/>
              </w:rPr>
              <w:t xml:space="preserve"> Aktivnost Nabava kapitalne imovine odnosi se na nabavu opreme potrebne za izvođenje radova.</w:t>
            </w:r>
          </w:p>
          <w:p w:rsidR="00024277" w:rsidRPr="00E14F0C" w:rsidRDefault="00024277" w:rsidP="00FB2AA6">
            <w:pPr>
              <w:rPr>
                <w:rFonts w:ascii="Times New Roman" w:hAnsi="Times New Roman" w:cs="Times New Roman"/>
                <w:sz w:val="24"/>
                <w:szCs w:val="24"/>
              </w:rPr>
            </w:pPr>
            <w:r>
              <w:rPr>
                <w:rFonts w:ascii="Times New Roman" w:hAnsi="Times New Roman" w:cs="Times New Roman"/>
                <w:sz w:val="24"/>
                <w:szCs w:val="24"/>
              </w:rPr>
              <w:t>Program se financira sredstvima državnog proračuna.</w:t>
            </w:r>
          </w:p>
        </w:tc>
      </w:tr>
    </w:tbl>
    <w:p w:rsidR="00024277" w:rsidRDefault="00024277" w:rsidP="00024277">
      <w:pPr>
        <w:spacing w:after="0"/>
        <w:rPr>
          <w:rFonts w:ascii="Times New Roman" w:eastAsia="Calibri" w:hAnsi="Times New Roman" w:cs="Times New Roman"/>
          <w:sz w:val="20"/>
          <w:szCs w:val="20"/>
        </w:rPr>
      </w:pPr>
    </w:p>
    <w:p w:rsidR="00024277" w:rsidRDefault="00024277" w:rsidP="00024277">
      <w:pPr>
        <w:spacing w:after="0"/>
        <w:rPr>
          <w:rFonts w:ascii="Times New Roman" w:eastAsia="Calibri" w:hAnsi="Times New Roman" w:cs="Times New Roman"/>
          <w:sz w:val="20"/>
          <w:szCs w:val="20"/>
        </w:rPr>
      </w:pPr>
    </w:p>
    <w:p w:rsidR="00024277" w:rsidRDefault="00024277" w:rsidP="00024277">
      <w:pPr>
        <w:spacing w:after="0"/>
        <w:rPr>
          <w:rFonts w:ascii="Times New Roman" w:eastAsia="Calibri" w:hAnsi="Times New Roman" w:cs="Times New Roman"/>
          <w:sz w:val="24"/>
          <w:szCs w:val="24"/>
        </w:rPr>
      </w:pPr>
      <w:r>
        <w:rPr>
          <w:rFonts w:ascii="Times New Roman" w:eastAsia="Calibri" w:hAnsi="Times New Roman" w:cs="Times New Roman"/>
          <w:sz w:val="24"/>
          <w:szCs w:val="24"/>
        </w:rPr>
        <w:t>U nadležnosti Upravnog odjela za prostorno uređenje, komunalne, imovinskopravne poslove i zaštitu okoliša je i Javna vatrogasna postrojba grada Knina.</w:t>
      </w:r>
    </w:p>
    <w:p w:rsidR="00024277" w:rsidRDefault="00024277" w:rsidP="00024277">
      <w:pPr>
        <w:spacing w:after="0"/>
        <w:rPr>
          <w:rFonts w:ascii="Times New Roman" w:eastAsia="Calibri" w:hAnsi="Times New Roman" w:cs="Times New Roman"/>
          <w:sz w:val="24"/>
          <w:szCs w:val="24"/>
        </w:rPr>
      </w:pPr>
    </w:p>
    <w:p w:rsidR="00024277" w:rsidRDefault="00024277" w:rsidP="00024277">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GLAVA 2: JAVNA VATROGASNA POSTROJBA GRADA KNINA </w:t>
      </w:r>
    </w:p>
    <w:p w:rsidR="00EB7F34" w:rsidRDefault="00024277" w:rsidP="00EB7F34">
      <w:pPr>
        <w:spacing w:after="0"/>
        <w:rPr>
          <w:rFonts w:ascii="Times New Roman" w:eastAsia="Calibri" w:hAnsi="Times New Roman" w:cs="Times New Roman"/>
          <w:b/>
          <w:sz w:val="24"/>
          <w:szCs w:val="24"/>
        </w:rPr>
      </w:pPr>
      <w:r w:rsidRPr="00FC330C">
        <w:rPr>
          <w:rFonts w:ascii="Times New Roman" w:eastAsia="Calibri" w:hAnsi="Times New Roman" w:cs="Times New Roman"/>
          <w:b/>
          <w:sz w:val="24"/>
          <w:szCs w:val="24"/>
        </w:rPr>
        <w:t>PRORAČUNSKI KORISNIK: JAVNA VATROGASNA POSTROJBA GRADA KNINA</w:t>
      </w:r>
    </w:p>
    <w:p w:rsidR="00024277" w:rsidRPr="00EB7F34" w:rsidRDefault="00024277" w:rsidP="00EB7F34">
      <w:pPr>
        <w:spacing w:after="0"/>
        <w:rPr>
          <w:rFonts w:ascii="Times New Roman" w:eastAsia="Calibri" w:hAnsi="Times New Roman" w:cs="Times New Roman"/>
          <w:b/>
          <w:sz w:val="24"/>
          <w:szCs w:val="24"/>
        </w:rPr>
      </w:pPr>
      <w:r w:rsidRPr="00EB7F34">
        <w:rPr>
          <w:rFonts w:ascii="Times New Roman" w:hAnsi="Times New Roman"/>
          <w:sz w:val="24"/>
          <w:szCs w:val="24"/>
        </w:rPr>
        <w:t xml:space="preserve">PROGRAM: </w:t>
      </w:r>
      <w:r w:rsidRPr="00EB7F34">
        <w:rPr>
          <w:rFonts w:ascii="Times New Roman" w:hAnsi="Times New Roman" w:cs="Times New Roman"/>
          <w:sz w:val="24"/>
          <w:szCs w:val="24"/>
        </w:rPr>
        <w:t xml:space="preserve">DJELATNOST PROTUPOŽARNE ZAŠTITE </w:t>
      </w:r>
    </w:p>
    <w:p w:rsidR="00024277" w:rsidRDefault="00024277" w:rsidP="00EB7F34">
      <w:pPr>
        <w:spacing w:after="0"/>
        <w:jc w:val="both"/>
        <w:rPr>
          <w:rFonts w:ascii="Times New Roman" w:hAnsi="Times New Roman" w:cs="Times New Roman"/>
          <w:sz w:val="20"/>
          <w:szCs w:val="20"/>
        </w:rPr>
      </w:pPr>
      <w:r w:rsidRPr="00DE7BC9">
        <w:rPr>
          <w:rFonts w:ascii="Times New Roman" w:hAnsi="Times New Roman" w:cs="Times New Roman"/>
          <w:sz w:val="20"/>
          <w:szCs w:val="20"/>
        </w:rPr>
        <w:t xml:space="preserve"> </w:t>
      </w:r>
      <w:r w:rsidRPr="00820278">
        <w:rPr>
          <w:rFonts w:ascii="Times New Roman" w:eastAsia="Times New Roman" w:hAnsi="Times New Roman" w:cs="Times New Roman"/>
          <w:sz w:val="24"/>
          <w:szCs w:val="24"/>
          <w:lang w:eastAsia="hr-HR"/>
        </w:rPr>
        <w:t xml:space="preserve">Zakonska osnova: </w:t>
      </w:r>
      <w:r w:rsidRPr="00E45623">
        <w:rPr>
          <w:rFonts w:ascii="Times New Roman" w:hAnsi="Times New Roman" w:cs="Times New Roman"/>
          <w:sz w:val="24"/>
          <w:szCs w:val="24"/>
        </w:rPr>
        <w:t xml:space="preserve">Zakon o </w:t>
      </w:r>
      <w:r w:rsidRPr="00E45623">
        <w:rPr>
          <w:rFonts w:ascii="Times New Roman" w:eastAsia="Times New Roman" w:hAnsi="Times New Roman" w:cs="Times New Roman"/>
          <w:sz w:val="24"/>
          <w:szCs w:val="24"/>
          <w:lang w:eastAsia="hr-HR"/>
        </w:rPr>
        <w:t>lokalnoj i područnoj (regionalnoj) samoupravi,</w:t>
      </w:r>
      <w:r>
        <w:rPr>
          <w:rFonts w:ascii="Times New Roman" w:eastAsia="Times New Roman" w:hAnsi="Times New Roman" w:cs="Times New Roman"/>
          <w:sz w:val="24"/>
          <w:szCs w:val="24"/>
          <w:lang w:eastAsia="hr-HR"/>
        </w:rPr>
        <w:t xml:space="preserve"> </w:t>
      </w:r>
      <w:r w:rsidRPr="00820278">
        <w:rPr>
          <w:rFonts w:ascii="Times New Roman" w:eastAsia="Times New Roman" w:hAnsi="Times New Roman" w:cs="Times New Roman"/>
          <w:sz w:val="24"/>
          <w:szCs w:val="24"/>
          <w:lang w:eastAsia="hr-HR"/>
        </w:rPr>
        <w:t>Zakon o sustavu civilne zaštite,</w:t>
      </w:r>
      <w:r>
        <w:rPr>
          <w:rFonts w:ascii="Times New Roman" w:eastAsia="Times New Roman" w:hAnsi="Times New Roman" w:cs="Times New Roman"/>
          <w:sz w:val="24"/>
          <w:szCs w:val="24"/>
          <w:lang w:eastAsia="hr-HR"/>
        </w:rPr>
        <w:t xml:space="preserve"> </w:t>
      </w:r>
      <w:r w:rsidRPr="00CF6F67">
        <w:rPr>
          <w:rFonts w:ascii="Times New Roman" w:eastAsia="Times New Roman" w:hAnsi="Times New Roman" w:cs="Times New Roman"/>
          <w:sz w:val="24"/>
          <w:szCs w:val="24"/>
          <w:lang w:eastAsia="hr-HR"/>
        </w:rPr>
        <w:t>Zakon o</w:t>
      </w:r>
      <w:r w:rsidRPr="00820278">
        <w:rPr>
          <w:rFonts w:ascii="Times New Roman" w:eastAsia="Times New Roman" w:hAnsi="Times New Roman" w:cs="Times New Roman"/>
          <w:sz w:val="24"/>
          <w:szCs w:val="24"/>
          <w:lang w:eastAsia="hr-HR"/>
        </w:rPr>
        <w:t xml:space="preserve"> </w:t>
      </w:r>
      <w:r w:rsidRPr="00CF6F67">
        <w:rPr>
          <w:rFonts w:ascii="Times New Roman" w:eastAsia="Times New Roman" w:hAnsi="Times New Roman" w:cs="Times New Roman"/>
          <w:sz w:val="24"/>
          <w:szCs w:val="24"/>
          <w:lang w:eastAsia="hr-HR"/>
        </w:rPr>
        <w:t>vatrogastvu, Zakon o zaštiti od požara</w:t>
      </w:r>
      <w:r>
        <w:rPr>
          <w:rFonts w:ascii="Times New Roman" w:eastAsia="Times New Roman" w:hAnsi="Times New Roman" w:cs="Times New Roman"/>
          <w:sz w:val="24"/>
          <w:szCs w:val="24"/>
          <w:lang w:eastAsia="hr-HR"/>
        </w:rPr>
        <w:t>.</w:t>
      </w:r>
    </w:p>
    <w:p w:rsidR="00024277" w:rsidRDefault="00024277" w:rsidP="00EB7F34">
      <w:pPr>
        <w:spacing w:after="0"/>
        <w:rPr>
          <w:rFonts w:ascii="Times New Roman" w:hAnsi="Times New Roman" w:cs="Times New Roman"/>
          <w:sz w:val="20"/>
          <w:szCs w:val="20"/>
        </w:rPr>
      </w:pPr>
    </w:p>
    <w:tbl>
      <w:tblPr>
        <w:tblStyle w:val="Reetkatablice"/>
        <w:tblW w:w="10938" w:type="dxa"/>
        <w:tblLook w:val="04A0"/>
      </w:tblPr>
      <w:tblGrid>
        <w:gridCol w:w="2802"/>
        <w:gridCol w:w="2835"/>
        <w:gridCol w:w="1559"/>
        <w:gridCol w:w="1860"/>
        <w:gridCol w:w="1882"/>
      </w:tblGrid>
      <w:tr w:rsidR="00024277" w:rsidRPr="00276ACE" w:rsidTr="00FB2AA6">
        <w:trPr>
          <w:trHeight w:val="813"/>
        </w:trPr>
        <w:tc>
          <w:tcPr>
            <w:tcW w:w="2802" w:type="dxa"/>
          </w:tcPr>
          <w:p w:rsidR="00024277" w:rsidRPr="00276ACE" w:rsidRDefault="00024277" w:rsidP="00FB2AA6">
            <w:pPr>
              <w:rPr>
                <w:rFonts w:ascii="Times New Roman" w:hAnsi="Times New Roman" w:cs="Times New Roman"/>
                <w:b/>
                <w:sz w:val="24"/>
                <w:szCs w:val="24"/>
              </w:rPr>
            </w:pPr>
            <w:r w:rsidRPr="00276ACE">
              <w:rPr>
                <w:rFonts w:ascii="Times New Roman" w:hAnsi="Times New Roman" w:cs="Times New Roman"/>
                <w:b/>
                <w:sz w:val="24"/>
                <w:szCs w:val="24"/>
              </w:rPr>
              <w:t>PROGRAM</w:t>
            </w:r>
          </w:p>
          <w:p w:rsidR="00024277" w:rsidRPr="00276ACE" w:rsidRDefault="00024277" w:rsidP="00FB2AA6">
            <w:pPr>
              <w:rPr>
                <w:rFonts w:ascii="Times New Roman" w:hAnsi="Times New Roman" w:cs="Times New Roman"/>
                <w:b/>
                <w:sz w:val="24"/>
                <w:szCs w:val="24"/>
              </w:rPr>
            </w:pPr>
            <w:r>
              <w:rPr>
                <w:rFonts w:ascii="Times New Roman" w:hAnsi="Times New Roman" w:cs="Times New Roman"/>
                <w:b/>
                <w:sz w:val="24"/>
                <w:szCs w:val="24"/>
              </w:rPr>
              <w:t>Djelatnost protupožarne zaštite</w:t>
            </w:r>
          </w:p>
        </w:tc>
        <w:tc>
          <w:tcPr>
            <w:tcW w:w="2835" w:type="dxa"/>
            <w:tcBorders>
              <w:bottom w:val="single" w:sz="4" w:space="0" w:color="auto"/>
            </w:tcBorders>
          </w:tcPr>
          <w:p w:rsidR="00024277" w:rsidRPr="00276ACE" w:rsidRDefault="00024277" w:rsidP="00FB2AA6">
            <w:pPr>
              <w:rPr>
                <w:rFonts w:ascii="Times New Roman" w:hAnsi="Times New Roman" w:cs="Times New Roman"/>
                <w:b/>
                <w:sz w:val="24"/>
                <w:szCs w:val="24"/>
              </w:rPr>
            </w:pPr>
          </w:p>
        </w:tc>
        <w:tc>
          <w:tcPr>
            <w:tcW w:w="1559" w:type="dxa"/>
            <w:tcBorders>
              <w:bottom w:val="single" w:sz="4" w:space="0" w:color="auto"/>
            </w:tcBorders>
            <w:vAlign w:val="center"/>
          </w:tcPr>
          <w:p w:rsidR="00024277" w:rsidRPr="009E6C92" w:rsidRDefault="00024277" w:rsidP="00FB2AA6">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vAlign w:val="center"/>
          </w:tcPr>
          <w:p w:rsidR="00024277"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Povećanje/</w:t>
            </w:r>
          </w:p>
          <w:p w:rsidR="00024277" w:rsidRPr="00276ACE"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024277" w:rsidRPr="00276ACE" w:rsidRDefault="00024277" w:rsidP="00FB2AA6">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024277" w:rsidRPr="00622F2A" w:rsidTr="00FB2AA6">
        <w:trPr>
          <w:trHeight w:val="266"/>
        </w:trPr>
        <w:tc>
          <w:tcPr>
            <w:tcW w:w="2802" w:type="dxa"/>
          </w:tcPr>
          <w:p w:rsidR="00024277" w:rsidRPr="00622F2A" w:rsidRDefault="00024277" w:rsidP="00FB2AA6">
            <w:pPr>
              <w:rPr>
                <w:rFonts w:ascii="Times New Roman" w:hAnsi="Times New Roman" w:cs="Times New Roman"/>
                <w:sz w:val="24"/>
                <w:szCs w:val="24"/>
              </w:rPr>
            </w:pPr>
            <w:r w:rsidRPr="00622F2A">
              <w:rPr>
                <w:rFonts w:ascii="Times New Roman" w:hAnsi="Times New Roman" w:cs="Times New Roman"/>
                <w:sz w:val="24"/>
                <w:szCs w:val="24"/>
              </w:rPr>
              <w:lastRenderedPageBreak/>
              <w:t>Aktivnost</w:t>
            </w:r>
          </w:p>
        </w:tc>
        <w:tc>
          <w:tcPr>
            <w:tcW w:w="2835" w:type="dxa"/>
            <w:tcBorders>
              <w:bottom w:val="single" w:sz="4" w:space="0" w:color="auto"/>
            </w:tcBorders>
          </w:tcPr>
          <w:p w:rsidR="00024277" w:rsidRPr="00622F2A" w:rsidRDefault="00024277" w:rsidP="00FB2AA6">
            <w:pPr>
              <w:rPr>
                <w:rFonts w:ascii="Times New Roman" w:hAnsi="Times New Roman" w:cs="Times New Roman"/>
                <w:sz w:val="24"/>
                <w:szCs w:val="24"/>
              </w:rPr>
            </w:pPr>
            <w:r w:rsidRPr="00622F2A">
              <w:rPr>
                <w:rFonts w:ascii="Times New Roman" w:hAnsi="Times New Roman" w:cs="Times New Roman"/>
                <w:sz w:val="24"/>
                <w:szCs w:val="24"/>
              </w:rPr>
              <w:t>Redova djelatnost JVP-a</w:t>
            </w:r>
          </w:p>
        </w:tc>
        <w:tc>
          <w:tcPr>
            <w:tcW w:w="1559" w:type="dxa"/>
            <w:tcBorders>
              <w:bottom w:val="single" w:sz="4" w:space="0" w:color="auto"/>
            </w:tcBorders>
          </w:tcPr>
          <w:p w:rsidR="00024277" w:rsidRPr="00622F2A" w:rsidRDefault="00024277" w:rsidP="00FB2AA6">
            <w:pPr>
              <w:jc w:val="right"/>
              <w:rPr>
                <w:rFonts w:ascii="Times New Roman" w:hAnsi="Times New Roman" w:cs="Times New Roman"/>
                <w:sz w:val="24"/>
                <w:szCs w:val="24"/>
              </w:rPr>
            </w:pPr>
            <w:r w:rsidRPr="00622F2A">
              <w:rPr>
                <w:rFonts w:ascii="Times New Roman" w:hAnsi="Times New Roman" w:cs="Times New Roman"/>
                <w:sz w:val="24"/>
                <w:szCs w:val="24"/>
              </w:rPr>
              <w:t>4.254.860,00</w:t>
            </w:r>
          </w:p>
        </w:tc>
        <w:tc>
          <w:tcPr>
            <w:tcW w:w="1860" w:type="dxa"/>
            <w:tcBorders>
              <w:bottom w:val="single" w:sz="4" w:space="0" w:color="auto"/>
            </w:tcBorders>
          </w:tcPr>
          <w:p w:rsidR="00024277" w:rsidRPr="00622F2A" w:rsidRDefault="00024277" w:rsidP="00FB2AA6">
            <w:pPr>
              <w:jc w:val="right"/>
              <w:rPr>
                <w:rFonts w:ascii="Times New Roman" w:hAnsi="Times New Roman" w:cs="Times New Roman"/>
                <w:sz w:val="24"/>
                <w:szCs w:val="24"/>
              </w:rPr>
            </w:pPr>
            <w:r>
              <w:rPr>
                <w:rFonts w:ascii="Times New Roman" w:hAnsi="Times New Roman" w:cs="Times New Roman"/>
                <w:sz w:val="24"/>
                <w:szCs w:val="24"/>
              </w:rPr>
              <w:t>+</w:t>
            </w:r>
            <w:r w:rsidRPr="00622F2A">
              <w:rPr>
                <w:rFonts w:ascii="Times New Roman" w:hAnsi="Times New Roman" w:cs="Times New Roman"/>
                <w:sz w:val="24"/>
                <w:szCs w:val="24"/>
              </w:rPr>
              <w:t>3.</w:t>
            </w:r>
            <w:r>
              <w:rPr>
                <w:rFonts w:ascii="Times New Roman" w:hAnsi="Times New Roman" w:cs="Times New Roman"/>
                <w:sz w:val="24"/>
                <w:szCs w:val="24"/>
              </w:rPr>
              <w:t>973</w:t>
            </w:r>
            <w:r w:rsidRPr="00622F2A">
              <w:rPr>
                <w:rFonts w:ascii="Times New Roman" w:hAnsi="Times New Roman" w:cs="Times New Roman"/>
                <w:sz w:val="24"/>
                <w:szCs w:val="24"/>
              </w:rPr>
              <w:t>,00</w:t>
            </w:r>
          </w:p>
        </w:tc>
        <w:tc>
          <w:tcPr>
            <w:tcW w:w="1882" w:type="dxa"/>
            <w:tcBorders>
              <w:bottom w:val="single" w:sz="4" w:space="0" w:color="auto"/>
            </w:tcBorders>
          </w:tcPr>
          <w:p w:rsidR="00024277" w:rsidRPr="00622F2A" w:rsidRDefault="00024277" w:rsidP="00FB2AA6">
            <w:pPr>
              <w:jc w:val="right"/>
              <w:rPr>
                <w:rFonts w:ascii="Times New Roman" w:hAnsi="Times New Roman" w:cs="Times New Roman"/>
                <w:sz w:val="24"/>
                <w:szCs w:val="24"/>
              </w:rPr>
            </w:pPr>
            <w:r>
              <w:rPr>
                <w:rFonts w:ascii="Times New Roman" w:hAnsi="Times New Roman" w:cs="Times New Roman"/>
                <w:sz w:val="24"/>
                <w:szCs w:val="24"/>
              </w:rPr>
              <w:t>4</w:t>
            </w:r>
            <w:r w:rsidRPr="00622F2A">
              <w:rPr>
                <w:rFonts w:ascii="Times New Roman" w:hAnsi="Times New Roman" w:cs="Times New Roman"/>
                <w:sz w:val="24"/>
                <w:szCs w:val="24"/>
              </w:rPr>
              <w:t>.</w:t>
            </w:r>
            <w:r>
              <w:rPr>
                <w:rFonts w:ascii="Times New Roman" w:hAnsi="Times New Roman" w:cs="Times New Roman"/>
                <w:sz w:val="24"/>
                <w:szCs w:val="24"/>
              </w:rPr>
              <w:t>258</w:t>
            </w:r>
            <w:r w:rsidRPr="00622F2A">
              <w:rPr>
                <w:rFonts w:ascii="Times New Roman" w:hAnsi="Times New Roman" w:cs="Times New Roman"/>
                <w:sz w:val="24"/>
                <w:szCs w:val="24"/>
              </w:rPr>
              <w:t>.</w:t>
            </w:r>
            <w:r>
              <w:rPr>
                <w:rFonts w:ascii="Times New Roman" w:hAnsi="Times New Roman" w:cs="Times New Roman"/>
                <w:sz w:val="24"/>
                <w:szCs w:val="24"/>
              </w:rPr>
              <w:t>833</w:t>
            </w:r>
            <w:r w:rsidRPr="00622F2A">
              <w:rPr>
                <w:rFonts w:ascii="Times New Roman" w:hAnsi="Times New Roman" w:cs="Times New Roman"/>
                <w:sz w:val="24"/>
                <w:szCs w:val="24"/>
              </w:rPr>
              <w:t>,00</w:t>
            </w:r>
          </w:p>
        </w:tc>
      </w:tr>
      <w:tr w:rsidR="00024277" w:rsidRPr="000913CC" w:rsidTr="00FB2AA6">
        <w:trPr>
          <w:trHeight w:val="266"/>
        </w:trPr>
        <w:tc>
          <w:tcPr>
            <w:tcW w:w="5637" w:type="dxa"/>
            <w:gridSpan w:val="2"/>
          </w:tcPr>
          <w:p w:rsidR="00024277" w:rsidRPr="00276ACE" w:rsidRDefault="00024277" w:rsidP="00FB2AA6">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59" w:type="dxa"/>
            <w:tcBorders>
              <w:bottom w:val="single" w:sz="4" w:space="0" w:color="auto"/>
            </w:tcBorders>
          </w:tcPr>
          <w:p w:rsidR="00024277" w:rsidRPr="00622F2A" w:rsidRDefault="00024277" w:rsidP="00FB2AA6">
            <w:pPr>
              <w:jc w:val="right"/>
              <w:rPr>
                <w:rFonts w:ascii="Times New Roman" w:hAnsi="Times New Roman" w:cs="Times New Roman"/>
                <w:b/>
                <w:sz w:val="24"/>
                <w:szCs w:val="24"/>
              </w:rPr>
            </w:pPr>
            <w:r w:rsidRPr="00622F2A">
              <w:rPr>
                <w:rFonts w:ascii="Times New Roman" w:hAnsi="Times New Roman" w:cs="Times New Roman"/>
                <w:b/>
                <w:sz w:val="24"/>
                <w:szCs w:val="24"/>
              </w:rPr>
              <w:t>4.254.860,00</w:t>
            </w:r>
          </w:p>
        </w:tc>
        <w:tc>
          <w:tcPr>
            <w:tcW w:w="1860" w:type="dxa"/>
            <w:tcBorders>
              <w:bottom w:val="single" w:sz="4" w:space="0" w:color="auto"/>
            </w:tcBorders>
          </w:tcPr>
          <w:p w:rsidR="00024277" w:rsidRPr="009F0791" w:rsidRDefault="00024277" w:rsidP="00FB2AA6">
            <w:pPr>
              <w:jc w:val="right"/>
              <w:rPr>
                <w:rFonts w:ascii="Times New Roman" w:hAnsi="Times New Roman" w:cs="Times New Roman"/>
                <w:b/>
                <w:sz w:val="24"/>
                <w:szCs w:val="24"/>
              </w:rPr>
            </w:pPr>
            <w:r w:rsidRPr="009F0791">
              <w:rPr>
                <w:rFonts w:ascii="Times New Roman" w:hAnsi="Times New Roman" w:cs="Times New Roman"/>
                <w:b/>
                <w:sz w:val="24"/>
                <w:szCs w:val="24"/>
              </w:rPr>
              <w:t>+3.973,00</w:t>
            </w:r>
          </w:p>
        </w:tc>
        <w:tc>
          <w:tcPr>
            <w:tcW w:w="1882" w:type="dxa"/>
            <w:tcBorders>
              <w:bottom w:val="single" w:sz="4" w:space="0" w:color="auto"/>
            </w:tcBorders>
          </w:tcPr>
          <w:p w:rsidR="00024277" w:rsidRPr="009F0791" w:rsidRDefault="00024277" w:rsidP="00FB2AA6">
            <w:pPr>
              <w:jc w:val="right"/>
              <w:rPr>
                <w:rFonts w:ascii="Times New Roman" w:hAnsi="Times New Roman" w:cs="Times New Roman"/>
                <w:b/>
                <w:sz w:val="24"/>
                <w:szCs w:val="24"/>
              </w:rPr>
            </w:pPr>
            <w:r w:rsidRPr="009F0791">
              <w:rPr>
                <w:rFonts w:ascii="Times New Roman" w:hAnsi="Times New Roman" w:cs="Times New Roman"/>
                <w:b/>
                <w:sz w:val="24"/>
                <w:szCs w:val="24"/>
              </w:rPr>
              <w:t>4.258.833,00</w:t>
            </w:r>
          </w:p>
        </w:tc>
      </w:tr>
    </w:tbl>
    <w:p w:rsidR="00024277" w:rsidRDefault="00024277" w:rsidP="00024277">
      <w:pPr>
        <w:spacing w:after="0" w:line="240" w:lineRule="auto"/>
        <w:rPr>
          <w:rFonts w:ascii="Times New Roman" w:hAnsi="Times New Roman" w:cs="Times New Roman"/>
          <w:sz w:val="24"/>
        </w:rPr>
      </w:pPr>
    </w:p>
    <w:p w:rsidR="00024277" w:rsidRDefault="00024277" w:rsidP="00024277">
      <w:pPr>
        <w:spacing w:after="0" w:line="240" w:lineRule="auto"/>
        <w:jc w:val="center"/>
        <w:rPr>
          <w:rFonts w:ascii="Times New Roman" w:hAnsi="Times New Roman" w:cs="Times New Roman"/>
          <w:sz w:val="24"/>
        </w:rPr>
      </w:pPr>
      <w:r w:rsidRPr="00C967BD">
        <w:rPr>
          <w:rFonts w:ascii="Times New Roman" w:hAnsi="Times New Roman" w:cs="Times New Roman"/>
          <w:sz w:val="24"/>
        </w:rPr>
        <w:t xml:space="preserve">OBRAZLOŽENJE </w:t>
      </w:r>
      <w:r>
        <w:rPr>
          <w:rFonts w:ascii="Times New Roman" w:hAnsi="Times New Roman" w:cs="Times New Roman"/>
          <w:sz w:val="24"/>
        </w:rPr>
        <w:t>REBALANSA II PRORAČUNA JVP-A ZA 2018. GODINU</w:t>
      </w:r>
      <w:r w:rsidRPr="00C967BD">
        <w:rPr>
          <w:rFonts w:ascii="Times New Roman" w:hAnsi="Times New Roman" w:cs="Times New Roman"/>
          <w:sz w:val="24"/>
        </w:rPr>
        <w:t>.</w:t>
      </w:r>
    </w:p>
    <w:p w:rsidR="00024277" w:rsidRDefault="00024277" w:rsidP="00024277">
      <w:pPr>
        <w:spacing w:after="0" w:line="240" w:lineRule="auto"/>
        <w:jc w:val="both"/>
        <w:rPr>
          <w:rFonts w:ascii="Times New Roman" w:hAnsi="Times New Roman" w:cs="Times New Roman"/>
          <w:sz w:val="24"/>
        </w:rPr>
      </w:pPr>
    </w:p>
    <w:p w:rsidR="00024277" w:rsidRPr="00F64603" w:rsidRDefault="00024277" w:rsidP="00024277">
      <w:pPr>
        <w:pStyle w:val="Odlomakpopisa"/>
        <w:numPr>
          <w:ilvl w:val="0"/>
          <w:numId w:val="44"/>
        </w:numPr>
        <w:spacing w:after="160" w:line="259" w:lineRule="auto"/>
        <w:rPr>
          <w:rFonts w:ascii="Times New Roman" w:hAnsi="Times New Roman" w:cs="Times New Roman"/>
          <w:sz w:val="24"/>
          <w:szCs w:val="24"/>
        </w:rPr>
      </w:pPr>
      <w:r w:rsidRPr="00F64603">
        <w:rPr>
          <w:rFonts w:ascii="Times New Roman" w:hAnsi="Times New Roman" w:cs="Times New Roman"/>
          <w:sz w:val="24"/>
          <w:szCs w:val="24"/>
        </w:rPr>
        <w:t>Tekuće pomoći izravnanja za decentralizirane funkcije</w:t>
      </w:r>
      <w:r>
        <w:rPr>
          <w:rFonts w:ascii="Times New Roman" w:hAnsi="Times New Roman" w:cs="Times New Roman"/>
          <w:sz w:val="24"/>
          <w:szCs w:val="24"/>
        </w:rPr>
        <w:t xml:space="preserve"> p</w:t>
      </w:r>
      <w:r w:rsidRPr="00F64603">
        <w:rPr>
          <w:rFonts w:ascii="Times New Roman" w:hAnsi="Times New Roman" w:cs="Times New Roman"/>
          <w:sz w:val="24"/>
          <w:szCs w:val="24"/>
        </w:rPr>
        <w:t xml:space="preserve">ovećane su za 2018. godinu u iznosu od 27.999 kuna sukladno Odluci o minimalnim financijskim standardima  za decentralizirano financiranje redovite djelatnosti JVP-a u 2018 godini. </w:t>
      </w:r>
    </w:p>
    <w:p w:rsidR="00024277" w:rsidRPr="00F64603" w:rsidRDefault="00024277" w:rsidP="00024277">
      <w:pPr>
        <w:pStyle w:val="Odlomakpopisa"/>
        <w:rPr>
          <w:rFonts w:ascii="Times New Roman" w:hAnsi="Times New Roman" w:cs="Times New Roman"/>
          <w:sz w:val="24"/>
          <w:szCs w:val="24"/>
        </w:rPr>
      </w:pPr>
      <w:r w:rsidRPr="00F64603">
        <w:rPr>
          <w:rFonts w:ascii="Times New Roman" w:hAnsi="Times New Roman" w:cs="Times New Roman"/>
          <w:sz w:val="24"/>
          <w:szCs w:val="24"/>
        </w:rPr>
        <w:t>Rebalansom je iznos raspoređen po pozicijama na kojima su nastale promjene u 2018 godini, promjena ugovora, plaća, trošak oglasa za javnu nabavu, sitan inventar i ostali rashodi koji se financiraju iz decentraliziranih sredstava.</w:t>
      </w:r>
    </w:p>
    <w:p w:rsidR="00024277" w:rsidRPr="00F64603" w:rsidRDefault="00024277" w:rsidP="00024277">
      <w:pPr>
        <w:pStyle w:val="Odlomakpopisa"/>
        <w:numPr>
          <w:ilvl w:val="0"/>
          <w:numId w:val="44"/>
        </w:numPr>
        <w:spacing w:after="160" w:line="259" w:lineRule="auto"/>
        <w:rPr>
          <w:rFonts w:ascii="Times New Roman" w:hAnsi="Times New Roman" w:cs="Times New Roman"/>
          <w:sz w:val="24"/>
          <w:szCs w:val="24"/>
        </w:rPr>
      </w:pPr>
      <w:r w:rsidRPr="00F64603">
        <w:rPr>
          <w:rFonts w:ascii="Times New Roman" w:hAnsi="Times New Roman" w:cs="Times New Roman"/>
          <w:sz w:val="24"/>
          <w:szCs w:val="24"/>
        </w:rPr>
        <w:t>Opći prihodi ili primici od Grada Knina</w:t>
      </w:r>
      <w:r>
        <w:rPr>
          <w:rFonts w:ascii="Times New Roman" w:hAnsi="Times New Roman" w:cs="Times New Roman"/>
          <w:sz w:val="24"/>
          <w:szCs w:val="24"/>
        </w:rPr>
        <w:t>:</w:t>
      </w:r>
      <w:r w:rsidRPr="00F64603">
        <w:rPr>
          <w:rFonts w:ascii="Times New Roman" w:hAnsi="Times New Roman" w:cs="Times New Roman"/>
          <w:sz w:val="24"/>
          <w:szCs w:val="24"/>
        </w:rPr>
        <w:t xml:space="preserve"> </w:t>
      </w:r>
      <w:r>
        <w:rPr>
          <w:rFonts w:ascii="Times New Roman" w:hAnsi="Times New Roman" w:cs="Times New Roman"/>
          <w:sz w:val="24"/>
          <w:szCs w:val="24"/>
        </w:rPr>
        <w:t>R</w:t>
      </w:r>
      <w:r w:rsidRPr="00F64603">
        <w:rPr>
          <w:rFonts w:ascii="Times New Roman" w:hAnsi="Times New Roman" w:cs="Times New Roman"/>
          <w:sz w:val="24"/>
          <w:szCs w:val="24"/>
        </w:rPr>
        <w:t xml:space="preserve">ebalansom je izvršena korekcija na poziciji zakupnine i najamnina za prijevozna sredstva i to umanjena je za 108.335 kuna iz razloga što se očekuje da će isporuka vozila biti u kolovozu 2018. godine tako da iznos za ovu godinu sadrži učešće i obroke od rujna do prosinca 2018 </w:t>
      </w:r>
      <w:proofErr w:type="spellStart"/>
      <w:r w:rsidRPr="00F64603">
        <w:rPr>
          <w:rFonts w:ascii="Times New Roman" w:hAnsi="Times New Roman" w:cs="Times New Roman"/>
          <w:sz w:val="24"/>
          <w:szCs w:val="24"/>
        </w:rPr>
        <w:t>.godine</w:t>
      </w:r>
      <w:proofErr w:type="spellEnd"/>
      <w:r w:rsidRPr="00F64603">
        <w:rPr>
          <w:rFonts w:ascii="Times New Roman" w:hAnsi="Times New Roman" w:cs="Times New Roman"/>
          <w:sz w:val="24"/>
          <w:szCs w:val="24"/>
        </w:rPr>
        <w:t>.</w:t>
      </w:r>
      <w:r w:rsidRPr="00F64603">
        <w:rPr>
          <w:rFonts w:ascii="Times New Roman" w:hAnsi="Times New Roman" w:cs="Times New Roman"/>
          <w:sz w:val="24"/>
          <w:szCs w:val="24"/>
        </w:rPr>
        <w:br/>
        <w:t>Dio sredstava od 35.000,00 kuna rebalansom se prenosi na nabavu specijalne zaštitne opreme za potrebe centralne vatrogasne vježbe u Kninu</w:t>
      </w:r>
      <w:r>
        <w:rPr>
          <w:rFonts w:ascii="Times New Roman" w:hAnsi="Times New Roman" w:cs="Times New Roman"/>
          <w:sz w:val="24"/>
          <w:szCs w:val="24"/>
        </w:rPr>
        <w:t xml:space="preserve"> koja će se održati</w:t>
      </w:r>
      <w:r w:rsidRPr="00F64603">
        <w:rPr>
          <w:rFonts w:ascii="Times New Roman" w:hAnsi="Times New Roman" w:cs="Times New Roman"/>
          <w:sz w:val="24"/>
          <w:szCs w:val="24"/>
        </w:rPr>
        <w:t xml:space="preserve"> dana 10.05.2018.godine</w:t>
      </w:r>
    </w:p>
    <w:p w:rsidR="00024277" w:rsidRPr="00F64603" w:rsidRDefault="00024277" w:rsidP="00024277">
      <w:pPr>
        <w:pStyle w:val="Odlomakpopisa"/>
        <w:rPr>
          <w:rFonts w:ascii="Times New Roman" w:hAnsi="Times New Roman" w:cs="Times New Roman"/>
          <w:sz w:val="24"/>
          <w:szCs w:val="24"/>
        </w:rPr>
      </w:pPr>
      <w:r w:rsidRPr="00F64603">
        <w:rPr>
          <w:rFonts w:ascii="Times New Roman" w:hAnsi="Times New Roman" w:cs="Times New Roman"/>
          <w:sz w:val="24"/>
          <w:szCs w:val="24"/>
        </w:rPr>
        <w:t>Rebalansom je početni iznos transfera iz Grada Knina  povećan za 13.000 kuna iznos za polaganje ispita vozača za dva vatrogasna djelatnika. Ostale promjene vezano za nagrade</w:t>
      </w:r>
      <w:r>
        <w:rPr>
          <w:rFonts w:ascii="Times New Roman" w:hAnsi="Times New Roman" w:cs="Times New Roman"/>
          <w:sz w:val="24"/>
          <w:szCs w:val="24"/>
        </w:rPr>
        <w:t xml:space="preserve"> </w:t>
      </w:r>
      <w:r w:rsidRPr="00F64603">
        <w:rPr>
          <w:rFonts w:ascii="Times New Roman" w:hAnsi="Times New Roman" w:cs="Times New Roman"/>
          <w:sz w:val="24"/>
          <w:szCs w:val="24"/>
        </w:rPr>
        <w:t>(jubilarne, naknade za smrt</w:t>
      </w:r>
      <w:r>
        <w:rPr>
          <w:rFonts w:ascii="Times New Roman" w:hAnsi="Times New Roman" w:cs="Times New Roman"/>
          <w:sz w:val="24"/>
          <w:szCs w:val="24"/>
        </w:rPr>
        <w:t xml:space="preserve"> </w:t>
      </w:r>
      <w:r w:rsidRPr="00F64603">
        <w:rPr>
          <w:rFonts w:ascii="Times New Roman" w:hAnsi="Times New Roman" w:cs="Times New Roman"/>
          <w:sz w:val="24"/>
          <w:szCs w:val="24"/>
        </w:rPr>
        <w:t xml:space="preserve">užeg člana obitelji) izvršena je preraspodjela unutar postojećih sredstava. </w:t>
      </w:r>
    </w:p>
    <w:p w:rsidR="00024277" w:rsidRPr="00DC38E3" w:rsidRDefault="00024277" w:rsidP="00024277">
      <w:pPr>
        <w:pStyle w:val="Odlomakpopisa"/>
        <w:numPr>
          <w:ilvl w:val="0"/>
          <w:numId w:val="44"/>
        </w:numPr>
        <w:spacing w:after="160" w:line="259" w:lineRule="auto"/>
        <w:rPr>
          <w:rFonts w:ascii="Times New Roman" w:hAnsi="Times New Roman" w:cs="Times New Roman"/>
          <w:sz w:val="24"/>
          <w:szCs w:val="24"/>
        </w:rPr>
      </w:pPr>
      <w:r w:rsidRPr="00F64603">
        <w:rPr>
          <w:rFonts w:ascii="Times New Roman" w:hAnsi="Times New Roman" w:cs="Times New Roman"/>
          <w:sz w:val="24"/>
          <w:szCs w:val="24"/>
        </w:rPr>
        <w:t>Vlastiti prihodi Javne vatrogasne postrojbe Grada Knina</w:t>
      </w:r>
      <w:r>
        <w:rPr>
          <w:rFonts w:ascii="Times New Roman" w:hAnsi="Times New Roman" w:cs="Times New Roman"/>
          <w:sz w:val="24"/>
          <w:szCs w:val="24"/>
        </w:rPr>
        <w:t>: R</w:t>
      </w:r>
      <w:r w:rsidRPr="00F64603">
        <w:rPr>
          <w:rFonts w:ascii="Times New Roman" w:hAnsi="Times New Roman" w:cs="Times New Roman"/>
          <w:sz w:val="24"/>
          <w:szCs w:val="24"/>
        </w:rPr>
        <w:t>ebalansom je uključena izmjena za preneseni višak sredstava iz 2017. godine (56.304 kune)</w:t>
      </w:r>
      <w:r>
        <w:rPr>
          <w:rFonts w:ascii="Times New Roman" w:hAnsi="Times New Roman" w:cs="Times New Roman"/>
          <w:sz w:val="24"/>
          <w:szCs w:val="24"/>
        </w:rPr>
        <w:t>,</w:t>
      </w:r>
      <w:r w:rsidRPr="00F64603">
        <w:rPr>
          <w:rFonts w:ascii="Times New Roman" w:hAnsi="Times New Roman" w:cs="Times New Roman"/>
          <w:sz w:val="24"/>
          <w:szCs w:val="24"/>
        </w:rPr>
        <w:t xml:space="preserve"> a </w:t>
      </w:r>
      <w:r>
        <w:rPr>
          <w:rFonts w:ascii="Times New Roman" w:hAnsi="Times New Roman" w:cs="Times New Roman"/>
          <w:sz w:val="24"/>
          <w:szCs w:val="24"/>
        </w:rPr>
        <w:t xml:space="preserve">tekućim planom bilo je </w:t>
      </w:r>
      <w:r w:rsidRPr="00F64603">
        <w:rPr>
          <w:rFonts w:ascii="Times New Roman" w:hAnsi="Times New Roman" w:cs="Times New Roman"/>
          <w:sz w:val="24"/>
          <w:szCs w:val="24"/>
        </w:rPr>
        <w:t>planirano</w:t>
      </w:r>
      <w:r>
        <w:rPr>
          <w:rFonts w:ascii="Times New Roman" w:hAnsi="Times New Roman" w:cs="Times New Roman"/>
          <w:sz w:val="24"/>
          <w:szCs w:val="24"/>
        </w:rPr>
        <w:t xml:space="preserve"> </w:t>
      </w:r>
      <w:r w:rsidRPr="00F64603">
        <w:rPr>
          <w:rFonts w:ascii="Times New Roman" w:hAnsi="Times New Roman" w:cs="Times New Roman"/>
          <w:sz w:val="24"/>
          <w:szCs w:val="24"/>
        </w:rPr>
        <w:t>20.000</w:t>
      </w:r>
      <w:r>
        <w:rPr>
          <w:rFonts w:ascii="Times New Roman" w:hAnsi="Times New Roman" w:cs="Times New Roman"/>
          <w:sz w:val="24"/>
          <w:szCs w:val="24"/>
        </w:rPr>
        <w:t xml:space="preserve"> kuna</w:t>
      </w:r>
      <w:r w:rsidRPr="00F64603">
        <w:rPr>
          <w:rFonts w:ascii="Times New Roman" w:hAnsi="Times New Roman" w:cs="Times New Roman"/>
          <w:sz w:val="24"/>
          <w:szCs w:val="24"/>
        </w:rPr>
        <w:t xml:space="preserve"> </w:t>
      </w:r>
      <w:r>
        <w:rPr>
          <w:rFonts w:ascii="Times New Roman" w:hAnsi="Times New Roman" w:cs="Times New Roman"/>
          <w:sz w:val="24"/>
          <w:szCs w:val="24"/>
        </w:rPr>
        <w:t xml:space="preserve">od </w:t>
      </w:r>
      <w:r w:rsidRPr="00F64603">
        <w:rPr>
          <w:rFonts w:ascii="Times New Roman" w:hAnsi="Times New Roman" w:cs="Times New Roman"/>
          <w:sz w:val="24"/>
          <w:szCs w:val="24"/>
        </w:rPr>
        <w:t>prenesen</w:t>
      </w:r>
      <w:r>
        <w:rPr>
          <w:rFonts w:ascii="Times New Roman" w:hAnsi="Times New Roman" w:cs="Times New Roman"/>
          <w:sz w:val="24"/>
          <w:szCs w:val="24"/>
        </w:rPr>
        <w:t>og</w:t>
      </w:r>
      <w:r w:rsidRPr="00F64603">
        <w:rPr>
          <w:rFonts w:ascii="Times New Roman" w:hAnsi="Times New Roman" w:cs="Times New Roman"/>
          <w:sz w:val="24"/>
          <w:szCs w:val="24"/>
        </w:rPr>
        <w:t xml:space="preserve"> višk</w:t>
      </w:r>
      <w:r>
        <w:rPr>
          <w:rFonts w:ascii="Times New Roman" w:hAnsi="Times New Roman" w:cs="Times New Roman"/>
          <w:sz w:val="24"/>
          <w:szCs w:val="24"/>
        </w:rPr>
        <w:t>a</w:t>
      </w:r>
      <w:r w:rsidRPr="00F64603">
        <w:rPr>
          <w:rFonts w:ascii="Times New Roman" w:hAnsi="Times New Roman" w:cs="Times New Roman"/>
          <w:sz w:val="24"/>
          <w:szCs w:val="24"/>
        </w:rPr>
        <w:t xml:space="preserve"> i 5.000</w:t>
      </w:r>
      <w:r>
        <w:rPr>
          <w:rFonts w:ascii="Times New Roman" w:hAnsi="Times New Roman" w:cs="Times New Roman"/>
          <w:sz w:val="24"/>
          <w:szCs w:val="24"/>
        </w:rPr>
        <w:t xml:space="preserve"> kuna</w:t>
      </w:r>
      <w:r w:rsidRPr="00F64603">
        <w:rPr>
          <w:rFonts w:ascii="Times New Roman" w:hAnsi="Times New Roman" w:cs="Times New Roman"/>
          <w:sz w:val="24"/>
          <w:szCs w:val="24"/>
        </w:rPr>
        <w:t xml:space="preserve"> prihod</w:t>
      </w:r>
      <w:r>
        <w:rPr>
          <w:rFonts w:ascii="Times New Roman" w:hAnsi="Times New Roman" w:cs="Times New Roman"/>
          <w:sz w:val="24"/>
          <w:szCs w:val="24"/>
        </w:rPr>
        <w:t>a</w:t>
      </w:r>
      <w:r w:rsidRPr="00F64603">
        <w:rPr>
          <w:rFonts w:ascii="Times New Roman" w:hAnsi="Times New Roman" w:cs="Times New Roman"/>
          <w:sz w:val="24"/>
          <w:szCs w:val="24"/>
        </w:rPr>
        <w:t xml:space="preserve"> od usluga tako da je u rebalansu povećanje vlastitih prihoda za</w:t>
      </w:r>
      <w:r>
        <w:rPr>
          <w:rFonts w:ascii="Times New Roman" w:hAnsi="Times New Roman" w:cs="Times New Roman"/>
          <w:sz w:val="24"/>
          <w:szCs w:val="24"/>
        </w:rPr>
        <w:t xml:space="preserve"> </w:t>
      </w:r>
      <w:r w:rsidRPr="00F64603">
        <w:rPr>
          <w:rFonts w:ascii="Times New Roman" w:hAnsi="Times New Roman" w:cs="Times New Roman"/>
          <w:sz w:val="24"/>
          <w:szCs w:val="24"/>
        </w:rPr>
        <w:t>36.309</w:t>
      </w:r>
      <w:r>
        <w:rPr>
          <w:rFonts w:ascii="Times New Roman" w:hAnsi="Times New Roman" w:cs="Times New Roman"/>
          <w:sz w:val="24"/>
          <w:szCs w:val="24"/>
        </w:rPr>
        <w:t xml:space="preserve"> </w:t>
      </w:r>
      <w:r w:rsidRPr="00F64603">
        <w:rPr>
          <w:rFonts w:ascii="Times New Roman" w:hAnsi="Times New Roman" w:cs="Times New Roman"/>
          <w:sz w:val="24"/>
          <w:szCs w:val="24"/>
        </w:rPr>
        <w:t>kuna.</w:t>
      </w:r>
      <w:r w:rsidRPr="00DC38E3">
        <w:rPr>
          <w:rFonts w:ascii="Times New Roman" w:hAnsi="Times New Roman" w:cs="Times New Roman"/>
          <w:sz w:val="24"/>
          <w:szCs w:val="24"/>
        </w:rPr>
        <w:t xml:space="preserve">  </w:t>
      </w:r>
      <w:r w:rsidRPr="00DC38E3">
        <w:rPr>
          <w:rFonts w:ascii="Times New Roman" w:hAnsi="Times New Roman" w:cs="Times New Roman"/>
          <w:sz w:val="24"/>
          <w:szCs w:val="24"/>
        </w:rPr>
        <w:br/>
        <w:t>Povećanje izvora rebalansom je planirano na pozicijama na kojima se očekuje više rashoda (gorivo, tekuće održavanje vozila).</w:t>
      </w:r>
      <w:bookmarkStart w:id="0" w:name="_GoBack"/>
      <w:bookmarkEnd w:id="0"/>
    </w:p>
    <w:p w:rsidR="00024277" w:rsidRDefault="00024277" w:rsidP="00024277">
      <w:pPr>
        <w:jc w:val="both"/>
      </w:pPr>
      <w:r w:rsidRPr="00F64603">
        <w:rPr>
          <w:rFonts w:ascii="Times New Roman" w:hAnsi="Times New Roman" w:cs="Times New Roman"/>
          <w:sz w:val="24"/>
          <w:szCs w:val="24"/>
        </w:rPr>
        <w:t xml:space="preserve">   </w:t>
      </w:r>
      <w:r w:rsidRPr="00F64603">
        <w:rPr>
          <w:rFonts w:ascii="Times New Roman" w:hAnsi="Times New Roman" w:cs="Times New Roman"/>
          <w:sz w:val="24"/>
          <w:szCs w:val="24"/>
        </w:rPr>
        <w:br/>
      </w:r>
      <w:r w:rsidRPr="00C967BD">
        <w:rPr>
          <w:rFonts w:ascii="Times New Roman" w:hAnsi="Times New Roman" w:cs="Times New Roman"/>
          <w:sz w:val="24"/>
          <w:szCs w:val="24"/>
        </w:rPr>
        <w:t xml:space="preserve"> </w:t>
      </w:r>
      <w:r w:rsidRPr="00C967BD">
        <w:rPr>
          <w:rFonts w:ascii="Times New Roman" w:hAnsi="Times New Roman" w:cs="Times New Roman"/>
          <w:sz w:val="24"/>
          <w:szCs w:val="24"/>
        </w:rPr>
        <w:tab/>
      </w:r>
      <w:r w:rsidRPr="00C967BD">
        <w:rPr>
          <w:rFonts w:ascii="Times New Roman" w:hAnsi="Times New Roman" w:cs="Times New Roman"/>
          <w:sz w:val="24"/>
          <w:szCs w:val="24"/>
        </w:rPr>
        <w:tab/>
      </w:r>
      <w:r w:rsidRPr="00C967BD">
        <w:rPr>
          <w:rFonts w:ascii="Times New Roman" w:hAnsi="Times New Roman" w:cs="Times New Roman"/>
          <w:sz w:val="24"/>
          <w:szCs w:val="24"/>
        </w:rPr>
        <w:tab/>
      </w:r>
      <w:r w:rsidRPr="00C967BD">
        <w:rPr>
          <w:rFonts w:ascii="Times New Roman" w:hAnsi="Times New Roman" w:cs="Times New Roman"/>
          <w:sz w:val="24"/>
          <w:szCs w:val="24"/>
        </w:rPr>
        <w:tab/>
      </w:r>
      <w:r w:rsidRPr="00C967BD">
        <w:rPr>
          <w:rFonts w:ascii="Times New Roman" w:hAnsi="Times New Roman" w:cs="Times New Roman"/>
          <w:sz w:val="24"/>
          <w:szCs w:val="24"/>
        </w:rPr>
        <w:tab/>
      </w:r>
      <w:r w:rsidRPr="00C967BD">
        <w:rPr>
          <w:rFonts w:ascii="Times New Roman" w:hAnsi="Times New Roman" w:cs="Times New Roman"/>
          <w:sz w:val="24"/>
          <w:szCs w:val="24"/>
        </w:rPr>
        <w:tab/>
      </w:r>
      <w:r w:rsidRPr="00C967BD">
        <w:rPr>
          <w:rFonts w:ascii="Times New Roman" w:hAnsi="Times New Roman" w:cs="Times New Roman"/>
          <w:sz w:val="24"/>
          <w:szCs w:val="24"/>
        </w:rPr>
        <w:tab/>
      </w:r>
      <w:r w:rsidRPr="00C967BD">
        <w:rPr>
          <w:rFonts w:ascii="Times New Roman" w:hAnsi="Times New Roman" w:cs="Times New Roman"/>
          <w:sz w:val="24"/>
          <w:szCs w:val="24"/>
        </w:rPr>
        <w:tab/>
      </w:r>
    </w:p>
    <w:p w:rsidR="00253FCA" w:rsidRPr="008C4279" w:rsidRDefault="00253FCA" w:rsidP="00E100BE">
      <w:pPr>
        <w:spacing w:after="0"/>
        <w:rPr>
          <w:rFonts w:ascii="Times New Roman" w:hAnsi="Times New Roman" w:cs="Times New Roman"/>
          <w:b/>
          <w:color w:val="FF0000"/>
          <w:sz w:val="24"/>
          <w:szCs w:val="24"/>
        </w:rPr>
      </w:pPr>
    </w:p>
    <w:p w:rsidR="00B308AF" w:rsidRPr="008C4279" w:rsidRDefault="00B308AF" w:rsidP="00E100BE">
      <w:pPr>
        <w:spacing w:after="0"/>
        <w:rPr>
          <w:rFonts w:ascii="Times New Roman" w:hAnsi="Times New Roman" w:cs="Times New Roman"/>
          <w:b/>
          <w:color w:val="FF0000"/>
          <w:sz w:val="24"/>
          <w:szCs w:val="24"/>
        </w:rPr>
      </w:pPr>
    </w:p>
    <w:p w:rsidR="001B77D6" w:rsidRPr="001B77D6" w:rsidRDefault="001B77D6" w:rsidP="001B77D6">
      <w:pPr>
        <w:spacing w:after="0"/>
        <w:rPr>
          <w:rFonts w:ascii="Times New Roman" w:hAnsi="Times New Roman" w:cs="Times New Roman"/>
          <w:b/>
          <w:sz w:val="24"/>
          <w:szCs w:val="24"/>
        </w:rPr>
      </w:pPr>
      <w:r w:rsidRPr="001B77D6">
        <w:rPr>
          <w:rFonts w:ascii="Times New Roman" w:hAnsi="Times New Roman" w:cs="Times New Roman"/>
          <w:b/>
          <w:sz w:val="24"/>
          <w:szCs w:val="24"/>
        </w:rPr>
        <w:t>Obrazloženje izradili:</w:t>
      </w:r>
    </w:p>
    <w:p w:rsidR="001B77D6" w:rsidRDefault="001B77D6" w:rsidP="00E100BE">
      <w:pPr>
        <w:spacing w:after="0"/>
        <w:rPr>
          <w:rFonts w:ascii="Times New Roman" w:hAnsi="Times New Roman" w:cs="Times New Roman"/>
          <w:sz w:val="24"/>
          <w:szCs w:val="24"/>
        </w:rPr>
      </w:pPr>
      <w:r>
        <w:rPr>
          <w:rFonts w:ascii="Times New Roman" w:hAnsi="Times New Roman" w:cs="Times New Roman"/>
          <w:sz w:val="24"/>
          <w:szCs w:val="24"/>
        </w:rPr>
        <w:t xml:space="preserve">- Danijela </w:t>
      </w:r>
      <w:proofErr w:type="spellStart"/>
      <w:r>
        <w:rPr>
          <w:rFonts w:ascii="Times New Roman" w:hAnsi="Times New Roman" w:cs="Times New Roman"/>
          <w:sz w:val="24"/>
          <w:szCs w:val="24"/>
        </w:rPr>
        <w:t>Merša</w:t>
      </w:r>
      <w:proofErr w:type="spellEnd"/>
    </w:p>
    <w:p w:rsidR="00EB7F34" w:rsidRDefault="009C252D" w:rsidP="00E100BE">
      <w:pPr>
        <w:spacing w:after="0"/>
        <w:rPr>
          <w:rFonts w:ascii="Times New Roman" w:hAnsi="Times New Roman" w:cs="Times New Roman"/>
          <w:sz w:val="24"/>
          <w:szCs w:val="24"/>
        </w:rPr>
      </w:pPr>
      <w:r>
        <w:rPr>
          <w:rFonts w:ascii="Times New Roman" w:hAnsi="Times New Roman" w:cs="Times New Roman"/>
          <w:sz w:val="24"/>
          <w:szCs w:val="24"/>
        </w:rPr>
        <w:t xml:space="preserve">- Anto </w:t>
      </w:r>
      <w:proofErr w:type="spellStart"/>
      <w:r>
        <w:rPr>
          <w:rFonts w:ascii="Times New Roman" w:hAnsi="Times New Roman" w:cs="Times New Roman"/>
          <w:sz w:val="24"/>
          <w:szCs w:val="24"/>
        </w:rPr>
        <w:t>Milišić</w:t>
      </w:r>
      <w:proofErr w:type="spellEnd"/>
    </w:p>
    <w:p w:rsidR="001B77D6" w:rsidRPr="001B77D6" w:rsidRDefault="009C252D" w:rsidP="00E100BE">
      <w:pPr>
        <w:spacing w:after="0"/>
        <w:rPr>
          <w:rFonts w:ascii="Times New Roman" w:hAnsi="Times New Roman" w:cs="Times New Roman"/>
          <w:sz w:val="24"/>
          <w:szCs w:val="24"/>
        </w:rPr>
      </w:pPr>
      <w:r>
        <w:rPr>
          <w:rFonts w:ascii="Times New Roman" w:hAnsi="Times New Roman" w:cs="Times New Roman"/>
          <w:sz w:val="24"/>
          <w:szCs w:val="24"/>
        </w:rPr>
        <w:t>- Ivica Brčina</w:t>
      </w:r>
      <w:r w:rsidR="001B77D6">
        <w:rPr>
          <w:rFonts w:ascii="Times New Roman" w:hAnsi="Times New Roman" w:cs="Times New Roman"/>
          <w:sz w:val="24"/>
          <w:szCs w:val="24"/>
        </w:rPr>
        <w:t xml:space="preserve"> </w:t>
      </w:r>
    </w:p>
    <w:sectPr w:rsidR="001B77D6" w:rsidRPr="001B77D6" w:rsidSect="00844737">
      <w:footerReference w:type="default" r:id="rId8"/>
      <w:pgSz w:w="11906" w:h="16838"/>
      <w:pgMar w:top="851"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EB1" w:rsidRDefault="00BB6EB1" w:rsidP="00B07530">
      <w:pPr>
        <w:spacing w:after="0" w:line="240" w:lineRule="auto"/>
      </w:pPr>
      <w:r>
        <w:separator/>
      </w:r>
    </w:p>
  </w:endnote>
  <w:endnote w:type="continuationSeparator" w:id="0">
    <w:p w:rsidR="00BB6EB1" w:rsidRDefault="00BB6EB1" w:rsidP="00B07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15" w:rsidRDefault="002D7F15" w:rsidP="00B07530">
    <w:pPr>
      <w:pBdr>
        <w:top w:val="single" w:sz="4" w:space="1" w:color="auto"/>
      </w:pBdr>
    </w:pPr>
    <w:r>
      <w:t>Obrazloženje uz Druge izmjene i  dopune  proračuna  Grada Knina za 2018. godinu</w:t>
    </w:r>
    <w:sdt>
      <w:sdtPr>
        <w:id w:val="22384355"/>
        <w:docPartObj>
          <w:docPartGallery w:val="Page Numbers (Top of Page)"/>
          <w:docPartUnique/>
        </w:docPartObj>
      </w:sdtPr>
      <w:sdtContent>
        <w:r>
          <w:t xml:space="preserve">          /stranica </w:t>
        </w:r>
        <w:fldSimple w:instr=" PAGE ">
          <w:r w:rsidR="00C959C8">
            <w:rPr>
              <w:noProof/>
            </w:rPr>
            <w:t>35</w:t>
          </w:r>
        </w:fldSimple>
        <w:r>
          <w:t xml:space="preserve"> od </w:t>
        </w:r>
        <w:fldSimple w:instr=" NUMPAGES  ">
          <w:r w:rsidR="00C959C8">
            <w:rPr>
              <w:noProof/>
            </w:rPr>
            <w:t>35</w:t>
          </w:r>
        </w:fldSimple>
      </w:sdtContent>
    </w:sdt>
  </w:p>
  <w:p w:rsidR="002D7F15" w:rsidRDefault="002D7F15">
    <w:pPr>
      <w:pStyle w:val="Podnoje"/>
    </w:pPr>
  </w:p>
  <w:p w:rsidR="002D7F15" w:rsidRDefault="002D7F1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EB1" w:rsidRDefault="00BB6EB1" w:rsidP="00B07530">
      <w:pPr>
        <w:spacing w:after="0" w:line="240" w:lineRule="auto"/>
      </w:pPr>
      <w:r>
        <w:separator/>
      </w:r>
    </w:p>
  </w:footnote>
  <w:footnote w:type="continuationSeparator" w:id="0">
    <w:p w:rsidR="00BB6EB1" w:rsidRDefault="00BB6EB1" w:rsidP="00B075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8EC"/>
    <w:multiLevelType w:val="hybridMultilevel"/>
    <w:tmpl w:val="EA6E45D2"/>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
    <w:nsid w:val="02D900B0"/>
    <w:multiLevelType w:val="hybridMultilevel"/>
    <w:tmpl w:val="26B2057E"/>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
    <w:nsid w:val="03C9714D"/>
    <w:multiLevelType w:val="hybridMultilevel"/>
    <w:tmpl w:val="E0001D48"/>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
    <w:nsid w:val="04170B5E"/>
    <w:multiLevelType w:val="hybridMultilevel"/>
    <w:tmpl w:val="930EEE24"/>
    <w:lvl w:ilvl="0" w:tplc="D646C21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AE46D71"/>
    <w:multiLevelType w:val="multilevel"/>
    <w:tmpl w:val="366AF4B4"/>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0CDE5B8B"/>
    <w:multiLevelType w:val="hybridMultilevel"/>
    <w:tmpl w:val="8CDA0544"/>
    <w:lvl w:ilvl="0" w:tplc="AC081AC8">
      <w:start w:val="6"/>
      <w:numFmt w:val="bullet"/>
      <w:lvlText w:val="-"/>
      <w:lvlJc w:val="left"/>
      <w:pPr>
        <w:tabs>
          <w:tab w:val="num" w:pos="1080"/>
        </w:tabs>
        <w:ind w:left="1080" w:hanging="360"/>
      </w:pPr>
      <w:rPr>
        <w:rFonts w:ascii="Times New Roman" w:eastAsia="Times New Roman" w:hAnsi="Times New Roman" w:hint="default"/>
      </w:rPr>
    </w:lvl>
    <w:lvl w:ilvl="1" w:tplc="041A0001">
      <w:start w:val="1"/>
      <w:numFmt w:val="bullet"/>
      <w:lvlText w:val=""/>
      <w:lvlJc w:val="left"/>
      <w:pPr>
        <w:tabs>
          <w:tab w:val="num" w:pos="1800"/>
        </w:tabs>
        <w:ind w:left="1800" w:hanging="360"/>
      </w:pPr>
      <w:rPr>
        <w:rFonts w:ascii="Symbol" w:hAnsi="Symbol"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
    <w:nsid w:val="0D786A15"/>
    <w:multiLevelType w:val="hybridMultilevel"/>
    <w:tmpl w:val="1A76899A"/>
    <w:lvl w:ilvl="0" w:tplc="AF946C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2F86B4C"/>
    <w:multiLevelType w:val="hybridMultilevel"/>
    <w:tmpl w:val="99420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9B8586B"/>
    <w:multiLevelType w:val="hybridMultilevel"/>
    <w:tmpl w:val="482425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9C542CA"/>
    <w:multiLevelType w:val="hybridMultilevel"/>
    <w:tmpl w:val="B6B2553E"/>
    <w:lvl w:ilvl="0" w:tplc="9E0C97D8">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F786A15"/>
    <w:multiLevelType w:val="hybridMultilevel"/>
    <w:tmpl w:val="D72652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20AA56C5"/>
    <w:multiLevelType w:val="hybridMultilevel"/>
    <w:tmpl w:val="23864F2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2">
    <w:nsid w:val="261E7BEA"/>
    <w:multiLevelType w:val="hybridMultilevel"/>
    <w:tmpl w:val="3260E02A"/>
    <w:lvl w:ilvl="0" w:tplc="041A0001">
      <w:start w:val="1"/>
      <w:numFmt w:val="bullet"/>
      <w:lvlText w:val=""/>
      <w:lvlJc w:val="left"/>
      <w:pPr>
        <w:tabs>
          <w:tab w:val="num" w:pos="780"/>
        </w:tabs>
        <w:ind w:left="78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3">
    <w:nsid w:val="28BB578E"/>
    <w:multiLevelType w:val="hybridMultilevel"/>
    <w:tmpl w:val="41282ECC"/>
    <w:lvl w:ilvl="0" w:tplc="1CF4376A">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2CDD572D"/>
    <w:multiLevelType w:val="hybridMultilevel"/>
    <w:tmpl w:val="826E534C"/>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140778"/>
    <w:multiLevelType w:val="hybridMultilevel"/>
    <w:tmpl w:val="CC6E1C14"/>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6">
    <w:nsid w:val="31443833"/>
    <w:multiLevelType w:val="multilevel"/>
    <w:tmpl w:val="70168A96"/>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nsid w:val="315D6E16"/>
    <w:multiLevelType w:val="hybridMultilevel"/>
    <w:tmpl w:val="C082B2EC"/>
    <w:lvl w:ilvl="0" w:tplc="29503F96">
      <w:numFmt w:val="bullet"/>
      <w:lvlText w:val="-"/>
      <w:lvlJc w:val="left"/>
      <w:pPr>
        <w:tabs>
          <w:tab w:val="num" w:pos="1710"/>
        </w:tabs>
        <w:ind w:left="1710" w:hanging="360"/>
      </w:pPr>
      <w:rPr>
        <w:rFonts w:ascii="Times New Roman" w:eastAsia="Times New Roman" w:hAnsi="Times New Roman" w:hint="default"/>
      </w:rPr>
    </w:lvl>
    <w:lvl w:ilvl="1" w:tplc="041A0003">
      <w:start w:val="1"/>
      <w:numFmt w:val="bullet"/>
      <w:lvlText w:val="o"/>
      <w:lvlJc w:val="left"/>
      <w:pPr>
        <w:tabs>
          <w:tab w:val="num" w:pos="2430"/>
        </w:tabs>
        <w:ind w:left="2430" w:hanging="360"/>
      </w:pPr>
      <w:rPr>
        <w:rFonts w:ascii="Courier New" w:hAnsi="Courier New" w:hint="default"/>
      </w:rPr>
    </w:lvl>
    <w:lvl w:ilvl="2" w:tplc="041A0005">
      <w:start w:val="1"/>
      <w:numFmt w:val="bullet"/>
      <w:lvlText w:val=""/>
      <w:lvlJc w:val="left"/>
      <w:pPr>
        <w:tabs>
          <w:tab w:val="num" w:pos="3150"/>
        </w:tabs>
        <w:ind w:left="3150" w:hanging="360"/>
      </w:pPr>
      <w:rPr>
        <w:rFonts w:ascii="Wingdings" w:hAnsi="Wingdings" w:hint="default"/>
      </w:rPr>
    </w:lvl>
    <w:lvl w:ilvl="3" w:tplc="041A0001">
      <w:start w:val="1"/>
      <w:numFmt w:val="bullet"/>
      <w:lvlText w:val=""/>
      <w:lvlJc w:val="left"/>
      <w:pPr>
        <w:tabs>
          <w:tab w:val="num" w:pos="3870"/>
        </w:tabs>
        <w:ind w:left="3870" w:hanging="360"/>
      </w:pPr>
      <w:rPr>
        <w:rFonts w:ascii="Symbol" w:hAnsi="Symbol" w:hint="default"/>
      </w:rPr>
    </w:lvl>
    <w:lvl w:ilvl="4" w:tplc="041A0003">
      <w:start w:val="1"/>
      <w:numFmt w:val="bullet"/>
      <w:lvlText w:val="o"/>
      <w:lvlJc w:val="left"/>
      <w:pPr>
        <w:tabs>
          <w:tab w:val="num" w:pos="4590"/>
        </w:tabs>
        <w:ind w:left="4590" w:hanging="360"/>
      </w:pPr>
      <w:rPr>
        <w:rFonts w:ascii="Courier New" w:hAnsi="Courier New" w:hint="default"/>
      </w:rPr>
    </w:lvl>
    <w:lvl w:ilvl="5" w:tplc="041A0005">
      <w:start w:val="1"/>
      <w:numFmt w:val="bullet"/>
      <w:lvlText w:val=""/>
      <w:lvlJc w:val="left"/>
      <w:pPr>
        <w:tabs>
          <w:tab w:val="num" w:pos="5310"/>
        </w:tabs>
        <w:ind w:left="5310" w:hanging="360"/>
      </w:pPr>
      <w:rPr>
        <w:rFonts w:ascii="Wingdings" w:hAnsi="Wingdings" w:hint="default"/>
      </w:rPr>
    </w:lvl>
    <w:lvl w:ilvl="6" w:tplc="041A0001">
      <w:start w:val="1"/>
      <w:numFmt w:val="bullet"/>
      <w:lvlText w:val=""/>
      <w:lvlJc w:val="left"/>
      <w:pPr>
        <w:tabs>
          <w:tab w:val="num" w:pos="6030"/>
        </w:tabs>
        <w:ind w:left="6030" w:hanging="360"/>
      </w:pPr>
      <w:rPr>
        <w:rFonts w:ascii="Symbol" w:hAnsi="Symbol" w:hint="default"/>
      </w:rPr>
    </w:lvl>
    <w:lvl w:ilvl="7" w:tplc="041A0003">
      <w:start w:val="1"/>
      <w:numFmt w:val="bullet"/>
      <w:lvlText w:val="o"/>
      <w:lvlJc w:val="left"/>
      <w:pPr>
        <w:tabs>
          <w:tab w:val="num" w:pos="6750"/>
        </w:tabs>
        <w:ind w:left="6750" w:hanging="360"/>
      </w:pPr>
      <w:rPr>
        <w:rFonts w:ascii="Courier New" w:hAnsi="Courier New" w:hint="default"/>
      </w:rPr>
    </w:lvl>
    <w:lvl w:ilvl="8" w:tplc="041A0005">
      <w:start w:val="1"/>
      <w:numFmt w:val="bullet"/>
      <w:lvlText w:val=""/>
      <w:lvlJc w:val="left"/>
      <w:pPr>
        <w:tabs>
          <w:tab w:val="num" w:pos="7470"/>
        </w:tabs>
        <w:ind w:left="7470" w:hanging="360"/>
      </w:pPr>
      <w:rPr>
        <w:rFonts w:ascii="Wingdings" w:hAnsi="Wingdings" w:hint="default"/>
      </w:rPr>
    </w:lvl>
  </w:abstractNum>
  <w:abstractNum w:abstractNumId="18">
    <w:nsid w:val="33BB50B9"/>
    <w:multiLevelType w:val="hybridMultilevel"/>
    <w:tmpl w:val="32FEAEB2"/>
    <w:lvl w:ilvl="0" w:tplc="C6AADF76">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3ED4FD6"/>
    <w:multiLevelType w:val="hybridMultilevel"/>
    <w:tmpl w:val="36AA8AB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0">
    <w:nsid w:val="340E2D25"/>
    <w:multiLevelType w:val="hybridMultilevel"/>
    <w:tmpl w:val="C41016F0"/>
    <w:lvl w:ilvl="0" w:tplc="A93CF0F6">
      <w:start w:val="6"/>
      <w:numFmt w:val="bullet"/>
      <w:lvlText w:val="-"/>
      <w:lvlJc w:val="left"/>
      <w:pPr>
        <w:tabs>
          <w:tab w:val="num" w:pos="720"/>
        </w:tabs>
        <w:ind w:left="720" w:hanging="360"/>
      </w:pPr>
      <w:rPr>
        <w:rFonts w:ascii="Book Antiqua" w:eastAsia="Times New Roman" w:hAnsi="Book Antiqua"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1">
    <w:nsid w:val="35566ED4"/>
    <w:multiLevelType w:val="hybridMultilevel"/>
    <w:tmpl w:val="30B86184"/>
    <w:lvl w:ilvl="0" w:tplc="80001280">
      <w:start w:val="5"/>
      <w:numFmt w:val="bullet"/>
      <w:lvlText w:val="-"/>
      <w:lvlJc w:val="left"/>
      <w:pPr>
        <w:tabs>
          <w:tab w:val="num" w:pos="1080"/>
        </w:tabs>
        <w:ind w:left="1080" w:hanging="36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22">
    <w:nsid w:val="37C37CA7"/>
    <w:multiLevelType w:val="hybridMultilevel"/>
    <w:tmpl w:val="8E641308"/>
    <w:lvl w:ilvl="0" w:tplc="1ACA25CC">
      <w:start w:val="25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A1D1B50"/>
    <w:multiLevelType w:val="hybridMultilevel"/>
    <w:tmpl w:val="869225C2"/>
    <w:lvl w:ilvl="0" w:tplc="59740FAC">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3AD362B1"/>
    <w:multiLevelType w:val="hybridMultilevel"/>
    <w:tmpl w:val="F98AD112"/>
    <w:lvl w:ilvl="0" w:tplc="40DA80B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40A670D4"/>
    <w:multiLevelType w:val="hybridMultilevel"/>
    <w:tmpl w:val="AE9408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BDC71AD"/>
    <w:multiLevelType w:val="multilevel"/>
    <w:tmpl w:val="BA5CECEC"/>
    <w:lvl w:ilvl="0">
      <w:start w:val="6"/>
      <w:numFmt w:val="decimal"/>
      <w:lvlText w:val="%1."/>
      <w:lvlJc w:val="left"/>
      <w:pPr>
        <w:ind w:left="360" w:hanging="360"/>
      </w:pPr>
      <w:rPr>
        <w:rFonts w:cs="Times New Roman" w:hint="default"/>
        <w:b/>
      </w:rPr>
    </w:lvl>
    <w:lvl w:ilvl="1">
      <w:start w:val="7"/>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4C6E6CDE"/>
    <w:multiLevelType w:val="hybridMultilevel"/>
    <w:tmpl w:val="AD38D302"/>
    <w:lvl w:ilvl="0" w:tplc="2C3C7BF2">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C8B3449"/>
    <w:multiLevelType w:val="hybridMultilevel"/>
    <w:tmpl w:val="27B6C02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9">
    <w:nsid w:val="4F553DFF"/>
    <w:multiLevelType w:val="hybridMultilevel"/>
    <w:tmpl w:val="6358C2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6E55822"/>
    <w:multiLevelType w:val="multilevel"/>
    <w:tmpl w:val="A5869F9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B603530"/>
    <w:multiLevelType w:val="hybridMultilevel"/>
    <w:tmpl w:val="858A7E30"/>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2">
    <w:nsid w:val="5D74085A"/>
    <w:multiLevelType w:val="hybridMultilevel"/>
    <w:tmpl w:val="383CD1D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3">
    <w:nsid w:val="65316655"/>
    <w:multiLevelType w:val="hybridMultilevel"/>
    <w:tmpl w:val="207A7458"/>
    <w:lvl w:ilvl="0" w:tplc="F138870E">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6202BB4"/>
    <w:multiLevelType w:val="hybridMultilevel"/>
    <w:tmpl w:val="6CCAE948"/>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nsid w:val="66261B11"/>
    <w:multiLevelType w:val="hybridMultilevel"/>
    <w:tmpl w:val="0B1C71CC"/>
    <w:lvl w:ilvl="0" w:tplc="AC081AC8">
      <w:start w:val="6"/>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6">
    <w:nsid w:val="6A3C4A4C"/>
    <w:multiLevelType w:val="hybridMultilevel"/>
    <w:tmpl w:val="5D8898F4"/>
    <w:lvl w:ilvl="0" w:tplc="66A2AEC6">
      <w:start w:val="702"/>
      <w:numFmt w:val="bullet"/>
      <w:lvlText w:val="-"/>
      <w:lvlJc w:val="left"/>
      <w:pPr>
        <w:ind w:left="1200" w:hanging="360"/>
      </w:pPr>
      <w:rPr>
        <w:rFonts w:ascii="Times New Roman" w:eastAsiaTheme="minorHAnsi" w:hAnsi="Times New Roman" w:cs="Times New Roman"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37">
    <w:nsid w:val="6A8D5F95"/>
    <w:multiLevelType w:val="hybridMultilevel"/>
    <w:tmpl w:val="764469D2"/>
    <w:lvl w:ilvl="0" w:tplc="1F124E90">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B1C60ED"/>
    <w:multiLevelType w:val="hybridMultilevel"/>
    <w:tmpl w:val="3B823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DCA378C"/>
    <w:multiLevelType w:val="multilevel"/>
    <w:tmpl w:val="7E6C9C2C"/>
    <w:lvl w:ilvl="0">
      <w:start w:val="8"/>
      <w:numFmt w:val="decimal"/>
      <w:lvlText w:val="%1."/>
      <w:lvlJc w:val="left"/>
      <w:pPr>
        <w:ind w:left="360" w:hanging="360"/>
      </w:pPr>
      <w:rPr>
        <w:rFonts w:cs="Times New Roman" w:hint="default"/>
        <w:b/>
      </w:rPr>
    </w:lvl>
    <w:lvl w:ilvl="1">
      <w:start w:val="7"/>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0">
    <w:nsid w:val="6E47769B"/>
    <w:multiLevelType w:val="hybridMultilevel"/>
    <w:tmpl w:val="E3B8C9AA"/>
    <w:lvl w:ilvl="0" w:tplc="40DA80B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nsid w:val="78F52800"/>
    <w:multiLevelType w:val="multilevel"/>
    <w:tmpl w:val="061842CE"/>
    <w:lvl w:ilvl="0">
      <w:start w:val="6"/>
      <w:numFmt w:val="decimal"/>
      <w:lvlText w:val="%1."/>
      <w:lvlJc w:val="left"/>
      <w:pPr>
        <w:ind w:left="360" w:hanging="360"/>
      </w:pPr>
      <w:rPr>
        <w:rFonts w:cs="Times New Roman" w:hint="default"/>
        <w:b/>
      </w:rPr>
    </w:lvl>
    <w:lvl w:ilvl="1">
      <w:start w:val="6"/>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2">
    <w:nsid w:val="7C744872"/>
    <w:multiLevelType w:val="hybridMultilevel"/>
    <w:tmpl w:val="5612648A"/>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3">
    <w:nsid w:val="7C9B2139"/>
    <w:multiLevelType w:val="hybridMultilevel"/>
    <w:tmpl w:val="289C7160"/>
    <w:lvl w:ilvl="0" w:tplc="C10464F6">
      <w:start w:val="2"/>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4">
    <w:nsid w:val="7DA32CEA"/>
    <w:multiLevelType w:val="hybridMultilevel"/>
    <w:tmpl w:val="9C2CDFB8"/>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num w:numId="1">
    <w:abstractNumId w:val="38"/>
  </w:num>
  <w:num w:numId="2">
    <w:abstractNumId w:val="22"/>
  </w:num>
  <w:num w:numId="3">
    <w:abstractNumId w:val="14"/>
  </w:num>
  <w:num w:numId="4">
    <w:abstractNumId w:val="15"/>
  </w:num>
  <w:num w:numId="5">
    <w:abstractNumId w:val="29"/>
  </w:num>
  <w:num w:numId="6">
    <w:abstractNumId w:val="13"/>
  </w:num>
  <w:num w:numId="7">
    <w:abstractNumId w:val="37"/>
  </w:num>
  <w:num w:numId="8">
    <w:abstractNumId w:val="23"/>
  </w:num>
  <w:num w:numId="9">
    <w:abstractNumId w:val="7"/>
  </w:num>
  <w:num w:numId="10">
    <w:abstractNumId w:val="30"/>
  </w:num>
  <w:num w:numId="11">
    <w:abstractNumId w:val="27"/>
  </w:num>
  <w:num w:numId="12">
    <w:abstractNumId w:val="33"/>
  </w:num>
  <w:num w:numId="13">
    <w:abstractNumId w:val="18"/>
  </w:num>
  <w:num w:numId="14">
    <w:abstractNumId w:val="9"/>
  </w:num>
  <w:num w:numId="15">
    <w:abstractNumId w:val="6"/>
  </w:num>
  <w:num w:numId="16">
    <w:abstractNumId w:val="16"/>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10"/>
  </w:num>
  <w:num w:numId="27">
    <w:abstractNumId w:val="25"/>
  </w:num>
  <w:num w:numId="28">
    <w:abstractNumId w:val="26"/>
  </w:num>
  <w:num w:numId="29">
    <w:abstractNumId w:val="39"/>
  </w:num>
  <w:num w:numId="30">
    <w:abstractNumId w:val="31"/>
  </w:num>
  <w:num w:numId="31">
    <w:abstractNumId w:val="5"/>
  </w:num>
  <w:num w:numId="32">
    <w:abstractNumId w:val="35"/>
  </w:num>
  <w:num w:numId="33">
    <w:abstractNumId w:val="43"/>
  </w:num>
  <w:num w:numId="34">
    <w:abstractNumId w:val="28"/>
  </w:num>
  <w:num w:numId="35">
    <w:abstractNumId w:val="40"/>
  </w:num>
  <w:num w:numId="36">
    <w:abstractNumId w:val="24"/>
  </w:num>
  <w:num w:numId="37">
    <w:abstractNumId w:val="3"/>
  </w:num>
  <w:num w:numId="38">
    <w:abstractNumId w:val="21"/>
  </w:num>
  <w:num w:numId="39">
    <w:abstractNumId w:val="17"/>
  </w:num>
  <w:num w:numId="40">
    <w:abstractNumId w:val="4"/>
  </w:num>
  <w:num w:numId="41">
    <w:abstractNumId w:val="42"/>
  </w:num>
  <w:num w:numId="42">
    <w:abstractNumId w:val="34"/>
  </w:num>
  <w:num w:numId="43">
    <w:abstractNumId w:val="20"/>
  </w:num>
  <w:num w:numId="44">
    <w:abstractNumId w:val="8"/>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B1094"/>
    <w:rsid w:val="000046C1"/>
    <w:rsid w:val="00005D28"/>
    <w:rsid w:val="00011614"/>
    <w:rsid w:val="00012233"/>
    <w:rsid w:val="000201BE"/>
    <w:rsid w:val="000216A2"/>
    <w:rsid w:val="00024277"/>
    <w:rsid w:val="00031128"/>
    <w:rsid w:val="0003445A"/>
    <w:rsid w:val="00034D7F"/>
    <w:rsid w:val="00035044"/>
    <w:rsid w:val="0004281E"/>
    <w:rsid w:val="00045252"/>
    <w:rsid w:val="00045492"/>
    <w:rsid w:val="00045CBE"/>
    <w:rsid w:val="000550DE"/>
    <w:rsid w:val="0005558B"/>
    <w:rsid w:val="00056252"/>
    <w:rsid w:val="000618C5"/>
    <w:rsid w:val="000623C3"/>
    <w:rsid w:val="00071CF6"/>
    <w:rsid w:val="0007410E"/>
    <w:rsid w:val="00076100"/>
    <w:rsid w:val="0007674B"/>
    <w:rsid w:val="000773FB"/>
    <w:rsid w:val="00092288"/>
    <w:rsid w:val="00092419"/>
    <w:rsid w:val="000A162A"/>
    <w:rsid w:val="000C1445"/>
    <w:rsid w:val="000C33FB"/>
    <w:rsid w:val="000C657D"/>
    <w:rsid w:val="000C6743"/>
    <w:rsid w:val="000D193C"/>
    <w:rsid w:val="000D3C62"/>
    <w:rsid w:val="000D6D65"/>
    <w:rsid w:val="000E5076"/>
    <w:rsid w:val="000E5CFA"/>
    <w:rsid w:val="000F084D"/>
    <w:rsid w:val="000F274B"/>
    <w:rsid w:val="000F3AA5"/>
    <w:rsid w:val="000F5DAA"/>
    <w:rsid w:val="00101C1D"/>
    <w:rsid w:val="00102A7E"/>
    <w:rsid w:val="001101C4"/>
    <w:rsid w:val="0011183E"/>
    <w:rsid w:val="00117459"/>
    <w:rsid w:val="00121286"/>
    <w:rsid w:val="0012471B"/>
    <w:rsid w:val="001357F5"/>
    <w:rsid w:val="00136A69"/>
    <w:rsid w:val="001373CE"/>
    <w:rsid w:val="00141939"/>
    <w:rsid w:val="0014537A"/>
    <w:rsid w:val="00154392"/>
    <w:rsid w:val="0015591D"/>
    <w:rsid w:val="0016177E"/>
    <w:rsid w:val="001619CE"/>
    <w:rsid w:val="001655F9"/>
    <w:rsid w:val="00170423"/>
    <w:rsid w:val="0017598B"/>
    <w:rsid w:val="001763AC"/>
    <w:rsid w:val="00176C95"/>
    <w:rsid w:val="00185441"/>
    <w:rsid w:val="00185607"/>
    <w:rsid w:val="00186245"/>
    <w:rsid w:val="0019356F"/>
    <w:rsid w:val="00193FE5"/>
    <w:rsid w:val="001977F3"/>
    <w:rsid w:val="001B3948"/>
    <w:rsid w:val="001B77D6"/>
    <w:rsid w:val="001D1711"/>
    <w:rsid w:val="001E078E"/>
    <w:rsid w:val="001E1665"/>
    <w:rsid w:val="001E3758"/>
    <w:rsid w:val="001E57A3"/>
    <w:rsid w:val="001F453C"/>
    <w:rsid w:val="001F4CE1"/>
    <w:rsid w:val="00206407"/>
    <w:rsid w:val="00211D6A"/>
    <w:rsid w:val="002149B1"/>
    <w:rsid w:val="00217A00"/>
    <w:rsid w:val="00220221"/>
    <w:rsid w:val="00220DE3"/>
    <w:rsid w:val="002251BD"/>
    <w:rsid w:val="00225857"/>
    <w:rsid w:val="002262A0"/>
    <w:rsid w:val="00232BBA"/>
    <w:rsid w:val="00232E4A"/>
    <w:rsid w:val="00232F6A"/>
    <w:rsid w:val="00253855"/>
    <w:rsid w:val="002538E4"/>
    <w:rsid w:val="00253FCA"/>
    <w:rsid w:val="002600BB"/>
    <w:rsid w:val="002632FE"/>
    <w:rsid w:val="00284310"/>
    <w:rsid w:val="002961E9"/>
    <w:rsid w:val="002B0D2D"/>
    <w:rsid w:val="002B1094"/>
    <w:rsid w:val="002C196D"/>
    <w:rsid w:val="002C72F8"/>
    <w:rsid w:val="002D0EAA"/>
    <w:rsid w:val="002D13F5"/>
    <w:rsid w:val="002D5D66"/>
    <w:rsid w:val="002D7F15"/>
    <w:rsid w:val="002E136C"/>
    <w:rsid w:val="002E5D8B"/>
    <w:rsid w:val="002E6A4F"/>
    <w:rsid w:val="002F4CF0"/>
    <w:rsid w:val="00300080"/>
    <w:rsid w:val="0030159B"/>
    <w:rsid w:val="0030310A"/>
    <w:rsid w:val="0030352A"/>
    <w:rsid w:val="0030765E"/>
    <w:rsid w:val="00310580"/>
    <w:rsid w:val="00311DD1"/>
    <w:rsid w:val="00314EA3"/>
    <w:rsid w:val="00316AE9"/>
    <w:rsid w:val="003200C6"/>
    <w:rsid w:val="0032038A"/>
    <w:rsid w:val="003206D9"/>
    <w:rsid w:val="003234D4"/>
    <w:rsid w:val="0032587D"/>
    <w:rsid w:val="00325D76"/>
    <w:rsid w:val="00331E35"/>
    <w:rsid w:val="00342A9B"/>
    <w:rsid w:val="0034403F"/>
    <w:rsid w:val="0034482F"/>
    <w:rsid w:val="00345B25"/>
    <w:rsid w:val="003501CF"/>
    <w:rsid w:val="00357469"/>
    <w:rsid w:val="003600B5"/>
    <w:rsid w:val="003653B4"/>
    <w:rsid w:val="003743A4"/>
    <w:rsid w:val="003758EA"/>
    <w:rsid w:val="003770F1"/>
    <w:rsid w:val="00377E50"/>
    <w:rsid w:val="00380F3B"/>
    <w:rsid w:val="00381CA4"/>
    <w:rsid w:val="00387096"/>
    <w:rsid w:val="003A245A"/>
    <w:rsid w:val="003A2741"/>
    <w:rsid w:val="003A2D30"/>
    <w:rsid w:val="003B5E46"/>
    <w:rsid w:val="003C015E"/>
    <w:rsid w:val="003C15A1"/>
    <w:rsid w:val="003C1CEF"/>
    <w:rsid w:val="003C3A6F"/>
    <w:rsid w:val="003C4B2B"/>
    <w:rsid w:val="003C6E22"/>
    <w:rsid w:val="003C797E"/>
    <w:rsid w:val="003D4F36"/>
    <w:rsid w:val="003E53AF"/>
    <w:rsid w:val="003E556F"/>
    <w:rsid w:val="003F1620"/>
    <w:rsid w:val="003F4E4A"/>
    <w:rsid w:val="003F4F47"/>
    <w:rsid w:val="00407081"/>
    <w:rsid w:val="00412A88"/>
    <w:rsid w:val="0041338A"/>
    <w:rsid w:val="00416BF7"/>
    <w:rsid w:val="0041757D"/>
    <w:rsid w:val="00426F4F"/>
    <w:rsid w:val="00433E7F"/>
    <w:rsid w:val="00443630"/>
    <w:rsid w:val="00447330"/>
    <w:rsid w:val="00447670"/>
    <w:rsid w:val="00454D64"/>
    <w:rsid w:val="00456490"/>
    <w:rsid w:val="00456C3B"/>
    <w:rsid w:val="0045780D"/>
    <w:rsid w:val="00462CF6"/>
    <w:rsid w:val="0047015D"/>
    <w:rsid w:val="00471017"/>
    <w:rsid w:val="00477C0E"/>
    <w:rsid w:val="00482EAC"/>
    <w:rsid w:val="00482F64"/>
    <w:rsid w:val="00486C07"/>
    <w:rsid w:val="0049004A"/>
    <w:rsid w:val="004900AA"/>
    <w:rsid w:val="004A5FD3"/>
    <w:rsid w:val="004B38BA"/>
    <w:rsid w:val="004B4F63"/>
    <w:rsid w:val="004B5DB0"/>
    <w:rsid w:val="004B5E7F"/>
    <w:rsid w:val="004C079B"/>
    <w:rsid w:val="004C4E25"/>
    <w:rsid w:val="004C77A5"/>
    <w:rsid w:val="004D39A3"/>
    <w:rsid w:val="004E138E"/>
    <w:rsid w:val="004E2FA8"/>
    <w:rsid w:val="004E538E"/>
    <w:rsid w:val="004E5B00"/>
    <w:rsid w:val="004E78C7"/>
    <w:rsid w:val="004F376C"/>
    <w:rsid w:val="005106FE"/>
    <w:rsid w:val="005111B9"/>
    <w:rsid w:val="00512C12"/>
    <w:rsid w:val="005209D8"/>
    <w:rsid w:val="00523E44"/>
    <w:rsid w:val="00526549"/>
    <w:rsid w:val="005343A9"/>
    <w:rsid w:val="00536A92"/>
    <w:rsid w:val="0054298F"/>
    <w:rsid w:val="00542E30"/>
    <w:rsid w:val="005442A4"/>
    <w:rsid w:val="00544D95"/>
    <w:rsid w:val="00545169"/>
    <w:rsid w:val="005512C9"/>
    <w:rsid w:val="00552277"/>
    <w:rsid w:val="00552E8E"/>
    <w:rsid w:val="00553DB1"/>
    <w:rsid w:val="00557600"/>
    <w:rsid w:val="0056086C"/>
    <w:rsid w:val="00570479"/>
    <w:rsid w:val="0057556B"/>
    <w:rsid w:val="00585723"/>
    <w:rsid w:val="0059039A"/>
    <w:rsid w:val="00591C61"/>
    <w:rsid w:val="005A6568"/>
    <w:rsid w:val="005A6661"/>
    <w:rsid w:val="005B1FD6"/>
    <w:rsid w:val="005B28FA"/>
    <w:rsid w:val="005B6E47"/>
    <w:rsid w:val="005C2082"/>
    <w:rsid w:val="005C478A"/>
    <w:rsid w:val="005C5F2F"/>
    <w:rsid w:val="005C6731"/>
    <w:rsid w:val="005C69E9"/>
    <w:rsid w:val="005D05C9"/>
    <w:rsid w:val="005D2743"/>
    <w:rsid w:val="005E2A3F"/>
    <w:rsid w:val="005E5609"/>
    <w:rsid w:val="005F2FF2"/>
    <w:rsid w:val="00615243"/>
    <w:rsid w:val="00616E1B"/>
    <w:rsid w:val="00620F4B"/>
    <w:rsid w:val="00630D23"/>
    <w:rsid w:val="0063379D"/>
    <w:rsid w:val="00664FA1"/>
    <w:rsid w:val="00665400"/>
    <w:rsid w:val="00665B7D"/>
    <w:rsid w:val="00666EE3"/>
    <w:rsid w:val="006702DE"/>
    <w:rsid w:val="00672819"/>
    <w:rsid w:val="00675803"/>
    <w:rsid w:val="006800C0"/>
    <w:rsid w:val="00685235"/>
    <w:rsid w:val="00693B31"/>
    <w:rsid w:val="006A128D"/>
    <w:rsid w:val="006A199C"/>
    <w:rsid w:val="006B2AE3"/>
    <w:rsid w:val="006B3D1F"/>
    <w:rsid w:val="006B4AC2"/>
    <w:rsid w:val="006B518B"/>
    <w:rsid w:val="006B572A"/>
    <w:rsid w:val="006C4CBB"/>
    <w:rsid w:val="006C7AB9"/>
    <w:rsid w:val="006D146E"/>
    <w:rsid w:val="006E0FD9"/>
    <w:rsid w:val="006E328B"/>
    <w:rsid w:val="006E4040"/>
    <w:rsid w:val="006E779B"/>
    <w:rsid w:val="006F32E2"/>
    <w:rsid w:val="006F5BC8"/>
    <w:rsid w:val="00701DC1"/>
    <w:rsid w:val="00702237"/>
    <w:rsid w:val="00703E6F"/>
    <w:rsid w:val="00705217"/>
    <w:rsid w:val="0071135D"/>
    <w:rsid w:val="00711FBF"/>
    <w:rsid w:val="00713270"/>
    <w:rsid w:val="00715950"/>
    <w:rsid w:val="00715BA6"/>
    <w:rsid w:val="00716838"/>
    <w:rsid w:val="00716EF0"/>
    <w:rsid w:val="00721164"/>
    <w:rsid w:val="00722B71"/>
    <w:rsid w:val="0072456A"/>
    <w:rsid w:val="00724861"/>
    <w:rsid w:val="00725B9C"/>
    <w:rsid w:val="00727C16"/>
    <w:rsid w:val="00731146"/>
    <w:rsid w:val="007352F4"/>
    <w:rsid w:val="00735A61"/>
    <w:rsid w:val="00736F38"/>
    <w:rsid w:val="00752A16"/>
    <w:rsid w:val="00756019"/>
    <w:rsid w:val="00762B71"/>
    <w:rsid w:val="007639B0"/>
    <w:rsid w:val="007646FD"/>
    <w:rsid w:val="00770F22"/>
    <w:rsid w:val="00772375"/>
    <w:rsid w:val="00774DA0"/>
    <w:rsid w:val="00774E01"/>
    <w:rsid w:val="007829C9"/>
    <w:rsid w:val="00791615"/>
    <w:rsid w:val="007A1B2E"/>
    <w:rsid w:val="007A438A"/>
    <w:rsid w:val="007A5FA1"/>
    <w:rsid w:val="007A7952"/>
    <w:rsid w:val="007B7BDA"/>
    <w:rsid w:val="007B7C01"/>
    <w:rsid w:val="007B7F35"/>
    <w:rsid w:val="007D2353"/>
    <w:rsid w:val="007D4C54"/>
    <w:rsid w:val="007E44A5"/>
    <w:rsid w:val="007E5C4C"/>
    <w:rsid w:val="007F0FCB"/>
    <w:rsid w:val="007F1B86"/>
    <w:rsid w:val="008053DA"/>
    <w:rsid w:val="008056E0"/>
    <w:rsid w:val="00807F09"/>
    <w:rsid w:val="00817B31"/>
    <w:rsid w:val="00820301"/>
    <w:rsid w:val="008230FE"/>
    <w:rsid w:val="00830BFE"/>
    <w:rsid w:val="00830D24"/>
    <w:rsid w:val="00831ACE"/>
    <w:rsid w:val="008343B3"/>
    <w:rsid w:val="008410CE"/>
    <w:rsid w:val="00843984"/>
    <w:rsid w:val="00844737"/>
    <w:rsid w:val="00851BD0"/>
    <w:rsid w:val="0085676A"/>
    <w:rsid w:val="00863EE1"/>
    <w:rsid w:val="008675A6"/>
    <w:rsid w:val="00876033"/>
    <w:rsid w:val="00884437"/>
    <w:rsid w:val="008875BA"/>
    <w:rsid w:val="00895120"/>
    <w:rsid w:val="008A5D7E"/>
    <w:rsid w:val="008B4F67"/>
    <w:rsid w:val="008C291E"/>
    <w:rsid w:val="008C4279"/>
    <w:rsid w:val="008D0AC2"/>
    <w:rsid w:val="008D6C3C"/>
    <w:rsid w:val="008E0F97"/>
    <w:rsid w:val="008F1309"/>
    <w:rsid w:val="008F437F"/>
    <w:rsid w:val="008F49DE"/>
    <w:rsid w:val="009014D5"/>
    <w:rsid w:val="00901AE1"/>
    <w:rsid w:val="00902CE3"/>
    <w:rsid w:val="00903235"/>
    <w:rsid w:val="00905BBC"/>
    <w:rsid w:val="00911063"/>
    <w:rsid w:val="00914396"/>
    <w:rsid w:val="00914427"/>
    <w:rsid w:val="00916A25"/>
    <w:rsid w:val="009312C6"/>
    <w:rsid w:val="00932D7F"/>
    <w:rsid w:val="0093557E"/>
    <w:rsid w:val="00937792"/>
    <w:rsid w:val="00942298"/>
    <w:rsid w:val="00943A7E"/>
    <w:rsid w:val="00955794"/>
    <w:rsid w:val="0095660E"/>
    <w:rsid w:val="00957727"/>
    <w:rsid w:val="009639C3"/>
    <w:rsid w:val="0096465F"/>
    <w:rsid w:val="00967717"/>
    <w:rsid w:val="0096795B"/>
    <w:rsid w:val="00970341"/>
    <w:rsid w:val="00972E35"/>
    <w:rsid w:val="00973498"/>
    <w:rsid w:val="009736E9"/>
    <w:rsid w:val="00980C21"/>
    <w:rsid w:val="009852E0"/>
    <w:rsid w:val="00986580"/>
    <w:rsid w:val="009918AC"/>
    <w:rsid w:val="00995D64"/>
    <w:rsid w:val="00996056"/>
    <w:rsid w:val="009968FD"/>
    <w:rsid w:val="009A1848"/>
    <w:rsid w:val="009B2395"/>
    <w:rsid w:val="009C002E"/>
    <w:rsid w:val="009C252D"/>
    <w:rsid w:val="009D34F2"/>
    <w:rsid w:val="009E1E3D"/>
    <w:rsid w:val="009E23DE"/>
    <w:rsid w:val="009E7522"/>
    <w:rsid w:val="009F2AB3"/>
    <w:rsid w:val="00A062EC"/>
    <w:rsid w:val="00A07438"/>
    <w:rsid w:val="00A109B5"/>
    <w:rsid w:val="00A123CC"/>
    <w:rsid w:val="00A13E80"/>
    <w:rsid w:val="00A147B0"/>
    <w:rsid w:val="00A23831"/>
    <w:rsid w:val="00A27F34"/>
    <w:rsid w:val="00A30399"/>
    <w:rsid w:val="00A31F40"/>
    <w:rsid w:val="00A32DE4"/>
    <w:rsid w:val="00A3642A"/>
    <w:rsid w:val="00A4174A"/>
    <w:rsid w:val="00A44B98"/>
    <w:rsid w:val="00A44DDB"/>
    <w:rsid w:val="00A4614C"/>
    <w:rsid w:val="00A476D4"/>
    <w:rsid w:val="00A50BB8"/>
    <w:rsid w:val="00A517EF"/>
    <w:rsid w:val="00A56D48"/>
    <w:rsid w:val="00A56F40"/>
    <w:rsid w:val="00A57205"/>
    <w:rsid w:val="00A611DA"/>
    <w:rsid w:val="00A66CAF"/>
    <w:rsid w:val="00A70061"/>
    <w:rsid w:val="00A739A0"/>
    <w:rsid w:val="00A850BD"/>
    <w:rsid w:val="00A90664"/>
    <w:rsid w:val="00AA04C5"/>
    <w:rsid w:val="00AA2B9A"/>
    <w:rsid w:val="00AA6E5E"/>
    <w:rsid w:val="00AB255C"/>
    <w:rsid w:val="00AB5FCB"/>
    <w:rsid w:val="00AC16D6"/>
    <w:rsid w:val="00AC5E3A"/>
    <w:rsid w:val="00AC75D9"/>
    <w:rsid w:val="00AD1FBE"/>
    <w:rsid w:val="00AD4D31"/>
    <w:rsid w:val="00AE179B"/>
    <w:rsid w:val="00AE23EC"/>
    <w:rsid w:val="00AE2DDE"/>
    <w:rsid w:val="00AE2DE1"/>
    <w:rsid w:val="00AF0236"/>
    <w:rsid w:val="00AF3308"/>
    <w:rsid w:val="00AF4079"/>
    <w:rsid w:val="00AF6223"/>
    <w:rsid w:val="00AF6DFA"/>
    <w:rsid w:val="00B03762"/>
    <w:rsid w:val="00B07530"/>
    <w:rsid w:val="00B15223"/>
    <w:rsid w:val="00B300F0"/>
    <w:rsid w:val="00B308AF"/>
    <w:rsid w:val="00B45E2C"/>
    <w:rsid w:val="00B54A5F"/>
    <w:rsid w:val="00B550D2"/>
    <w:rsid w:val="00B61C4D"/>
    <w:rsid w:val="00B61F4F"/>
    <w:rsid w:val="00B624EE"/>
    <w:rsid w:val="00B6443A"/>
    <w:rsid w:val="00B65975"/>
    <w:rsid w:val="00B70F5F"/>
    <w:rsid w:val="00B73F85"/>
    <w:rsid w:val="00B775C2"/>
    <w:rsid w:val="00B85F12"/>
    <w:rsid w:val="00B928F5"/>
    <w:rsid w:val="00BA3466"/>
    <w:rsid w:val="00BB2B20"/>
    <w:rsid w:val="00BB6390"/>
    <w:rsid w:val="00BB6EB1"/>
    <w:rsid w:val="00BC5BDF"/>
    <w:rsid w:val="00BD115B"/>
    <w:rsid w:val="00BD7C64"/>
    <w:rsid w:val="00BE33B3"/>
    <w:rsid w:val="00BE556E"/>
    <w:rsid w:val="00BE5C53"/>
    <w:rsid w:val="00BE60B9"/>
    <w:rsid w:val="00C014D0"/>
    <w:rsid w:val="00C0160F"/>
    <w:rsid w:val="00C1001E"/>
    <w:rsid w:val="00C12717"/>
    <w:rsid w:val="00C14B7B"/>
    <w:rsid w:val="00C20FD1"/>
    <w:rsid w:val="00C254D9"/>
    <w:rsid w:val="00C26B40"/>
    <w:rsid w:val="00C30910"/>
    <w:rsid w:val="00C32A5A"/>
    <w:rsid w:val="00C32F17"/>
    <w:rsid w:val="00C330B3"/>
    <w:rsid w:val="00C336F9"/>
    <w:rsid w:val="00C40A80"/>
    <w:rsid w:val="00C41F14"/>
    <w:rsid w:val="00C441D3"/>
    <w:rsid w:val="00C51440"/>
    <w:rsid w:val="00C5149B"/>
    <w:rsid w:val="00C565FB"/>
    <w:rsid w:val="00C57271"/>
    <w:rsid w:val="00C6057C"/>
    <w:rsid w:val="00C61F2C"/>
    <w:rsid w:val="00C631F9"/>
    <w:rsid w:val="00C64293"/>
    <w:rsid w:val="00C67D7C"/>
    <w:rsid w:val="00C7113E"/>
    <w:rsid w:val="00C74183"/>
    <w:rsid w:val="00C7451B"/>
    <w:rsid w:val="00C923D2"/>
    <w:rsid w:val="00C93F75"/>
    <w:rsid w:val="00C959C8"/>
    <w:rsid w:val="00C96B0D"/>
    <w:rsid w:val="00C96E2F"/>
    <w:rsid w:val="00C97D77"/>
    <w:rsid w:val="00CA2FA4"/>
    <w:rsid w:val="00CB4E98"/>
    <w:rsid w:val="00CB5EB3"/>
    <w:rsid w:val="00CC7D17"/>
    <w:rsid w:val="00CD0091"/>
    <w:rsid w:val="00CD13DC"/>
    <w:rsid w:val="00CD521E"/>
    <w:rsid w:val="00CD6759"/>
    <w:rsid w:val="00CF2413"/>
    <w:rsid w:val="00CF5517"/>
    <w:rsid w:val="00CF75AC"/>
    <w:rsid w:val="00D0294D"/>
    <w:rsid w:val="00D050AC"/>
    <w:rsid w:val="00D05D64"/>
    <w:rsid w:val="00D070B2"/>
    <w:rsid w:val="00D167AA"/>
    <w:rsid w:val="00D16D76"/>
    <w:rsid w:val="00D32CFC"/>
    <w:rsid w:val="00D33AC7"/>
    <w:rsid w:val="00D53468"/>
    <w:rsid w:val="00D61521"/>
    <w:rsid w:val="00D62F29"/>
    <w:rsid w:val="00D636FC"/>
    <w:rsid w:val="00D63A44"/>
    <w:rsid w:val="00D704CF"/>
    <w:rsid w:val="00D71724"/>
    <w:rsid w:val="00D80757"/>
    <w:rsid w:val="00D83836"/>
    <w:rsid w:val="00D84F75"/>
    <w:rsid w:val="00D91A04"/>
    <w:rsid w:val="00DA0329"/>
    <w:rsid w:val="00DA543B"/>
    <w:rsid w:val="00DA76F0"/>
    <w:rsid w:val="00DB0CA1"/>
    <w:rsid w:val="00DB1448"/>
    <w:rsid w:val="00DC27D9"/>
    <w:rsid w:val="00DD0D90"/>
    <w:rsid w:val="00DD5AB7"/>
    <w:rsid w:val="00DE4630"/>
    <w:rsid w:val="00DE58D0"/>
    <w:rsid w:val="00DE6DB3"/>
    <w:rsid w:val="00DF2862"/>
    <w:rsid w:val="00DF5EED"/>
    <w:rsid w:val="00E02403"/>
    <w:rsid w:val="00E027BE"/>
    <w:rsid w:val="00E078D6"/>
    <w:rsid w:val="00E100BE"/>
    <w:rsid w:val="00E10B32"/>
    <w:rsid w:val="00E123A7"/>
    <w:rsid w:val="00E15626"/>
    <w:rsid w:val="00E164A2"/>
    <w:rsid w:val="00E164D9"/>
    <w:rsid w:val="00E17715"/>
    <w:rsid w:val="00E24CC5"/>
    <w:rsid w:val="00E270D3"/>
    <w:rsid w:val="00E273FB"/>
    <w:rsid w:val="00E27F97"/>
    <w:rsid w:val="00E321B0"/>
    <w:rsid w:val="00E42399"/>
    <w:rsid w:val="00E42A87"/>
    <w:rsid w:val="00E45BFB"/>
    <w:rsid w:val="00E5047F"/>
    <w:rsid w:val="00E53594"/>
    <w:rsid w:val="00E611A2"/>
    <w:rsid w:val="00E6384B"/>
    <w:rsid w:val="00E65558"/>
    <w:rsid w:val="00E65696"/>
    <w:rsid w:val="00E660F1"/>
    <w:rsid w:val="00E66521"/>
    <w:rsid w:val="00E70F30"/>
    <w:rsid w:val="00E75519"/>
    <w:rsid w:val="00E76D27"/>
    <w:rsid w:val="00E77661"/>
    <w:rsid w:val="00E95EAF"/>
    <w:rsid w:val="00E96E64"/>
    <w:rsid w:val="00E97225"/>
    <w:rsid w:val="00EA1CEB"/>
    <w:rsid w:val="00EA3BC7"/>
    <w:rsid w:val="00EA57F1"/>
    <w:rsid w:val="00EB20ED"/>
    <w:rsid w:val="00EB4650"/>
    <w:rsid w:val="00EB7F34"/>
    <w:rsid w:val="00EC0B9F"/>
    <w:rsid w:val="00EC3CF3"/>
    <w:rsid w:val="00EC5E5B"/>
    <w:rsid w:val="00EC72BB"/>
    <w:rsid w:val="00EC74B8"/>
    <w:rsid w:val="00ED26E1"/>
    <w:rsid w:val="00ED5B79"/>
    <w:rsid w:val="00ED78CA"/>
    <w:rsid w:val="00EE0E87"/>
    <w:rsid w:val="00EE1789"/>
    <w:rsid w:val="00EE25A0"/>
    <w:rsid w:val="00EE3746"/>
    <w:rsid w:val="00EE4D48"/>
    <w:rsid w:val="00EF4C83"/>
    <w:rsid w:val="00EF4F06"/>
    <w:rsid w:val="00F01E46"/>
    <w:rsid w:val="00F07065"/>
    <w:rsid w:val="00F23FB0"/>
    <w:rsid w:val="00F25340"/>
    <w:rsid w:val="00F25B68"/>
    <w:rsid w:val="00F27D5B"/>
    <w:rsid w:val="00F35ECB"/>
    <w:rsid w:val="00F36068"/>
    <w:rsid w:val="00F36F05"/>
    <w:rsid w:val="00F446AD"/>
    <w:rsid w:val="00F4495E"/>
    <w:rsid w:val="00F52B3A"/>
    <w:rsid w:val="00F56515"/>
    <w:rsid w:val="00F77067"/>
    <w:rsid w:val="00F805AE"/>
    <w:rsid w:val="00F8240E"/>
    <w:rsid w:val="00F8355E"/>
    <w:rsid w:val="00F8516F"/>
    <w:rsid w:val="00F86012"/>
    <w:rsid w:val="00F86178"/>
    <w:rsid w:val="00F94A1A"/>
    <w:rsid w:val="00F94BC3"/>
    <w:rsid w:val="00F95F7C"/>
    <w:rsid w:val="00F96027"/>
    <w:rsid w:val="00FA0ABD"/>
    <w:rsid w:val="00FA71A0"/>
    <w:rsid w:val="00FA7727"/>
    <w:rsid w:val="00FB2AA6"/>
    <w:rsid w:val="00FC4379"/>
    <w:rsid w:val="00FC469B"/>
    <w:rsid w:val="00FC5E4B"/>
    <w:rsid w:val="00FD0EF9"/>
    <w:rsid w:val="00FD1307"/>
    <w:rsid w:val="00FD644A"/>
    <w:rsid w:val="00FE0F73"/>
    <w:rsid w:val="00FE6B21"/>
    <w:rsid w:val="00FE7999"/>
    <w:rsid w:val="00FF722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E1"/>
  </w:style>
  <w:style w:type="paragraph" w:styleId="Naslov1">
    <w:name w:val="heading 1"/>
    <w:basedOn w:val="Normal"/>
    <w:next w:val="Normal"/>
    <w:link w:val="Naslov1Char"/>
    <w:uiPriority w:val="99"/>
    <w:qFormat/>
    <w:rsid w:val="00DE58D0"/>
    <w:pPr>
      <w:keepNext/>
      <w:widowControl w:val="0"/>
      <w:tabs>
        <w:tab w:val="left" w:pos="0"/>
        <w:tab w:val="left" w:pos="6691"/>
      </w:tabs>
      <w:autoSpaceDE w:val="0"/>
      <w:autoSpaceDN w:val="0"/>
      <w:adjustRightInd w:val="0"/>
      <w:spacing w:after="0" w:line="240" w:lineRule="auto"/>
      <w:ind w:right="540"/>
      <w:jc w:val="both"/>
      <w:outlineLvl w:val="0"/>
    </w:pPr>
    <w:rPr>
      <w:rFonts w:ascii="Times New Roman" w:eastAsia="Calibri" w:hAnsi="Times New Roman" w:cs="Times New Roman"/>
      <w:sz w:val="24"/>
      <w:szCs w:val="24"/>
      <w:u w:val="single"/>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B1094"/>
    <w:pPr>
      <w:ind w:left="720"/>
      <w:contextualSpacing/>
    </w:pPr>
  </w:style>
  <w:style w:type="table" w:styleId="Reetkatablice">
    <w:name w:val="Table Grid"/>
    <w:basedOn w:val="Obinatablica"/>
    <w:uiPriority w:val="59"/>
    <w:rsid w:val="00AB2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B07530"/>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07530"/>
  </w:style>
  <w:style w:type="paragraph" w:styleId="Podnoje">
    <w:name w:val="footer"/>
    <w:basedOn w:val="Normal"/>
    <w:link w:val="PodnojeChar"/>
    <w:uiPriority w:val="99"/>
    <w:unhideWhenUsed/>
    <w:rsid w:val="00B0753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07530"/>
  </w:style>
  <w:style w:type="paragraph" w:styleId="Tekstbalonia">
    <w:name w:val="Balloon Text"/>
    <w:basedOn w:val="Normal"/>
    <w:link w:val="TekstbaloniaChar"/>
    <w:uiPriority w:val="99"/>
    <w:semiHidden/>
    <w:unhideWhenUsed/>
    <w:rsid w:val="00B0753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07530"/>
    <w:rPr>
      <w:rFonts w:ascii="Tahoma" w:hAnsi="Tahoma" w:cs="Tahoma"/>
      <w:sz w:val="16"/>
      <w:szCs w:val="16"/>
    </w:rPr>
  </w:style>
  <w:style w:type="paragraph" w:styleId="StandardWeb">
    <w:name w:val="Normal (Web)"/>
    <w:basedOn w:val="Normal"/>
    <w:rsid w:val="00E100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99"/>
    <w:qFormat/>
    <w:rsid w:val="00E100BE"/>
    <w:pPr>
      <w:spacing w:after="0" w:line="240" w:lineRule="auto"/>
    </w:pPr>
    <w:rPr>
      <w:rFonts w:ascii="Calibri" w:eastAsia="Calibri" w:hAnsi="Calibri" w:cs="Times New Roman"/>
    </w:rPr>
  </w:style>
  <w:style w:type="character" w:styleId="Istaknuto">
    <w:name w:val="Emphasis"/>
    <w:basedOn w:val="Zadanifontodlomka"/>
    <w:uiPriority w:val="20"/>
    <w:qFormat/>
    <w:rsid w:val="00E100BE"/>
    <w:rPr>
      <w:i/>
      <w:iCs/>
    </w:rPr>
  </w:style>
  <w:style w:type="character" w:customStyle="1" w:styleId="Naslov1Char">
    <w:name w:val="Naslov 1 Char"/>
    <w:basedOn w:val="Zadanifontodlomka"/>
    <w:link w:val="Naslov1"/>
    <w:uiPriority w:val="99"/>
    <w:rsid w:val="00DE58D0"/>
    <w:rPr>
      <w:rFonts w:ascii="Times New Roman" w:eastAsia="Calibri" w:hAnsi="Times New Roman" w:cs="Times New Roman"/>
      <w:sz w:val="24"/>
      <w:szCs w:val="24"/>
      <w:u w:val="single"/>
      <w:lang w:eastAsia="hr-HR"/>
    </w:rPr>
  </w:style>
  <w:style w:type="character" w:styleId="Hiperveza">
    <w:name w:val="Hyperlink"/>
    <w:basedOn w:val="Zadanifontodlomka"/>
    <w:uiPriority w:val="99"/>
    <w:rsid w:val="00DE58D0"/>
    <w:rPr>
      <w:rFonts w:cs="Times New Roman"/>
      <w:color w:val="0000FF"/>
      <w:u w:val="single"/>
    </w:rPr>
  </w:style>
  <w:style w:type="paragraph" w:styleId="Tijeloteksta">
    <w:name w:val="Body Text"/>
    <w:basedOn w:val="Normal"/>
    <w:link w:val="TijelotekstaChar"/>
    <w:uiPriority w:val="99"/>
    <w:rsid w:val="00DE58D0"/>
    <w:pPr>
      <w:spacing w:after="0" w:line="240" w:lineRule="auto"/>
      <w:jc w:val="both"/>
    </w:pPr>
    <w:rPr>
      <w:rFonts w:ascii="Calibri" w:eastAsia="Calibri" w:hAnsi="Calibri" w:cs="Calibri"/>
      <w:sz w:val="24"/>
      <w:szCs w:val="24"/>
      <w:lang w:eastAsia="hr-HR"/>
    </w:rPr>
  </w:style>
  <w:style w:type="character" w:customStyle="1" w:styleId="TijelotekstaChar">
    <w:name w:val="Tijelo teksta Char"/>
    <w:basedOn w:val="Zadanifontodlomka"/>
    <w:link w:val="Tijeloteksta"/>
    <w:uiPriority w:val="99"/>
    <w:rsid w:val="00DE58D0"/>
    <w:rPr>
      <w:rFonts w:ascii="Calibri" w:eastAsia="Calibri" w:hAnsi="Calibri" w:cs="Calibri"/>
      <w:sz w:val="24"/>
      <w:szCs w:val="24"/>
      <w:lang w:eastAsia="hr-HR"/>
    </w:rPr>
  </w:style>
</w:styles>
</file>

<file path=word/webSettings.xml><?xml version="1.0" encoding="utf-8"?>
<w:webSettings xmlns:r="http://schemas.openxmlformats.org/officeDocument/2006/relationships" xmlns:w="http://schemas.openxmlformats.org/wordprocessingml/2006/main">
  <w:divs>
    <w:div w:id="3365045">
      <w:bodyDiv w:val="1"/>
      <w:marLeft w:val="0"/>
      <w:marRight w:val="0"/>
      <w:marTop w:val="0"/>
      <w:marBottom w:val="0"/>
      <w:divBdr>
        <w:top w:val="none" w:sz="0" w:space="0" w:color="auto"/>
        <w:left w:val="none" w:sz="0" w:space="0" w:color="auto"/>
        <w:bottom w:val="none" w:sz="0" w:space="0" w:color="auto"/>
        <w:right w:val="none" w:sz="0" w:space="0" w:color="auto"/>
      </w:divBdr>
    </w:div>
    <w:div w:id="173423560">
      <w:bodyDiv w:val="1"/>
      <w:marLeft w:val="0"/>
      <w:marRight w:val="0"/>
      <w:marTop w:val="0"/>
      <w:marBottom w:val="0"/>
      <w:divBdr>
        <w:top w:val="none" w:sz="0" w:space="0" w:color="auto"/>
        <w:left w:val="none" w:sz="0" w:space="0" w:color="auto"/>
        <w:bottom w:val="none" w:sz="0" w:space="0" w:color="auto"/>
        <w:right w:val="none" w:sz="0" w:space="0" w:color="auto"/>
      </w:divBdr>
    </w:div>
    <w:div w:id="272250543">
      <w:bodyDiv w:val="1"/>
      <w:marLeft w:val="0"/>
      <w:marRight w:val="0"/>
      <w:marTop w:val="0"/>
      <w:marBottom w:val="0"/>
      <w:divBdr>
        <w:top w:val="none" w:sz="0" w:space="0" w:color="auto"/>
        <w:left w:val="none" w:sz="0" w:space="0" w:color="auto"/>
        <w:bottom w:val="none" w:sz="0" w:space="0" w:color="auto"/>
        <w:right w:val="none" w:sz="0" w:space="0" w:color="auto"/>
      </w:divBdr>
    </w:div>
    <w:div w:id="276372132">
      <w:bodyDiv w:val="1"/>
      <w:marLeft w:val="0"/>
      <w:marRight w:val="0"/>
      <w:marTop w:val="0"/>
      <w:marBottom w:val="0"/>
      <w:divBdr>
        <w:top w:val="none" w:sz="0" w:space="0" w:color="auto"/>
        <w:left w:val="none" w:sz="0" w:space="0" w:color="auto"/>
        <w:bottom w:val="none" w:sz="0" w:space="0" w:color="auto"/>
        <w:right w:val="none" w:sz="0" w:space="0" w:color="auto"/>
      </w:divBdr>
    </w:div>
    <w:div w:id="357195639">
      <w:bodyDiv w:val="1"/>
      <w:marLeft w:val="0"/>
      <w:marRight w:val="0"/>
      <w:marTop w:val="0"/>
      <w:marBottom w:val="0"/>
      <w:divBdr>
        <w:top w:val="none" w:sz="0" w:space="0" w:color="auto"/>
        <w:left w:val="none" w:sz="0" w:space="0" w:color="auto"/>
        <w:bottom w:val="none" w:sz="0" w:space="0" w:color="auto"/>
        <w:right w:val="none" w:sz="0" w:space="0" w:color="auto"/>
      </w:divBdr>
    </w:div>
    <w:div w:id="367263778">
      <w:bodyDiv w:val="1"/>
      <w:marLeft w:val="0"/>
      <w:marRight w:val="0"/>
      <w:marTop w:val="0"/>
      <w:marBottom w:val="0"/>
      <w:divBdr>
        <w:top w:val="none" w:sz="0" w:space="0" w:color="auto"/>
        <w:left w:val="none" w:sz="0" w:space="0" w:color="auto"/>
        <w:bottom w:val="none" w:sz="0" w:space="0" w:color="auto"/>
        <w:right w:val="none" w:sz="0" w:space="0" w:color="auto"/>
      </w:divBdr>
    </w:div>
    <w:div w:id="406810787">
      <w:bodyDiv w:val="1"/>
      <w:marLeft w:val="0"/>
      <w:marRight w:val="0"/>
      <w:marTop w:val="0"/>
      <w:marBottom w:val="0"/>
      <w:divBdr>
        <w:top w:val="none" w:sz="0" w:space="0" w:color="auto"/>
        <w:left w:val="none" w:sz="0" w:space="0" w:color="auto"/>
        <w:bottom w:val="none" w:sz="0" w:space="0" w:color="auto"/>
        <w:right w:val="none" w:sz="0" w:space="0" w:color="auto"/>
      </w:divBdr>
    </w:div>
    <w:div w:id="543909492">
      <w:bodyDiv w:val="1"/>
      <w:marLeft w:val="0"/>
      <w:marRight w:val="0"/>
      <w:marTop w:val="0"/>
      <w:marBottom w:val="0"/>
      <w:divBdr>
        <w:top w:val="none" w:sz="0" w:space="0" w:color="auto"/>
        <w:left w:val="none" w:sz="0" w:space="0" w:color="auto"/>
        <w:bottom w:val="none" w:sz="0" w:space="0" w:color="auto"/>
        <w:right w:val="none" w:sz="0" w:space="0" w:color="auto"/>
      </w:divBdr>
    </w:div>
    <w:div w:id="596134669">
      <w:bodyDiv w:val="1"/>
      <w:marLeft w:val="0"/>
      <w:marRight w:val="0"/>
      <w:marTop w:val="0"/>
      <w:marBottom w:val="0"/>
      <w:divBdr>
        <w:top w:val="none" w:sz="0" w:space="0" w:color="auto"/>
        <w:left w:val="none" w:sz="0" w:space="0" w:color="auto"/>
        <w:bottom w:val="none" w:sz="0" w:space="0" w:color="auto"/>
        <w:right w:val="none" w:sz="0" w:space="0" w:color="auto"/>
      </w:divBdr>
    </w:div>
    <w:div w:id="606084480">
      <w:bodyDiv w:val="1"/>
      <w:marLeft w:val="0"/>
      <w:marRight w:val="0"/>
      <w:marTop w:val="0"/>
      <w:marBottom w:val="0"/>
      <w:divBdr>
        <w:top w:val="none" w:sz="0" w:space="0" w:color="auto"/>
        <w:left w:val="none" w:sz="0" w:space="0" w:color="auto"/>
        <w:bottom w:val="none" w:sz="0" w:space="0" w:color="auto"/>
        <w:right w:val="none" w:sz="0" w:space="0" w:color="auto"/>
      </w:divBdr>
    </w:div>
    <w:div w:id="743651631">
      <w:bodyDiv w:val="1"/>
      <w:marLeft w:val="0"/>
      <w:marRight w:val="0"/>
      <w:marTop w:val="0"/>
      <w:marBottom w:val="0"/>
      <w:divBdr>
        <w:top w:val="none" w:sz="0" w:space="0" w:color="auto"/>
        <w:left w:val="none" w:sz="0" w:space="0" w:color="auto"/>
        <w:bottom w:val="none" w:sz="0" w:space="0" w:color="auto"/>
        <w:right w:val="none" w:sz="0" w:space="0" w:color="auto"/>
      </w:divBdr>
    </w:div>
    <w:div w:id="772747742">
      <w:bodyDiv w:val="1"/>
      <w:marLeft w:val="0"/>
      <w:marRight w:val="0"/>
      <w:marTop w:val="0"/>
      <w:marBottom w:val="0"/>
      <w:divBdr>
        <w:top w:val="none" w:sz="0" w:space="0" w:color="auto"/>
        <w:left w:val="none" w:sz="0" w:space="0" w:color="auto"/>
        <w:bottom w:val="none" w:sz="0" w:space="0" w:color="auto"/>
        <w:right w:val="none" w:sz="0" w:space="0" w:color="auto"/>
      </w:divBdr>
    </w:div>
    <w:div w:id="870342243">
      <w:bodyDiv w:val="1"/>
      <w:marLeft w:val="0"/>
      <w:marRight w:val="0"/>
      <w:marTop w:val="0"/>
      <w:marBottom w:val="0"/>
      <w:divBdr>
        <w:top w:val="none" w:sz="0" w:space="0" w:color="auto"/>
        <w:left w:val="none" w:sz="0" w:space="0" w:color="auto"/>
        <w:bottom w:val="none" w:sz="0" w:space="0" w:color="auto"/>
        <w:right w:val="none" w:sz="0" w:space="0" w:color="auto"/>
      </w:divBdr>
    </w:div>
    <w:div w:id="926155771">
      <w:bodyDiv w:val="1"/>
      <w:marLeft w:val="0"/>
      <w:marRight w:val="0"/>
      <w:marTop w:val="0"/>
      <w:marBottom w:val="0"/>
      <w:divBdr>
        <w:top w:val="none" w:sz="0" w:space="0" w:color="auto"/>
        <w:left w:val="none" w:sz="0" w:space="0" w:color="auto"/>
        <w:bottom w:val="none" w:sz="0" w:space="0" w:color="auto"/>
        <w:right w:val="none" w:sz="0" w:space="0" w:color="auto"/>
      </w:divBdr>
    </w:div>
    <w:div w:id="972368486">
      <w:bodyDiv w:val="1"/>
      <w:marLeft w:val="0"/>
      <w:marRight w:val="0"/>
      <w:marTop w:val="0"/>
      <w:marBottom w:val="0"/>
      <w:divBdr>
        <w:top w:val="none" w:sz="0" w:space="0" w:color="auto"/>
        <w:left w:val="none" w:sz="0" w:space="0" w:color="auto"/>
        <w:bottom w:val="none" w:sz="0" w:space="0" w:color="auto"/>
        <w:right w:val="none" w:sz="0" w:space="0" w:color="auto"/>
      </w:divBdr>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
    <w:div w:id="1203401315">
      <w:bodyDiv w:val="1"/>
      <w:marLeft w:val="0"/>
      <w:marRight w:val="0"/>
      <w:marTop w:val="0"/>
      <w:marBottom w:val="0"/>
      <w:divBdr>
        <w:top w:val="none" w:sz="0" w:space="0" w:color="auto"/>
        <w:left w:val="none" w:sz="0" w:space="0" w:color="auto"/>
        <w:bottom w:val="none" w:sz="0" w:space="0" w:color="auto"/>
        <w:right w:val="none" w:sz="0" w:space="0" w:color="auto"/>
      </w:divBdr>
    </w:div>
    <w:div w:id="1282688840">
      <w:bodyDiv w:val="1"/>
      <w:marLeft w:val="0"/>
      <w:marRight w:val="0"/>
      <w:marTop w:val="0"/>
      <w:marBottom w:val="0"/>
      <w:divBdr>
        <w:top w:val="none" w:sz="0" w:space="0" w:color="auto"/>
        <w:left w:val="none" w:sz="0" w:space="0" w:color="auto"/>
        <w:bottom w:val="none" w:sz="0" w:space="0" w:color="auto"/>
        <w:right w:val="none" w:sz="0" w:space="0" w:color="auto"/>
      </w:divBdr>
    </w:div>
    <w:div w:id="1302420262">
      <w:bodyDiv w:val="1"/>
      <w:marLeft w:val="0"/>
      <w:marRight w:val="0"/>
      <w:marTop w:val="0"/>
      <w:marBottom w:val="0"/>
      <w:divBdr>
        <w:top w:val="none" w:sz="0" w:space="0" w:color="auto"/>
        <w:left w:val="none" w:sz="0" w:space="0" w:color="auto"/>
        <w:bottom w:val="none" w:sz="0" w:space="0" w:color="auto"/>
        <w:right w:val="none" w:sz="0" w:space="0" w:color="auto"/>
      </w:divBdr>
    </w:div>
    <w:div w:id="1367946679">
      <w:bodyDiv w:val="1"/>
      <w:marLeft w:val="0"/>
      <w:marRight w:val="0"/>
      <w:marTop w:val="0"/>
      <w:marBottom w:val="0"/>
      <w:divBdr>
        <w:top w:val="none" w:sz="0" w:space="0" w:color="auto"/>
        <w:left w:val="none" w:sz="0" w:space="0" w:color="auto"/>
        <w:bottom w:val="none" w:sz="0" w:space="0" w:color="auto"/>
        <w:right w:val="none" w:sz="0" w:space="0" w:color="auto"/>
      </w:divBdr>
    </w:div>
    <w:div w:id="1417553938">
      <w:bodyDiv w:val="1"/>
      <w:marLeft w:val="0"/>
      <w:marRight w:val="0"/>
      <w:marTop w:val="0"/>
      <w:marBottom w:val="0"/>
      <w:divBdr>
        <w:top w:val="none" w:sz="0" w:space="0" w:color="auto"/>
        <w:left w:val="none" w:sz="0" w:space="0" w:color="auto"/>
        <w:bottom w:val="none" w:sz="0" w:space="0" w:color="auto"/>
        <w:right w:val="none" w:sz="0" w:space="0" w:color="auto"/>
      </w:divBdr>
    </w:div>
    <w:div w:id="1419444773">
      <w:bodyDiv w:val="1"/>
      <w:marLeft w:val="0"/>
      <w:marRight w:val="0"/>
      <w:marTop w:val="0"/>
      <w:marBottom w:val="0"/>
      <w:divBdr>
        <w:top w:val="none" w:sz="0" w:space="0" w:color="auto"/>
        <w:left w:val="none" w:sz="0" w:space="0" w:color="auto"/>
        <w:bottom w:val="none" w:sz="0" w:space="0" w:color="auto"/>
        <w:right w:val="none" w:sz="0" w:space="0" w:color="auto"/>
      </w:divBdr>
    </w:div>
    <w:div w:id="1494642268">
      <w:bodyDiv w:val="1"/>
      <w:marLeft w:val="0"/>
      <w:marRight w:val="0"/>
      <w:marTop w:val="0"/>
      <w:marBottom w:val="0"/>
      <w:divBdr>
        <w:top w:val="none" w:sz="0" w:space="0" w:color="auto"/>
        <w:left w:val="none" w:sz="0" w:space="0" w:color="auto"/>
        <w:bottom w:val="none" w:sz="0" w:space="0" w:color="auto"/>
        <w:right w:val="none" w:sz="0" w:space="0" w:color="auto"/>
      </w:divBdr>
    </w:div>
    <w:div w:id="1513102582">
      <w:bodyDiv w:val="1"/>
      <w:marLeft w:val="0"/>
      <w:marRight w:val="0"/>
      <w:marTop w:val="0"/>
      <w:marBottom w:val="0"/>
      <w:divBdr>
        <w:top w:val="none" w:sz="0" w:space="0" w:color="auto"/>
        <w:left w:val="none" w:sz="0" w:space="0" w:color="auto"/>
        <w:bottom w:val="none" w:sz="0" w:space="0" w:color="auto"/>
        <w:right w:val="none" w:sz="0" w:space="0" w:color="auto"/>
      </w:divBdr>
    </w:div>
    <w:div w:id="1587109060">
      <w:bodyDiv w:val="1"/>
      <w:marLeft w:val="0"/>
      <w:marRight w:val="0"/>
      <w:marTop w:val="0"/>
      <w:marBottom w:val="0"/>
      <w:divBdr>
        <w:top w:val="none" w:sz="0" w:space="0" w:color="auto"/>
        <w:left w:val="none" w:sz="0" w:space="0" w:color="auto"/>
        <w:bottom w:val="none" w:sz="0" w:space="0" w:color="auto"/>
        <w:right w:val="none" w:sz="0" w:space="0" w:color="auto"/>
      </w:divBdr>
    </w:div>
    <w:div w:id="1624531487">
      <w:bodyDiv w:val="1"/>
      <w:marLeft w:val="0"/>
      <w:marRight w:val="0"/>
      <w:marTop w:val="0"/>
      <w:marBottom w:val="0"/>
      <w:divBdr>
        <w:top w:val="none" w:sz="0" w:space="0" w:color="auto"/>
        <w:left w:val="none" w:sz="0" w:space="0" w:color="auto"/>
        <w:bottom w:val="none" w:sz="0" w:space="0" w:color="auto"/>
        <w:right w:val="none" w:sz="0" w:space="0" w:color="auto"/>
      </w:divBdr>
    </w:div>
    <w:div w:id="1634214135">
      <w:bodyDiv w:val="1"/>
      <w:marLeft w:val="0"/>
      <w:marRight w:val="0"/>
      <w:marTop w:val="0"/>
      <w:marBottom w:val="0"/>
      <w:divBdr>
        <w:top w:val="none" w:sz="0" w:space="0" w:color="auto"/>
        <w:left w:val="none" w:sz="0" w:space="0" w:color="auto"/>
        <w:bottom w:val="none" w:sz="0" w:space="0" w:color="auto"/>
        <w:right w:val="none" w:sz="0" w:space="0" w:color="auto"/>
      </w:divBdr>
    </w:div>
    <w:div w:id="1653287884">
      <w:bodyDiv w:val="1"/>
      <w:marLeft w:val="0"/>
      <w:marRight w:val="0"/>
      <w:marTop w:val="0"/>
      <w:marBottom w:val="0"/>
      <w:divBdr>
        <w:top w:val="none" w:sz="0" w:space="0" w:color="auto"/>
        <w:left w:val="none" w:sz="0" w:space="0" w:color="auto"/>
        <w:bottom w:val="none" w:sz="0" w:space="0" w:color="auto"/>
        <w:right w:val="none" w:sz="0" w:space="0" w:color="auto"/>
      </w:divBdr>
    </w:div>
    <w:div w:id="1655716337">
      <w:bodyDiv w:val="1"/>
      <w:marLeft w:val="0"/>
      <w:marRight w:val="0"/>
      <w:marTop w:val="0"/>
      <w:marBottom w:val="0"/>
      <w:divBdr>
        <w:top w:val="none" w:sz="0" w:space="0" w:color="auto"/>
        <w:left w:val="none" w:sz="0" w:space="0" w:color="auto"/>
        <w:bottom w:val="none" w:sz="0" w:space="0" w:color="auto"/>
        <w:right w:val="none" w:sz="0" w:space="0" w:color="auto"/>
      </w:divBdr>
    </w:div>
    <w:div w:id="1849831000">
      <w:bodyDiv w:val="1"/>
      <w:marLeft w:val="0"/>
      <w:marRight w:val="0"/>
      <w:marTop w:val="0"/>
      <w:marBottom w:val="0"/>
      <w:divBdr>
        <w:top w:val="none" w:sz="0" w:space="0" w:color="auto"/>
        <w:left w:val="none" w:sz="0" w:space="0" w:color="auto"/>
        <w:bottom w:val="none" w:sz="0" w:space="0" w:color="auto"/>
        <w:right w:val="none" w:sz="0" w:space="0" w:color="auto"/>
      </w:divBdr>
    </w:div>
    <w:div w:id="1872112379">
      <w:bodyDiv w:val="1"/>
      <w:marLeft w:val="0"/>
      <w:marRight w:val="0"/>
      <w:marTop w:val="0"/>
      <w:marBottom w:val="0"/>
      <w:divBdr>
        <w:top w:val="none" w:sz="0" w:space="0" w:color="auto"/>
        <w:left w:val="none" w:sz="0" w:space="0" w:color="auto"/>
        <w:bottom w:val="none" w:sz="0" w:space="0" w:color="auto"/>
        <w:right w:val="none" w:sz="0" w:space="0" w:color="auto"/>
      </w:divBdr>
    </w:div>
    <w:div w:id="1922135618">
      <w:bodyDiv w:val="1"/>
      <w:marLeft w:val="0"/>
      <w:marRight w:val="0"/>
      <w:marTop w:val="0"/>
      <w:marBottom w:val="0"/>
      <w:divBdr>
        <w:top w:val="none" w:sz="0" w:space="0" w:color="auto"/>
        <w:left w:val="none" w:sz="0" w:space="0" w:color="auto"/>
        <w:bottom w:val="none" w:sz="0" w:space="0" w:color="auto"/>
        <w:right w:val="none" w:sz="0" w:space="0" w:color="auto"/>
      </w:divBdr>
    </w:div>
    <w:div w:id="1923568428">
      <w:bodyDiv w:val="1"/>
      <w:marLeft w:val="0"/>
      <w:marRight w:val="0"/>
      <w:marTop w:val="0"/>
      <w:marBottom w:val="0"/>
      <w:divBdr>
        <w:top w:val="none" w:sz="0" w:space="0" w:color="auto"/>
        <w:left w:val="none" w:sz="0" w:space="0" w:color="auto"/>
        <w:bottom w:val="none" w:sz="0" w:space="0" w:color="auto"/>
        <w:right w:val="none" w:sz="0" w:space="0" w:color="auto"/>
      </w:divBdr>
    </w:div>
    <w:div w:id="1933270806">
      <w:bodyDiv w:val="1"/>
      <w:marLeft w:val="0"/>
      <w:marRight w:val="0"/>
      <w:marTop w:val="0"/>
      <w:marBottom w:val="0"/>
      <w:divBdr>
        <w:top w:val="none" w:sz="0" w:space="0" w:color="auto"/>
        <w:left w:val="none" w:sz="0" w:space="0" w:color="auto"/>
        <w:bottom w:val="none" w:sz="0" w:space="0" w:color="auto"/>
        <w:right w:val="none" w:sz="0" w:space="0" w:color="auto"/>
      </w:divBdr>
    </w:div>
    <w:div w:id="1940796821">
      <w:bodyDiv w:val="1"/>
      <w:marLeft w:val="0"/>
      <w:marRight w:val="0"/>
      <w:marTop w:val="0"/>
      <w:marBottom w:val="0"/>
      <w:divBdr>
        <w:top w:val="none" w:sz="0" w:space="0" w:color="auto"/>
        <w:left w:val="none" w:sz="0" w:space="0" w:color="auto"/>
        <w:bottom w:val="none" w:sz="0" w:space="0" w:color="auto"/>
        <w:right w:val="none" w:sz="0" w:space="0" w:color="auto"/>
      </w:divBdr>
    </w:div>
    <w:div w:id="2018923177">
      <w:bodyDiv w:val="1"/>
      <w:marLeft w:val="0"/>
      <w:marRight w:val="0"/>
      <w:marTop w:val="0"/>
      <w:marBottom w:val="0"/>
      <w:divBdr>
        <w:top w:val="none" w:sz="0" w:space="0" w:color="auto"/>
        <w:left w:val="none" w:sz="0" w:space="0" w:color="auto"/>
        <w:bottom w:val="none" w:sz="0" w:space="0" w:color="auto"/>
        <w:right w:val="none" w:sz="0" w:space="0" w:color="auto"/>
      </w:divBdr>
    </w:div>
    <w:div w:id="2084718417">
      <w:bodyDiv w:val="1"/>
      <w:marLeft w:val="0"/>
      <w:marRight w:val="0"/>
      <w:marTop w:val="0"/>
      <w:marBottom w:val="0"/>
      <w:divBdr>
        <w:top w:val="none" w:sz="0" w:space="0" w:color="auto"/>
        <w:left w:val="none" w:sz="0" w:space="0" w:color="auto"/>
        <w:bottom w:val="none" w:sz="0" w:space="0" w:color="auto"/>
        <w:right w:val="none" w:sz="0" w:space="0" w:color="auto"/>
      </w:divBdr>
    </w:div>
    <w:div w:id="20957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E507E-30CA-4C94-993B-FACB0BD2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15305</Words>
  <Characters>87245</Characters>
  <Application>Microsoft Office Word</Application>
  <DocSecurity>0</DocSecurity>
  <Lines>727</Lines>
  <Paragraphs>204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102346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2018-05-22T11:14:00Z</cp:lastPrinted>
  <dcterms:created xsi:type="dcterms:W3CDTF">2018-06-01T11:04:00Z</dcterms:created>
  <dcterms:modified xsi:type="dcterms:W3CDTF">2018-06-01T11:04:00Z</dcterms:modified>
</cp:coreProperties>
</file>